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right="880"/>
        <w:rPr>
          <w:rFonts w:ascii="Andalus" w:cs="Andalus" w:hAnsi="Andalus"/>
          <w:b/>
          <w:bCs/>
          <w:sz w:val="40"/>
          <w:szCs w:val="40"/>
          <w:rtl/>
          <w:lang w:val="en-US"/>
        </w:rPr>
      </w:pPr>
      <w:r>
        <w:rPr>
          <w:rFonts w:ascii="Andalus" w:cs="Andalus" w:hAnsi="Andalus" w:hint="cs"/>
          <w:b/>
          <w:bCs/>
          <w:sz w:val="40"/>
          <w:szCs w:val="40"/>
          <w:rtl/>
          <w:lang w:val="en-US"/>
        </w:rPr>
        <w:t xml:space="preserve">            </w:t>
      </w:r>
      <w:r>
        <w:rPr>
          <w:rFonts w:ascii="Andalus" w:cs="Andalus" w:hAnsi="Andalus"/>
          <w:b/>
          <w:bCs/>
          <w:sz w:val="40"/>
          <w:szCs w:val="40"/>
          <w:rtl/>
          <w:lang w:val="en-US"/>
        </w:rPr>
        <w:t xml:space="preserve">                           </w:t>
      </w:r>
      <w:r>
        <w:rPr>
          <w:rFonts w:ascii="Andalus" w:cs="Andalus" w:hAnsi="Andalus"/>
          <w:b/>
          <w:bCs/>
          <w:sz w:val="40"/>
          <w:szCs w:val="40"/>
          <w:lang w:val="en-US"/>
        </w:rPr>
        <w:t>Curriculum vitae</w:t>
      </w:r>
    </w:p>
    <w:p>
      <w:pPr>
        <w:pStyle w:val="style0"/>
        <w:ind w:right="880"/>
        <w:rPr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RASHID</w:t>
      </w:r>
      <w:r>
        <w:rPr>
          <w:sz w:val="40"/>
          <w:szCs w:val="40"/>
          <w:lang w:val="en-US"/>
        </w:rPr>
        <w:t xml:space="preserve"> </w:t>
      </w:r>
      <w:r>
        <w:rPr>
          <w:rFonts w:hint="cs"/>
          <w:sz w:val="40"/>
          <w:szCs w:val="40"/>
          <w:rtl/>
          <w:lang w:val="en-US"/>
        </w:rPr>
        <w:t xml:space="preserve"> </w:t>
      </w:r>
      <w:r>
        <w:rPr>
          <w:b/>
          <w:bCs/>
          <w:color w:val="0070c0"/>
          <w:sz w:val="40"/>
          <w:szCs w:val="40"/>
          <w:lang w:val="en-US"/>
        </w:rPr>
        <w:t>ABD</w:t>
      </w:r>
      <w:r>
        <w:rPr>
          <w:b/>
          <w:bCs/>
          <w:color w:val="0070c0"/>
          <w:sz w:val="40"/>
          <w:szCs w:val="40"/>
          <w:lang w:val="en-US"/>
        </w:rPr>
        <w:t>ElWAHAB</w:t>
      </w:r>
      <w:r>
        <w:rPr>
          <w:b/>
          <w:bCs/>
          <w:color w:val="0070c0"/>
          <w:sz w:val="40"/>
          <w:szCs w:val="40"/>
          <w:lang w:val="en-US"/>
        </w:rPr>
        <w:t xml:space="preserve"> </w:t>
      </w:r>
      <w:r>
        <w:rPr>
          <w:rFonts w:hint="cs"/>
          <w:b/>
          <w:bCs/>
          <w:color w:val="0070c0"/>
          <w:sz w:val="40"/>
          <w:szCs w:val="40"/>
          <w:rtl/>
          <w:lang w:val="en-US"/>
        </w:rPr>
        <w:t xml:space="preserve"> </w:t>
      </w:r>
      <w:r>
        <w:rPr>
          <w:b/>
          <w:bCs/>
          <w:color w:val="0070c0"/>
          <w:sz w:val="40"/>
          <w:szCs w:val="40"/>
          <w:lang w:val="en-US"/>
        </w:rPr>
        <w:t>ELSHAIKH</w:t>
      </w:r>
      <w:r>
        <w:rPr>
          <w:b/>
          <w:bCs/>
          <w:color w:val="0070c0"/>
          <w:sz w:val="40"/>
          <w:szCs w:val="40"/>
          <w:lang w:val="en-US"/>
        </w:rPr>
        <w:t xml:space="preserve"> </w:t>
      </w:r>
      <w:r>
        <w:rPr>
          <w:rFonts w:hint="cs"/>
          <w:b/>
          <w:bCs/>
          <w:color w:val="0070c0"/>
          <w:sz w:val="40"/>
          <w:szCs w:val="40"/>
          <w:rtl/>
          <w:lang w:val="en-US"/>
        </w:rPr>
        <w:t xml:space="preserve"> </w:t>
      </w:r>
      <w:r>
        <w:rPr>
          <w:b/>
          <w:bCs/>
          <w:color w:val="0070c0"/>
          <w:sz w:val="40"/>
          <w:szCs w:val="40"/>
          <w:lang w:val="en-US"/>
        </w:rPr>
        <w:t>TAWEIL</w:t>
      </w:r>
    </w:p>
    <w:p>
      <w:pPr>
        <w:pStyle w:val="style0"/>
        <w:jc w:val="right"/>
        <w:rPr>
          <w:sz w:val="44"/>
          <w:szCs w:val="44"/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355600</wp:posOffset>
                </wp:positionV>
                <wp:extent cx="5724525" cy="762000"/>
                <wp:effectExtent l="0" t="0" r="28575" b="19050"/>
                <wp:wrapNone/>
                <wp:docPr id="1026" name="مستطيل مستدير الزوايا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24525" cy="762000"/>
                        </a:xfrm>
                        <a:prstGeom prst="roundRect"/>
                        <a:solidFill>
                          <a:srgbClr val="0070c0"/>
                        </a:solidFill>
                        <a:ln cmpd="sng" cap="flat" w="19050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i/>
                                <w:iCs/>
                                <w:color w:val="d1d1e3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d1d1e3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d1d1e3"/>
                                <w:lang w:val="en-US"/>
                              </w:rPr>
                              <w:t xml:space="preserve">Khartoum , Sudan  / (Mob) +249922543852  /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d1d1e3"/>
                                <w:lang w:val="en-US"/>
                              </w:rPr>
                              <w:t>+249124308998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d1d1e3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d1d1e3"/>
                                <w:lang w:val="en-US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d1d1e3"/>
                                <w:lang w:val="en-US"/>
                              </w:rPr>
                              <w:t xml:space="preserve"> Ra91shid@hotmail.com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#0070c0" stroked="t" style="position:absolute;margin-left:-6.75pt;margin-top:28.0pt;width:450.75pt;height:60.0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1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i/>
                          <w:iCs/>
                          <w:color w:val="d1d1e3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i/>
                          <w:iCs/>
                          <w:color w:val="d1d1e3"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d1d1e3"/>
                          <w:lang w:val="en-US"/>
                        </w:rPr>
                        <w:t xml:space="preserve">Khartoum , Sudan  / (Mob) +249922543852  / </w:t>
                      </w:r>
                      <w:r>
                        <w:rPr>
                          <w:b/>
                          <w:bCs/>
                          <w:i/>
                          <w:iCs/>
                          <w:color w:val="d1d1e3"/>
                          <w:lang w:val="en-US"/>
                        </w:rPr>
                        <w:t>+249124308998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i/>
                          <w:iCs/>
                          <w:color w:val="d1d1e3"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d1d1e3"/>
                          <w:lang w:val="en-US"/>
                        </w:rPr>
                        <w:t xml:space="preserve">                                   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  <w:color w:val="d1d1e3"/>
                          <w:lang w:val="en-US"/>
                        </w:rPr>
                        <w:t xml:space="preserve"> Ra91shid@hotmail.com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CA"/>
        </w:rPr>
        <w:drawing>
          <wp:inline distL="0" distT="0" distB="0" distR="0">
            <wp:extent cx="1123950" cy="1114425"/>
            <wp:effectExtent l="0" t="0" r="0" b="9525"/>
            <wp:docPr id="102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1114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100" w:beforeAutospacing="true" w:after="100" w:afterAutospacing="true"/>
        <w:ind w:right="300"/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  <w:rtl/>
          <w:lang w:eastAsia="en-CA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-47625</wp:posOffset>
                </wp:positionH>
                <wp:positionV relativeFrom="paragraph">
                  <wp:posOffset>193675</wp:posOffset>
                </wp:positionV>
                <wp:extent cx="7400925" cy="2466975"/>
                <wp:effectExtent l="0" t="0" r="28575" b="28575"/>
                <wp:wrapNone/>
                <wp:docPr id="1028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00925" cy="24669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157"/>
                              <w:pBdr>
                                <w:bottom w:val="single" w:sz="4" w:space="1" w:color="auto"/>
                              </w:pBd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SUMMARY</w:t>
                            </w: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: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Implement, reviews HSE policies, and prepare, develop plants and safe operations procedures in order </w:t>
                            </w: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achieve ultimate goal of Zero incident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Advice and support on ; preventing  injury to personal and </w:t>
                            </w:r>
                            <w:r>
                              <w:rPr>
                                <w:lang w:val="en-US"/>
                              </w:rPr>
                              <w:t>damage to plant and equipment , provision</w:t>
                            </w: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and use of protective clothing, equipment &amp; devices.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Monitor site and perform daily inspection of workers to ensure that the hazard are identified.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Ensure implementation of permit to work (PTW) system for all hazardous  jobs, job safety analysis (JSA)</w:t>
                            </w: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and follow up safety regulation.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Full responsibility  and management for HSE on site. 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Water treatment process and stages. Design and operation of the water treatment plants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Hydraulic design of sewerage and drainage networks. Design of the manholes (inspector rooms).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Assessment and evaluation the environmental impa</w:t>
                            </w:r>
                            <w:r>
                              <w:rPr>
                                <w:lang w:val="en-US"/>
                              </w:rPr>
                              <w:t>ct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3.75pt;margin-top:15.25pt;width:582.75pt;height:194.2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b0f0" weight="0.5pt"/>
                <v:fill/>
                <v:textbox inset="7.2pt,3.6pt,7.2pt,3.6pt">
                  <w:txbxContent>
                    <w:p>
                      <w:pPr>
                        <w:pStyle w:val="style157"/>
                        <w:pBdr>
                          <w:bottom w:val="single" w:sz="4" w:space="1" w:color="auto"/>
                        </w:pBd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SUMMARY</w:t>
                      </w:r>
                      <w:r>
                        <w:rPr>
                          <w:sz w:val="44"/>
                          <w:szCs w:val="44"/>
                          <w:lang w:val="en-US"/>
                        </w:rPr>
                        <w:t>: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Implement, reviews HSE policies, and prepare, develop plants and safe operations procedures in order </w:t>
                      </w: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achieve ultimate goal of Zero incident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Advice and support on ; preventing  injury to personal and </w:t>
                      </w:r>
                      <w:r>
                        <w:rPr>
                          <w:lang w:val="en-US"/>
                        </w:rPr>
                        <w:t>damage to plant and equipment , provision</w:t>
                      </w: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and use of protective clothing, equipment &amp; devices.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Monitor site and perform daily inspection of workers to ensure that the hazard are identified.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Ensure implementation of permit to work (PTW) system for all hazardous  jobs, job safety analysis (JSA)</w:t>
                      </w: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and follow up safety regulation.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Full responsibility  and management for HSE on site.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Water treatment process and stages. Design and operation of the water treatment plants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Hydraulic design of sewerage and drainage networks. Design of the manholes (inspector rooms).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Assessment and evaluation the environmental impa</w:t>
                      </w:r>
                      <w:r>
                        <w:rPr>
                          <w:lang w:val="en-US"/>
                        </w:rPr>
                        <w:t>ct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right"/>
        <w:rPr>
          <w:sz w:val="52"/>
          <w:szCs w:val="52"/>
          <w:lang w:val="en-US"/>
        </w:rPr>
      </w:pPr>
    </w:p>
    <w:p>
      <w:pPr>
        <w:pStyle w:val="style0"/>
        <w:jc w:val="right"/>
        <w:rPr>
          <w:sz w:val="52"/>
          <w:szCs w:val="52"/>
          <w:lang w:val="en-US"/>
        </w:rPr>
      </w:pPr>
    </w:p>
    <w:p>
      <w:pPr>
        <w:pStyle w:val="style157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</w:t>
      </w:r>
    </w:p>
    <w:p>
      <w:pPr>
        <w:pStyle w:val="style157"/>
        <w:rPr>
          <w:sz w:val="44"/>
          <w:szCs w:val="44"/>
          <w:u w:val="single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sz w:val="44"/>
          <w:szCs w:val="44"/>
        </w:rPr>
        <w:t>PERSONAL INFORMATION</w:t>
      </w:r>
      <w:r>
        <w:rPr>
          <w:sz w:val="44"/>
          <w:szCs w:val="44"/>
        </w:rPr>
        <w:t xml:space="preserve">: </w:t>
      </w:r>
    </w:p>
    <w:p>
      <w:pPr>
        <w:pStyle w:val="style157"/>
        <w:rPr>
          <w:sz w:val="44"/>
          <w:szCs w:val="44"/>
          <w:u w:val="single"/>
        </w:rPr>
      </w:pPr>
    </w:p>
    <w:p>
      <w:pPr>
        <w:pStyle w:val="style179"/>
        <w:numPr>
          <w:ilvl w:val="0"/>
          <w:numId w:val="5"/>
        </w:numPr>
        <w:bidi w:val="false"/>
        <w:spacing w:after="0"/>
        <w:ind w:left="426" w:firstLine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Date of birth: May-1991</w:t>
      </w:r>
    </w:p>
    <w:p>
      <w:pPr>
        <w:pStyle w:val="style179"/>
        <w:numPr>
          <w:ilvl w:val="0"/>
          <w:numId w:val="5"/>
        </w:numPr>
        <w:bidi w:val="false"/>
        <w:spacing w:after="0"/>
        <w:ind w:left="426" w:firstLine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Status: Single.</w:t>
      </w:r>
    </w:p>
    <w:p>
      <w:pPr>
        <w:pStyle w:val="style179"/>
        <w:numPr>
          <w:ilvl w:val="0"/>
          <w:numId w:val="5"/>
        </w:numPr>
        <w:bidi w:val="false"/>
        <w:spacing w:after="0"/>
        <w:ind w:left="426" w:firstLine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Nationality: Sudanese.</w:t>
      </w:r>
    </w:p>
    <w:p>
      <w:pPr>
        <w:pStyle w:val="style179"/>
        <w:numPr>
          <w:ilvl w:val="0"/>
          <w:numId w:val="5"/>
        </w:numPr>
        <w:bidi w:val="false"/>
        <w:spacing w:after="0"/>
        <w:ind w:left="426" w:firstLine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Email address : </w:t>
      </w:r>
      <w:r>
        <w:rPr/>
        <w:fldChar w:fldCharType="begin"/>
      </w:r>
      <w:r>
        <w:instrText xml:space="preserve"> HYPERLINK "mailto:ra91shid@hotmail.com" </w:instrText>
      </w:r>
      <w:r>
        <w:rPr/>
        <w:fldChar w:fldCharType="separate"/>
      </w:r>
      <w:r>
        <w:rPr>
          <w:rStyle w:val="style85"/>
          <w:rFonts w:ascii="Tahoma" w:cs="Tahoma" w:hAnsi="Tahoma"/>
          <w:sz w:val="24"/>
          <w:szCs w:val="24"/>
        </w:rPr>
        <w:t>ra91shid@hotmail.com</w:t>
      </w:r>
      <w:r>
        <w:rPr/>
        <w:fldChar w:fldCharType="end"/>
      </w:r>
    </w:p>
    <w:p>
      <w:pPr>
        <w:pStyle w:val="style179"/>
        <w:numPr>
          <w:ilvl w:val="0"/>
          <w:numId w:val="5"/>
        </w:numPr>
        <w:bidi w:val="false"/>
        <w:spacing w:after="0"/>
        <w:ind w:left="426" w:firstLine="0"/>
        <w:rPr>
          <w:rStyle w:val="style85"/>
          <w:rFonts w:ascii="Tahoma" w:cs="Tahoma" w:hAnsi="Tahoma"/>
          <w:color w:val="auto"/>
          <w:sz w:val="24"/>
          <w:szCs w:val="24"/>
          <w:u w:val="none"/>
        </w:rPr>
      </w:pPr>
      <w:r>
        <w:rPr>
          <w:rFonts w:ascii="Tahoma" w:cs="Tahoma" w:hAnsi="Tahoma"/>
          <w:sz w:val="24"/>
          <w:szCs w:val="24"/>
        </w:rPr>
        <w:t xml:space="preserve">LinkedIn Profile  (URL) : </w:t>
      </w:r>
      <w:r>
        <w:rPr/>
        <w:fldChar w:fldCharType="begin"/>
      </w:r>
      <w:r>
        <w:instrText xml:space="preserve"> HYPERLINK "https://linkedin.com/in/rashid-abdelwahab-elshaikh-698773b3" </w:instrText>
      </w:r>
      <w:r>
        <w:rPr/>
        <w:fldChar w:fldCharType="separate"/>
      </w:r>
      <w:r>
        <w:rPr>
          <w:rStyle w:val="style85"/>
          <w:rFonts w:ascii="Arial" w:cs="Arial" w:hAnsi="Arial"/>
          <w:sz w:val="17"/>
          <w:szCs w:val="17"/>
          <w:shd w:val="clear" w:color="auto" w:fill="f6f6f6"/>
        </w:rPr>
        <w:t>https://linkedin.com/in/rashid-abdelwahab-elshaikh-698773b3</w:t>
      </w:r>
      <w:r>
        <w:rPr/>
        <w:fldChar w:fldCharType="end"/>
      </w:r>
    </w:p>
    <w:p>
      <w:pPr>
        <w:pStyle w:val="style179"/>
        <w:numPr>
          <w:ilvl w:val="0"/>
          <w:numId w:val="5"/>
        </w:numPr>
        <w:bidi w:val="false"/>
        <w:spacing w:after="0"/>
        <w:ind w:left="426" w:firstLine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Phone Number : 00249922543852 / 00249124308998</w:t>
      </w:r>
    </w:p>
    <w:p>
      <w:pPr>
        <w:pStyle w:val="style157"/>
        <w:pBdr>
          <w:bottom w:val="single" w:sz="4" w:space="1" w:color="auto"/>
        </w:pBdr>
        <w:rPr>
          <w:sz w:val="44"/>
          <w:szCs w:val="44"/>
          <w:rtl/>
          <w:lang w:val="en-US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  <w:lang w:val="en-US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sz w:val="44"/>
          <w:szCs w:val="44"/>
        </w:rPr>
        <w:t>EDUCATION</w:t>
      </w:r>
      <w:r>
        <w:rPr>
          <w:sz w:val="44"/>
          <w:szCs w:val="44"/>
        </w:rPr>
        <w:t>:</w:t>
      </w:r>
    </w:p>
    <w:p>
      <w:pPr>
        <w:pStyle w:val="style157"/>
        <w:rPr>
          <w:rFonts w:ascii="Tahoma" w:cs="Tahoma" w:hAnsi="Tahoma"/>
          <w:b/>
          <w:bCs/>
          <w:color w:val="ff0000"/>
          <w:sz w:val="24"/>
          <w:szCs w:val="24"/>
        </w:rPr>
      </w:pPr>
    </w:p>
    <w:p>
      <w:pPr>
        <w:pStyle w:val="style157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b/>
          <w:bCs/>
          <w:color w:val="ff0000"/>
          <w:sz w:val="24"/>
          <w:szCs w:val="24"/>
        </w:rPr>
        <w:t xml:space="preserve">  B.Sc</w:t>
      </w:r>
      <w:r>
        <w:rPr>
          <w:rFonts w:ascii="Tahoma" w:cs="Tahoma" w:hAnsi="Tahoma"/>
          <w:color w:val="ff0000"/>
          <w:sz w:val="24"/>
          <w:szCs w:val="24"/>
        </w:rPr>
        <w:t>.</w:t>
      </w:r>
      <w:r>
        <w:rPr>
          <w:rFonts w:ascii="Tahoma" w:cs="Tahoma" w:hAnsi="Tahoma"/>
          <w:sz w:val="24"/>
          <w:szCs w:val="24"/>
        </w:rPr>
        <w:t xml:space="preserve"> (honour’s degree) : Environmental Engineering.</w:t>
      </w:r>
    </w:p>
    <w:p>
      <w:pPr>
        <w:pStyle w:val="style157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  Sudan University of Science and technology. (2014)</w:t>
      </w:r>
    </w:p>
    <w:p>
      <w:pPr>
        <w:pStyle w:val="style157"/>
        <w:rPr>
          <w:sz w:val="44"/>
          <w:szCs w:val="44"/>
          <w:u w:val="single"/>
        </w:rPr>
      </w:pPr>
      <w:r>
        <w:rPr>
          <w:rFonts w:ascii="Tahoma" w:cs="Tahoma" w:hAnsi="Tahoma"/>
          <w:sz w:val="24"/>
          <w:szCs w:val="24"/>
        </w:rPr>
        <w:t xml:space="preserve">  </w:t>
      </w:r>
      <w:r>
        <w:rPr>
          <w:color w:val="ff0000"/>
          <w:sz w:val="32"/>
          <w:szCs w:val="32"/>
        </w:rPr>
        <w:t>Environmental Engineering</w:t>
      </w:r>
      <w:r>
        <w:rPr>
          <w:rFonts w:ascii="Tahoma" w:cs="Tahoma" w:hAnsi="Tahoma"/>
          <w:sz w:val="24"/>
          <w:szCs w:val="24"/>
        </w:rPr>
        <w:t>.</w:t>
      </w: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  <w:rtl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  <w:rtl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sz w:val="44"/>
          <w:szCs w:val="44"/>
        </w:rPr>
        <w:t>SKILLS</w:t>
      </w:r>
      <w:r>
        <w:rPr>
          <w:sz w:val="44"/>
          <w:szCs w:val="44"/>
        </w:rPr>
        <w:t>: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179"/>
        <w:numPr>
          <w:ilvl w:val="1"/>
          <w:numId w:val="17"/>
        </w:numPr>
        <w:bidi w:val="false"/>
        <w:spacing w:after="0"/>
        <w:ind w:firstLine="66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Auto Cad</w:t>
      </w:r>
      <w:r>
        <w:rPr>
          <w:rFonts w:ascii="Tahoma" w:cs="Tahoma" w:hAnsi="Tahoma"/>
          <w:sz w:val="24"/>
          <w:szCs w:val="24"/>
        </w:rPr>
        <w:t xml:space="preserve"> Basics</w:t>
      </w:r>
      <w:bookmarkStart w:id="0" w:name="_GoBack"/>
      <w:bookmarkEnd w:id="0"/>
      <w:r>
        <w:rPr>
          <w:rFonts w:ascii="Tahoma" w:cs="Tahoma" w:hAnsi="Tahoma"/>
          <w:sz w:val="24"/>
          <w:szCs w:val="24"/>
        </w:rPr>
        <w:t>.</w:t>
      </w:r>
    </w:p>
    <w:p>
      <w:pPr>
        <w:pStyle w:val="style179"/>
        <w:numPr>
          <w:ilvl w:val="1"/>
          <w:numId w:val="17"/>
        </w:numPr>
        <w:bidi w:val="false"/>
        <w:spacing w:after="0"/>
        <w:ind w:firstLine="66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Computer skills.</w:t>
      </w:r>
    </w:p>
    <w:p>
      <w:pPr>
        <w:pStyle w:val="style179"/>
        <w:numPr>
          <w:ilvl w:val="1"/>
          <w:numId w:val="17"/>
        </w:numPr>
        <w:bidi w:val="false"/>
        <w:spacing w:after="0"/>
        <w:ind w:firstLine="66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Communication skills.</w:t>
      </w:r>
    </w:p>
    <w:p>
      <w:pPr>
        <w:pStyle w:val="style179"/>
        <w:numPr>
          <w:ilvl w:val="1"/>
          <w:numId w:val="17"/>
        </w:numPr>
        <w:bidi w:val="false"/>
        <w:spacing w:after="0"/>
        <w:ind w:firstLine="66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Work with team.</w:t>
      </w:r>
    </w:p>
    <w:p>
      <w:pPr>
        <w:pStyle w:val="style179"/>
        <w:numPr>
          <w:ilvl w:val="1"/>
          <w:numId w:val="17"/>
        </w:numPr>
        <w:bidi w:val="false"/>
        <w:spacing w:after="0"/>
        <w:ind w:firstLine="66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Microsoft Office.</w:t>
      </w:r>
    </w:p>
    <w:p>
      <w:pPr>
        <w:pStyle w:val="style157"/>
        <w:pBdr>
          <w:bottom w:val="single" w:sz="4" w:space="1" w:color="auto"/>
        </w:pBdr>
        <w:rPr>
          <w:rFonts w:ascii="Tahoma" w:cs="Tahoma" w:hAnsi="Tahoma"/>
          <w:b/>
          <w:bCs/>
          <w:sz w:val="24"/>
          <w:szCs w:val="24"/>
          <w:u w:val="single"/>
        </w:rPr>
      </w:pPr>
    </w:p>
    <w:p>
      <w:pPr>
        <w:pStyle w:val="style157"/>
        <w:pBdr>
          <w:bottom w:val="single" w:sz="4" w:space="1" w:color="auto"/>
        </w:pBdr>
        <w:rPr>
          <w:rFonts w:ascii="Tahoma" w:cs="Tahoma" w:hAnsi="Tahoma"/>
          <w:b/>
          <w:bCs/>
          <w:sz w:val="24"/>
          <w:szCs w:val="24"/>
          <w:u w:val="single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  <w:r>
        <w:rPr>
          <w:sz w:val="44"/>
          <w:szCs w:val="44"/>
        </w:rPr>
        <w:t>TECHNICAL COURSES</w:t>
      </w:r>
      <w:r>
        <w:rPr>
          <w:sz w:val="44"/>
          <w:szCs w:val="44"/>
        </w:rPr>
        <w:t>:</w:t>
      </w:r>
    </w:p>
    <w:p>
      <w:pPr>
        <w:pStyle w:val="style179"/>
        <w:bidi w:val="false"/>
        <w:spacing w:after="0"/>
        <w:ind w:left="0"/>
        <w:rPr>
          <w:rFonts w:ascii="Tahoma" w:cs="Tahoma" w:hAnsi="Tahoma"/>
          <w:b/>
          <w:bCs/>
          <w:color w:val="424456"/>
          <w:sz w:val="24"/>
          <w:szCs w:val="24"/>
        </w:rPr>
      </w:pPr>
    </w:p>
    <w:p>
      <w:pPr>
        <w:pStyle w:val="style179"/>
        <w:bidi w:val="false"/>
        <w:spacing w:after="0"/>
        <w:ind w:left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Feb .2015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>AD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:</w:t>
      </w:r>
      <w:r>
        <w:rPr>
          <w:rFonts w:ascii="Tahoma" w:cs="Tahoma" w:hAnsi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ISO 9001: 2008 Essential &amp; Awareness .</w:t>
      </w:r>
    </w:p>
    <w:p>
      <w:pPr>
        <w:pStyle w:val="style179"/>
        <w:bidi w:val="false"/>
        <w:spacing w:after="0"/>
        <w:ind w:left="0"/>
        <w:rPr>
          <w:rFonts w:ascii="Tahoma" w:cs="Tahoma" w:hAnsi="Tahoma"/>
          <w:b/>
          <w:bCs/>
          <w:color w:val="8588a1"/>
          <w:sz w:val="24"/>
          <w:szCs w:val="24"/>
        </w:rPr>
      </w:pPr>
      <w:r>
        <w:rPr>
          <w:rFonts w:ascii="Tahoma" w:cs="Tahoma" w:hAnsi="Tahoma"/>
          <w:b/>
          <w:bCs/>
          <w:color w:val="8588a1"/>
          <w:sz w:val="24"/>
          <w:szCs w:val="24"/>
        </w:rPr>
        <w:t xml:space="preserve">     </w:t>
      </w:r>
    </w:p>
    <w:p>
      <w:pPr>
        <w:pStyle w:val="style179"/>
        <w:bidi w:val="false"/>
        <w:spacing w:after="0"/>
        <w:ind w:left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b/>
          <w:bCs/>
          <w:color w:val="8588a1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color w:val="8588a1"/>
          <w:sz w:val="24"/>
          <w:szCs w:val="24"/>
        </w:rPr>
        <w:t xml:space="preserve">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Mar.2015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>AD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: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OSHA Compliance In General I</w:t>
      </w:r>
      <w:r>
        <w:rPr>
          <w:rFonts w:ascii="Tahoma" w:cs="Tahoma" w:hAnsi="Tahoma"/>
          <w:b/>
          <w:bCs/>
          <w:color w:val="000000"/>
          <w:sz w:val="24"/>
          <w:szCs w:val="24"/>
        </w:rPr>
        <w:t xml:space="preserve">ndustry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.</w:t>
      </w:r>
    </w:p>
    <w:p>
      <w:pPr>
        <w:pStyle w:val="style179"/>
        <w:bidi w:val="false"/>
        <w:spacing w:after="0"/>
        <w:ind w:left="0"/>
        <w:rPr>
          <w:rFonts w:ascii="Tahoma" w:cs="Tahoma" w:hAnsi="Tahoma"/>
          <w:b/>
          <w:bCs/>
          <w:color w:val="000000"/>
          <w:sz w:val="24"/>
          <w:szCs w:val="24"/>
        </w:rPr>
      </w:pPr>
    </w:p>
    <w:p>
      <w:pPr>
        <w:pStyle w:val="style179"/>
        <w:bidi w:val="false"/>
        <w:spacing w:after="0"/>
        <w:ind w:left="0"/>
        <w:rPr>
          <w:rFonts w:ascii="Tahoma" w:cs="Tahoma" w:hAnsi="Tahoma"/>
          <w:b/>
          <w:bCs/>
          <w:color w:val="000000"/>
          <w:sz w:val="24"/>
          <w:szCs w:val="24"/>
          <w:rtl/>
        </w:rPr>
      </w:pP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Oct.2017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>AD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  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:  AutoCAD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.</w:t>
      </w:r>
    </w:p>
    <w:p>
      <w:pPr>
        <w:pStyle w:val="style179"/>
        <w:bidi w:val="false"/>
        <w:spacing w:after="0"/>
        <w:ind w:left="0"/>
        <w:rPr>
          <w:rFonts w:ascii="Tahoma" w:cs="Tahoma" w:hAnsi="Tahoma"/>
          <w:b/>
          <w:bCs/>
          <w:color w:val="000000"/>
          <w:sz w:val="24"/>
          <w:szCs w:val="24"/>
          <w:lang w:val="en-CA"/>
        </w:rPr>
      </w:pPr>
    </w:p>
    <w:p>
      <w:pPr>
        <w:pStyle w:val="style0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eastAsia="Georgia" w:hAnsi="Tahoma"/>
          <w:b/>
          <w:bCs/>
          <w:color w:val="000000"/>
          <w:sz w:val="24"/>
          <w:szCs w:val="24"/>
          <w:lang w:val="en-US" w:eastAsia="en-US"/>
        </w:rPr>
        <w:t xml:space="preserve">   </w:t>
      </w:r>
      <w:r>
        <w:rPr>
          <w:rFonts w:ascii="Tahoma" w:cs="Tahoma" w:eastAsia="Georgia" w:hAnsi="Tahoma"/>
          <w:b/>
          <w:bCs/>
          <w:color w:val="424456"/>
          <w:sz w:val="24"/>
          <w:szCs w:val="24"/>
          <w:lang w:val="en-US" w:eastAsia="en-US"/>
        </w:rPr>
        <w:t>Nov.2017</w:t>
      </w:r>
      <w:r>
        <w:rPr>
          <w:rFonts w:ascii="Tahoma" w:cs="Tahoma" w:eastAsia="Georgia" w:hAnsi="Tahoma"/>
          <w:b/>
          <w:bCs/>
          <w:color w:val="424456"/>
          <w:sz w:val="24"/>
          <w:szCs w:val="24"/>
          <w:vertAlign w:val="superscript"/>
          <w:lang w:val="en-US" w:eastAsia="en-US"/>
        </w:rPr>
        <w:t xml:space="preserve">AD  </w:t>
      </w:r>
      <w:r>
        <w:rPr>
          <w:rFonts w:ascii="Tahoma" w:cs="Tahoma" w:eastAsia="Georgia" w:hAnsi="Tahoma"/>
          <w:b/>
          <w:bCs/>
          <w:color w:val="000000"/>
          <w:sz w:val="24"/>
          <w:szCs w:val="24"/>
          <w:lang w:val="en-US" w:eastAsia="en-US"/>
        </w:rPr>
        <w:t>:  Small Project Management.</w:t>
      </w:r>
      <w:r>
        <w:rPr>
          <w:rFonts w:ascii="Tahoma" w:cs="Tahoma" w:hAnsi="Tahoma"/>
          <w:b/>
          <w:bCs/>
          <w:color w:val="000000"/>
          <w:sz w:val="24"/>
          <w:szCs w:val="24"/>
        </w:rPr>
        <w:t xml:space="preserve">           </w:t>
      </w:r>
    </w:p>
    <w:p>
      <w:pPr>
        <w:pStyle w:val="style179"/>
        <w:bidi w:val="false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</w:p>
    <w:p>
      <w:pPr>
        <w:pStyle w:val="style179"/>
        <w:bidi w:val="false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</w:p>
    <w:p>
      <w:pPr>
        <w:pStyle w:val="style157"/>
        <w:pBdr>
          <w:bottom w:val="single" w:sz="4" w:space="1" w:color="auto"/>
        </w:pBdr>
        <w:rPr>
          <w:sz w:val="40"/>
          <w:szCs w:val="40"/>
        </w:rPr>
      </w:pPr>
      <w:r>
        <w:rPr>
          <w:sz w:val="40"/>
          <w:szCs w:val="40"/>
        </w:rPr>
        <w:t xml:space="preserve">WORK EXPERIENCE </w:t>
      </w:r>
      <w:r>
        <w:rPr>
          <w:sz w:val="40"/>
          <w:szCs w:val="40"/>
        </w:rPr>
        <w:t>:</w:t>
      </w:r>
    </w:p>
    <w:p>
      <w:pPr>
        <w:pStyle w:val="style0"/>
        <w:spacing w:after="0"/>
        <w:rPr>
          <w:rFonts w:ascii="Tahoma" w:cs="Tahoma" w:hAnsi="Tahoma"/>
          <w:b/>
          <w:bCs/>
          <w:color w:val="424456"/>
        </w:rPr>
      </w:pPr>
    </w:p>
    <w:p>
      <w:pPr>
        <w:pStyle w:val="style0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Feb.4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>rd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to M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arch4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rd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.2015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AD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:</w:t>
      </w:r>
      <w:r>
        <w:rPr>
          <w:rFonts w:ascii="Tahoma" w:cs="Tahoma" w:hAnsi="Tahoma"/>
          <w:b/>
          <w:bCs/>
          <w:color w:val="424456"/>
          <w:sz w:val="28"/>
          <w:szCs w:val="28"/>
        </w:rPr>
        <w:t xml:space="preserve">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Council of Environmental A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ffairs</w:t>
      </w:r>
      <w:r>
        <w:rPr>
          <w:rFonts w:ascii="Tahoma" w:cs="Tahoma" w:hAnsi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6"/>
        </w:numPr>
        <w:bidi w:val="false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Environmental control.</w:t>
      </w:r>
    </w:p>
    <w:p>
      <w:pPr>
        <w:pStyle w:val="style179"/>
        <w:numPr>
          <w:ilvl w:val="0"/>
          <w:numId w:val="6"/>
        </w:numPr>
        <w:bidi w:val="false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Environmental inspection.</w:t>
      </w:r>
    </w:p>
    <w:p>
      <w:pPr>
        <w:pStyle w:val="style179"/>
        <w:numPr>
          <w:ilvl w:val="0"/>
          <w:numId w:val="6"/>
        </w:numPr>
        <w:bidi w:val="false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Environmental lab.</w:t>
      </w:r>
    </w:p>
    <w:p>
      <w:pPr>
        <w:pStyle w:val="style179"/>
        <w:numPr>
          <w:ilvl w:val="0"/>
          <w:numId w:val="6"/>
        </w:numPr>
        <w:bidi w:val="false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Environmental impact assessment.</w:t>
      </w:r>
    </w:p>
    <w:p>
      <w:pPr>
        <w:pStyle w:val="style157"/>
        <w:rPr>
          <w:sz w:val="44"/>
          <w:szCs w:val="44"/>
          <w:u w:val="single"/>
        </w:rPr>
      </w:pPr>
    </w:p>
    <w:p>
      <w:pPr>
        <w:pStyle w:val="style0"/>
        <w:spacing w:after="0"/>
        <w:rPr>
          <w:rFonts w:ascii="Tahoma" w:cs="Tahoma" w:hAnsi="Tahoma"/>
          <w:b/>
          <w:bCs/>
          <w:sz w:val="24"/>
          <w:szCs w:val="24"/>
        </w:rPr>
      </w:pP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March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.8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>rd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to March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28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>rd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.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2015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AD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: </w:t>
      </w:r>
      <w:r>
        <w:rPr>
          <w:rFonts w:ascii="Tahoma" w:cs="Tahoma" w:hAnsi="Tahoma"/>
          <w:b/>
          <w:bCs/>
          <w:sz w:val="24"/>
          <w:szCs w:val="24"/>
        </w:rPr>
        <w:t xml:space="preserve">Sudanese Standards &amp; </w:t>
      </w:r>
      <w:r>
        <w:rPr>
          <w:rFonts w:ascii="Tahoma" w:cs="Tahoma" w:hAnsi="Tahoma"/>
          <w:b/>
          <w:bCs/>
          <w:sz w:val="24"/>
          <w:szCs w:val="24"/>
        </w:rPr>
        <w:t>Metrology Organization</w:t>
      </w:r>
      <w:r>
        <w:rPr>
          <w:rFonts w:ascii="Tahoma" w:cs="Tahoma" w:hAnsi="Tahoma"/>
          <w:b/>
          <w:bCs/>
          <w:sz w:val="24"/>
          <w:szCs w:val="24"/>
        </w:rPr>
        <w:t xml:space="preserve"> .</w:t>
      </w:r>
    </w:p>
    <w:p>
      <w:pPr>
        <w:pStyle w:val="style179"/>
        <w:numPr>
          <w:ilvl w:val="0"/>
          <w:numId w:val="6"/>
        </w:numPr>
        <w:bidi w:val="false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Environmental impact assessment</w:t>
      </w:r>
      <w:r>
        <w:rPr>
          <w:rFonts w:ascii="Tahoma" w:cs="Tahoma" w:hAnsi="Tahoma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bidi w:val="false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Environmental inspection.</w:t>
      </w:r>
    </w:p>
    <w:p>
      <w:pPr>
        <w:pStyle w:val="style0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b/>
          <w:bCs/>
          <w:color w:val="000000"/>
          <w:sz w:val="24"/>
          <w:szCs w:val="24"/>
        </w:rPr>
      </w:pPr>
    </w:p>
    <w:p>
      <w:pPr>
        <w:pStyle w:val="style0"/>
        <w:spacing w:after="0"/>
        <w:ind w:right="-1333"/>
        <w:rPr>
          <w:rFonts w:ascii="Tahoma" w:cs="Tahoma" w:hAnsi="Tahoma"/>
          <w:b/>
          <w:bCs/>
          <w:color w:val="000000"/>
          <w:sz w:val="24"/>
          <w:szCs w:val="24"/>
        </w:rPr>
      </w:pP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May.3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rd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to May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7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 xml:space="preserve">rd  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.</w:t>
      </w:r>
      <w:r>
        <w:rPr>
          <w:rFonts w:ascii="Tahoma" w:cs="Tahoma" w:hAnsi="Tahoma"/>
          <w:b/>
          <w:bCs/>
          <w:color w:val="424456"/>
          <w:sz w:val="24"/>
          <w:szCs w:val="24"/>
        </w:rPr>
        <w:t>2015</w:t>
      </w:r>
      <w:r>
        <w:rPr>
          <w:rFonts w:ascii="Tahoma" w:cs="Tahoma" w:hAnsi="Tahoma"/>
          <w:b/>
          <w:bCs/>
          <w:color w:val="424456"/>
          <w:sz w:val="24"/>
          <w:szCs w:val="24"/>
          <w:vertAlign w:val="superscript"/>
        </w:rPr>
        <w:t>AD</w:t>
      </w:r>
      <w:r>
        <w:rPr>
          <w:rFonts w:ascii="Tahoma" w:cs="Tahoma" w:hAnsi="Tahoma"/>
          <w:b/>
          <w:bCs/>
          <w:color w:val="424456"/>
          <w:sz w:val="24"/>
          <w:szCs w:val="24"/>
        </w:rPr>
        <w:t xml:space="preserve"> : </w:t>
      </w:r>
      <w:r>
        <w:rPr>
          <w:rFonts w:ascii="Tahoma" w:cs="Tahoma" w:hAnsi="Tahoma"/>
          <w:b/>
          <w:bCs/>
          <w:color w:val="000000"/>
          <w:sz w:val="24"/>
          <w:szCs w:val="24"/>
        </w:rPr>
        <w:t>Khartoum Refinery  Company Limited Facilities.</w:t>
      </w:r>
    </w:p>
    <w:p>
      <w:pPr>
        <w:pStyle w:val="style179"/>
        <w:numPr>
          <w:ilvl w:val="0"/>
          <w:numId w:val="7"/>
        </w:numPr>
        <w:bidi w:val="false"/>
        <w:spacing w:after="0"/>
        <w:ind w:right="-1333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Health &amp; Safety  Environmental.</w:t>
      </w:r>
    </w:p>
    <w:p>
      <w:pPr>
        <w:pStyle w:val="style179"/>
        <w:numPr>
          <w:ilvl w:val="0"/>
          <w:numId w:val="7"/>
        </w:numPr>
        <w:bidi w:val="false"/>
        <w:spacing w:after="0"/>
        <w:ind w:right="-1333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Water Lab.</w:t>
      </w:r>
    </w:p>
    <w:p>
      <w:pPr>
        <w:pStyle w:val="style179"/>
        <w:numPr>
          <w:ilvl w:val="0"/>
          <w:numId w:val="7"/>
        </w:numPr>
        <w:bidi w:val="false"/>
        <w:spacing w:after="0"/>
        <w:ind w:right="-1333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Water System T</w:t>
      </w:r>
      <w:r>
        <w:rPr>
          <w:rFonts w:ascii="Tahoma" w:cs="Tahoma" w:hAnsi="Tahoma"/>
          <w:color w:val="000000"/>
          <w:sz w:val="24"/>
          <w:szCs w:val="24"/>
        </w:rPr>
        <w:t>reatment</w:t>
      </w:r>
      <w:r>
        <w:rPr>
          <w:rFonts w:ascii="Tahoma" w:cs="Tahoma" w:hAnsi="Tahoma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bidi w:val="false"/>
        <w:spacing w:after="0"/>
        <w:ind w:right="-1333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Sewage</w:t>
      </w:r>
      <w:r>
        <w:rPr>
          <w:rFonts w:ascii="Tahoma" w:cs="Tahoma" w:hAnsi="Tahoma"/>
          <w:color w:val="000000"/>
          <w:sz w:val="24"/>
          <w:szCs w:val="24"/>
        </w:rPr>
        <w:t xml:space="preserve"> System</w:t>
      </w:r>
      <w:r>
        <w:rPr>
          <w:rFonts w:ascii="Tahoma" w:cs="Tahoma" w:hAnsi="Tahoma"/>
          <w:color w:val="000000"/>
          <w:sz w:val="24"/>
          <w:szCs w:val="24"/>
        </w:rPr>
        <w:t xml:space="preserve"> T</w:t>
      </w:r>
      <w:r>
        <w:rPr>
          <w:rFonts w:ascii="Tahoma" w:cs="Tahoma" w:hAnsi="Tahoma"/>
          <w:color w:val="000000"/>
          <w:sz w:val="24"/>
          <w:szCs w:val="24"/>
        </w:rPr>
        <w:t>reatment</w:t>
      </w:r>
      <w:r>
        <w:rPr>
          <w:rFonts w:ascii="Tahoma" w:cs="Tahoma" w:hAnsi="Tahoma"/>
          <w:color w:val="000000"/>
          <w:sz w:val="24"/>
          <w:szCs w:val="24"/>
        </w:rPr>
        <w:t>.</w:t>
      </w:r>
    </w:p>
    <w:p>
      <w:pPr>
        <w:pStyle w:val="style0"/>
        <w:spacing w:after="0"/>
        <w:rPr>
          <w:rFonts w:ascii="Tahoma" w:cs="Tahoma" w:hAnsi="Tahoma"/>
          <w:sz w:val="24"/>
          <w:szCs w:val="24"/>
          <w:rtl/>
        </w:rPr>
      </w:pPr>
    </w:p>
    <w:p>
      <w:pPr>
        <w:pStyle w:val="style179"/>
        <w:bidi w:val="false"/>
        <w:spacing w:after="0"/>
        <w:ind w:left="426"/>
        <w:rPr>
          <w:rFonts w:ascii="Tahoma" w:cs="Tahoma" w:hAnsi="Tahoma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Ram Energy Company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</w:p>
    <w:p>
      <w:pPr>
        <w:pStyle w:val="style157"/>
        <w:pBdr>
          <w:bottom w:val="single" w:sz="4" w:space="1" w:color="auto"/>
        </w:pBdr>
        <w:rPr>
          <w:rFonts w:ascii="Tahoma" w:cs="Tahoma" w:hAnsi="Tahoma" w:hint="default"/>
          <w:b/>
          <w:bCs/>
          <w:color w:val="424456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rFonts w:ascii="Tahoma" w:cs="Tahoma" w:hAnsi="Tahoma" w:hint="default"/>
          <w:b/>
          <w:bCs/>
          <w:color w:val="424456"/>
          <w:sz w:val="24"/>
          <w:szCs w:val="24"/>
        </w:rPr>
        <w:t>March.19</w:t>
      </w:r>
      <w:r>
        <w:rPr>
          <w:rFonts w:ascii="Tahoma" w:cs="Tahoma" w:hAnsi="Tahoma" w:hint="default"/>
          <w:b/>
          <w:bCs/>
          <w:color w:val="424456"/>
          <w:sz w:val="24"/>
          <w:szCs w:val="24"/>
          <w:vertAlign w:val="superscript"/>
        </w:rPr>
        <w:t>rd</w:t>
      </w:r>
      <w:r>
        <w:rPr>
          <w:rFonts w:ascii="Tahoma" w:cs="Tahoma" w:hAnsi="Tahoma" w:hint="default"/>
          <w:b/>
          <w:bCs/>
          <w:color w:val="424456"/>
          <w:sz w:val="24"/>
          <w:szCs w:val="24"/>
          <w:vertAlign w:val="superscript"/>
        </w:rPr>
        <w:t xml:space="preserve"> </w:t>
      </w:r>
      <w:r>
        <w:rPr>
          <w:rFonts w:ascii="Tahoma" w:cs="Tahoma" w:hAnsi="Tahoma" w:hint="default"/>
          <w:b/>
          <w:bCs/>
          <w:color w:val="424456"/>
          <w:sz w:val="24"/>
          <w:szCs w:val="24"/>
        </w:rPr>
        <w:t xml:space="preserve"> </w:t>
      </w:r>
      <w:r>
        <w:rPr>
          <w:rFonts w:cs="Tahoma" w:hAnsi="Tahoma" w:hint="default"/>
          <w:b/>
          <w:bCs/>
          <w:color w:val="424456"/>
          <w:sz w:val="24"/>
          <w:szCs w:val="24"/>
          <w:lang w:val="en-US"/>
        </w:rPr>
        <w:t>Until</w:t>
      </w:r>
      <w:r>
        <w:rPr>
          <w:rFonts w:cs="Tahoma" w:hAnsi="Tahoma" w:hint="default"/>
          <w:b/>
          <w:bCs/>
          <w:color w:val="424456"/>
          <w:sz w:val="24"/>
          <w:szCs w:val="24"/>
          <w:lang w:val="en-US"/>
        </w:rPr>
        <w:t xml:space="preserve"> </w:t>
      </w:r>
      <w:r>
        <w:rPr>
          <w:rFonts w:cs="Tahoma" w:hAnsi="Tahoma" w:hint="default"/>
          <w:b/>
          <w:bCs/>
          <w:color w:val="424456"/>
          <w:sz w:val="24"/>
          <w:szCs w:val="24"/>
          <w:lang w:val="en-US"/>
        </w:rPr>
        <w:t>now</w:t>
      </w:r>
      <w:r>
        <w:rPr>
          <w:rFonts w:cs="Tahoma" w:hAnsi="Tahoma" w:hint="default"/>
          <w:b/>
          <w:bCs/>
          <w:color w:val="424456"/>
          <w:sz w:val="24"/>
          <w:szCs w:val="24"/>
          <w:lang w:val="en-US"/>
        </w:rPr>
        <w:t xml:space="preserve"> </w:t>
      </w:r>
    </w:p>
    <w:p>
      <w:pPr>
        <w:pStyle w:val="style157"/>
        <w:pBdr>
          <w:bottom w:val="single" w:sz="4" w:space="1" w:color="auto"/>
        </w:pBdr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rFonts w:ascii="Times New Roman" w:cs="Times New Roman" w:hAnsi="Times New Roman"/>
          <w:b/>
          <w:bCs/>
          <w:color w:val="406e8c"/>
          <w:sz w:val="28"/>
          <w:szCs w:val="28"/>
          <w:u w:val="single"/>
        </w:rPr>
        <w:t>Hse Engineering</w:t>
      </w:r>
      <w:r>
        <w:rPr>
          <w:rFonts w:ascii="Times New Roman" w:cs="Times New Roman" w:hAnsi="Times New Roman"/>
          <w:b/>
          <w:bCs/>
          <w:color w:val="406e8c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in Health &amp; Safety </w:t>
      </w:r>
      <w:r>
        <w:rPr>
          <w:rFonts w:ascii="Times New Roman" w:cs="Times New Roman" w:hAnsi="Times New Roman"/>
          <w:sz w:val="28"/>
          <w:szCs w:val="28"/>
        </w:rPr>
        <w:t>Environment (HSE)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Drilling Operations, Work Over Operations and Production Operations (CPF Plant, FPF Plant, Production Pumps and  Pumps Stations One)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in Ram Energy Company at </w:t>
      </w:r>
      <w:r>
        <w:rPr>
          <w:rFonts w:ascii="Times New Roman" w:cs="Times New Roman" w:hAnsi="Times New Roman"/>
          <w:color w:val="406e8c"/>
          <w:sz w:val="28"/>
          <w:szCs w:val="28"/>
        </w:rPr>
        <w:t xml:space="preserve">oil &amp; gas </w:t>
      </w:r>
      <w:r>
        <w:rPr>
          <w:rFonts w:ascii="Times New Roman" w:cs="Times New Roman" w:hAnsi="Times New Roman"/>
          <w:sz w:val="28"/>
          <w:szCs w:val="28"/>
        </w:rPr>
        <w:t>Balella Field, Sudan.</w:t>
      </w: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sz w:val="44"/>
          <w:szCs w:val="44"/>
        </w:rPr>
        <w:t>LANGUAGES</w:t>
      </w:r>
      <w:r>
        <w:rPr>
          <w:sz w:val="44"/>
          <w:szCs w:val="44"/>
        </w:rPr>
        <w:t>: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179"/>
        <w:numPr>
          <w:ilvl w:val="0"/>
          <w:numId w:val="13"/>
        </w:numPr>
        <w:bidi w:val="false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Arabic</w:t>
      </w:r>
      <w:r>
        <w:rPr>
          <w:rFonts w:ascii="Tahoma" w:cs="Tahoma" w:hAnsi="Tahoma"/>
          <w:sz w:val="24"/>
          <w:szCs w:val="24"/>
        </w:rPr>
        <w:t xml:space="preserve"> (Fluent</w:t>
      </w:r>
      <w:r>
        <w:rPr>
          <w:rFonts w:ascii="Tahoma" w:cs="Tahoma" w:hAnsi="Tahoma"/>
          <w:sz w:val="24"/>
          <w:szCs w:val="24"/>
          <w:lang w:val="en-CA"/>
        </w:rPr>
        <w:t>).</w:t>
      </w:r>
    </w:p>
    <w:p>
      <w:pPr>
        <w:pStyle w:val="style179"/>
        <w:numPr>
          <w:ilvl w:val="0"/>
          <w:numId w:val="13"/>
        </w:numPr>
        <w:bidi w:val="false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English (</w:t>
      </w:r>
      <w:r>
        <w:rPr>
          <w:rFonts w:ascii="Tahoma" w:cs="Tahoma" w:hAnsi="Tahoma"/>
          <w:sz w:val="24"/>
          <w:szCs w:val="24"/>
        </w:rPr>
        <w:t>Very good</w:t>
      </w:r>
      <w:r>
        <w:rPr>
          <w:rFonts w:ascii="Tahoma" w:cs="Tahoma" w:hAnsi="Tahoma"/>
          <w:sz w:val="24"/>
          <w:szCs w:val="24"/>
        </w:rPr>
        <w:t>)</w:t>
      </w:r>
      <w:r>
        <w:rPr>
          <w:rFonts w:ascii="Tahoma" w:cs="Tahoma" w:hAnsi="Tahoma"/>
          <w:sz w:val="24"/>
          <w:szCs w:val="24"/>
        </w:rPr>
        <w:t>.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sz w:val="24"/>
          <w:szCs w:val="24"/>
          <w:rtl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sz w:val="44"/>
          <w:szCs w:val="44"/>
        </w:rPr>
        <w:t>MEMBERSHIP</w:t>
      </w:r>
      <w:r>
        <w:rPr>
          <w:sz w:val="44"/>
          <w:szCs w:val="44"/>
        </w:rPr>
        <w:t>: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             </w:t>
      </w:r>
      <w:r>
        <w:rPr>
          <w:rFonts w:ascii="Tahoma" w:cs="Tahoma" w:hAnsi="Tahoma"/>
          <w:sz w:val="24"/>
          <w:szCs w:val="24"/>
        </w:rPr>
        <w:t>Sudan Engineering Council.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sz w:val="44"/>
          <w:szCs w:val="44"/>
        </w:rPr>
      </w:pPr>
      <w:r>
        <w:rPr>
          <w:sz w:val="44"/>
          <w:szCs w:val="44"/>
        </w:rPr>
        <w:t>REFERENCES</w:t>
      </w:r>
      <w:r>
        <w:rPr>
          <w:sz w:val="44"/>
          <w:szCs w:val="44"/>
        </w:rPr>
        <w:t>: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color w:val="00b050"/>
          <w:sz w:val="24"/>
          <w:szCs w:val="24"/>
        </w:rPr>
        <w:t>Name</w:t>
      </w:r>
      <w:r>
        <w:rPr>
          <w:rFonts w:ascii="Tahoma" w:cs="Tahoma" w:hAnsi="Tahoma"/>
          <w:sz w:val="24"/>
          <w:szCs w:val="24"/>
        </w:rPr>
        <w:t xml:space="preserve"> : Dr.Eng. Hisham I. M. Abdel-Magid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color w:val="00b050"/>
          <w:sz w:val="24"/>
          <w:szCs w:val="24"/>
        </w:rPr>
        <w:t xml:space="preserve">Email </w:t>
      </w:r>
      <w:r>
        <w:rPr>
          <w:rFonts w:ascii="Tahoma" w:cs="Tahoma" w:hAnsi="Tahoma" w:hint="cs"/>
          <w:sz w:val="24"/>
          <w:szCs w:val="24"/>
          <w:rtl/>
        </w:rPr>
        <w:t xml:space="preserve">  :</w:t>
      </w:r>
      <w:r>
        <w:rPr/>
        <w:fldChar w:fldCharType="begin"/>
      </w:r>
      <w:r>
        <w:instrText xml:space="preserve"> HYPERLINK "mailto:hisham@enginormatics.com" </w:instrText>
      </w:r>
      <w:r>
        <w:rPr/>
        <w:fldChar w:fldCharType="separate"/>
      </w:r>
      <w:r>
        <w:rPr>
          <w:rStyle w:val="style85"/>
          <w:rFonts w:ascii="Tahoma" w:cs="Tahoma" w:hAnsi="Tahoma"/>
          <w:sz w:val="24"/>
          <w:szCs w:val="24"/>
        </w:rPr>
        <w:t>hisham@enginormatics.com</w:t>
      </w:r>
      <w:r>
        <w:rPr/>
        <w:fldChar w:fldCharType="end"/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color w:val="00b050"/>
          <w:sz w:val="24"/>
          <w:szCs w:val="24"/>
        </w:rPr>
        <w:t>Phone Number</w:t>
      </w:r>
      <w:r>
        <w:rPr>
          <w:rFonts w:ascii="Tahoma" w:cs="Tahoma" w:hAnsi="Tahoma"/>
          <w:sz w:val="24"/>
          <w:szCs w:val="24"/>
        </w:rPr>
        <w:t>: +97431542259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color w:val="00b050"/>
          <w:sz w:val="24"/>
          <w:szCs w:val="24"/>
        </w:rPr>
        <w:t>Name</w:t>
      </w:r>
      <w:r>
        <w:rPr>
          <w:rFonts w:ascii="Tahoma" w:cs="Tahoma" w:hAnsi="Tahoma"/>
          <w:sz w:val="24"/>
          <w:szCs w:val="24"/>
        </w:rPr>
        <w:t xml:space="preserve"> :</w:t>
      </w:r>
      <w:r>
        <w:rPr>
          <w:rFonts w:ascii="Tahoma" w:cs="Tahoma" w:hAnsi="Tahoma"/>
          <w:sz w:val="24"/>
          <w:szCs w:val="24"/>
        </w:rPr>
        <w:t>Eng.</w:t>
      </w:r>
      <w:r>
        <w:rPr>
          <w:rFonts w:ascii="Tahoma" w:cs="Tahoma" w:hAnsi="Tahoma"/>
          <w:sz w:val="24"/>
          <w:szCs w:val="24"/>
        </w:rPr>
        <w:t xml:space="preserve"> </w:t>
      </w:r>
      <w:r>
        <w:rPr>
          <w:rFonts w:cs="Tahoma" w:hAnsi="Tahoma"/>
          <w:sz w:val="24"/>
          <w:szCs w:val="24"/>
          <w:lang w:val="en-US"/>
        </w:rPr>
        <w:t>Gismalla</w:t>
      </w:r>
      <w:r>
        <w:rPr>
          <w:rFonts w:ascii="Tahoma" w:cs="Tahoma" w:hAnsi="Tahoma"/>
          <w:sz w:val="24"/>
          <w:szCs w:val="24"/>
        </w:rPr>
        <w:t xml:space="preserve"> </w:t>
      </w:r>
      <w:r>
        <w:rPr>
          <w:rFonts w:cs="Tahoma" w:hAnsi="Tahoma"/>
          <w:sz w:val="24"/>
          <w:szCs w:val="24"/>
          <w:lang w:val="en-US"/>
        </w:rPr>
        <w:t>alseed</w:t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color w:val="00b050"/>
          <w:sz w:val="24"/>
          <w:szCs w:val="24"/>
        </w:rPr>
        <w:t>Email</w:t>
      </w:r>
      <w:r>
        <w:rPr>
          <w:rFonts w:ascii="Tahoma" w:cs="Tahoma" w:hAnsi="Tahoma"/>
          <w:sz w:val="24"/>
          <w:szCs w:val="24"/>
        </w:rPr>
        <w:t xml:space="preserve"> :</w:t>
      </w:r>
      <w:r>
        <w:rPr>
          <w:rFonts w:ascii="Tahoma" w:cs="Tahoma" w:hAnsi="Tahoma" w:hint="cs"/>
          <w:sz w:val="24"/>
          <w:szCs w:val="24"/>
          <w:rtl/>
        </w:rPr>
        <w:t xml:space="preserve"> </w:t>
      </w:r>
      <w:r>
        <w:rPr/>
        <w:fldChar w:fldCharType="begin"/>
      </w:r>
      <w:r>
        <w:instrText xml:space="preserve"> HYPERLINK "mailto:aameermohamed@gmail.com" </w:instrText>
      </w:r>
      <w:r>
        <w:rPr/>
        <w:fldChar w:fldCharType="separate"/>
      </w:r>
      <w:r>
        <w:rPr>
          <w:rStyle w:val="style85"/>
          <w:rFonts w:cs="Tahoma" w:hAnsi="Tahoma"/>
          <w:sz w:val="24"/>
          <w:szCs w:val="24"/>
          <w:lang w:val="en-US"/>
        </w:rPr>
        <w:t>g</w:t>
      </w:r>
      <w:r>
        <w:rPr>
          <w:rStyle w:val="style85"/>
          <w:rFonts w:cs="Tahoma" w:hAnsi="Tahoma"/>
          <w:sz w:val="24"/>
          <w:szCs w:val="24"/>
          <w:lang w:val="en-US"/>
        </w:rPr>
        <w:t>ismalla202</w:t>
      </w:r>
      <w:r>
        <w:rPr>
          <w:rStyle w:val="style85"/>
          <w:rFonts w:cs="Tahoma" w:hAnsi="Tahoma"/>
          <w:sz w:val="24"/>
          <w:szCs w:val="24"/>
          <w:lang w:val="en-US"/>
        </w:rPr>
        <w:t>0</w:t>
      </w:r>
      <w:r>
        <w:rPr>
          <w:rStyle w:val="style85"/>
          <w:rFonts w:ascii="Tahoma" w:cs="Tahoma" w:hAnsi="Tahoma"/>
          <w:sz w:val="24"/>
          <w:szCs w:val="24"/>
        </w:rPr>
        <w:t>@</w:t>
      </w:r>
      <w:r>
        <w:rPr>
          <w:rStyle w:val="style85"/>
          <w:rFonts w:cs="Tahoma" w:hAnsi="Tahoma"/>
          <w:sz w:val="24"/>
          <w:szCs w:val="24"/>
          <w:lang w:val="en-US"/>
        </w:rPr>
        <w:t>hot</w:t>
      </w:r>
      <w:r>
        <w:rPr>
          <w:rStyle w:val="style85"/>
          <w:rFonts w:ascii="Tahoma" w:cs="Tahoma" w:hAnsi="Tahoma"/>
          <w:sz w:val="24"/>
          <w:szCs w:val="24"/>
        </w:rPr>
        <w:t>mail.com</w:t>
      </w:r>
      <w:r>
        <w:rPr/>
        <w:fldChar w:fldCharType="end"/>
      </w:r>
    </w:p>
    <w:p>
      <w:pPr>
        <w:pStyle w:val="style0"/>
        <w:spacing w:after="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color w:val="00b050"/>
          <w:sz w:val="24"/>
          <w:szCs w:val="24"/>
        </w:rPr>
        <w:t xml:space="preserve">Phone Number </w:t>
      </w:r>
      <w:r>
        <w:rPr>
          <w:rFonts w:ascii="Tahoma" w:cs="Tahoma" w:hAnsi="Tahoma"/>
          <w:sz w:val="24"/>
          <w:szCs w:val="24"/>
        </w:rPr>
        <w:t xml:space="preserve">: </w:t>
      </w:r>
      <w:r>
        <w:rPr>
          <w:rFonts w:cs="Tahoma" w:hAnsi="Tahoma"/>
          <w:sz w:val="24"/>
          <w:szCs w:val="24"/>
          <w:lang w:val="en-US"/>
        </w:rPr>
        <w:t xml:space="preserve"> 00249</w:t>
      </w:r>
      <w:r>
        <w:rPr>
          <w:rFonts w:cs="Tahoma" w:hAnsi="Tahoma"/>
          <w:sz w:val="24"/>
          <w:szCs w:val="24"/>
          <w:lang w:val="en-US"/>
        </w:rPr>
        <w:t>91</w:t>
      </w:r>
      <w:r>
        <w:rPr>
          <w:rFonts w:cs="Tahoma" w:hAnsi="Tahoma"/>
          <w:sz w:val="24"/>
          <w:szCs w:val="24"/>
          <w:lang w:val="en-US"/>
        </w:rPr>
        <w:t>512</w:t>
      </w:r>
      <w:r>
        <w:rPr>
          <w:rFonts w:cs="Tahoma" w:hAnsi="Tahoma"/>
          <w:sz w:val="24"/>
          <w:szCs w:val="24"/>
          <w:lang w:val="en-US"/>
        </w:rPr>
        <w:t>0401</w:t>
      </w:r>
    </w:p>
    <w:sectPr>
      <w:headerReference w:type="default" r:id="rId3"/>
      <w:type w:val="oddPage"/>
      <w:pgSz w:w="12240" w:h="15840" w:orient="portrait"/>
      <w:pgMar w:top="720" w:right="720" w:bottom="720" w:left="720" w:header="34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000020204"/>
    <w:charset w:val="00"/>
    <w:family w:val="swiss"/>
    <w:pitch w:val="variable"/>
    <w:sig w:usb0="00000287" w:usb1="00000003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맑은 고딕">
    <w:altName w:val="맑은 고딕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E0E12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7D7ECDE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BA06A4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BE0E12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171254CC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0598E72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FECA4C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F6022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1266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FCA342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BE0E12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0BE0E12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7B5625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78061BC"/>
    <w:lvl w:ilvl="0" w:tplc="10090011">
      <w:start w:val="1"/>
      <w:numFmt w:val="decimal"/>
      <w:lvlText w:val="%1)"/>
      <w:lvlJc w:val="left"/>
      <w:pPr>
        <w:ind w:left="1755" w:hanging="360"/>
      </w:pPr>
    </w:lvl>
    <w:lvl w:ilvl="1" w:tplc="10090019" w:tentative="1">
      <w:start w:val="1"/>
      <w:numFmt w:val="lowerLetter"/>
      <w:lvlText w:val="%2."/>
      <w:lvlJc w:val="left"/>
      <w:pPr>
        <w:ind w:left="2475" w:hanging="360"/>
      </w:pPr>
    </w:lvl>
    <w:lvl w:ilvl="2" w:tplc="1009001B" w:tentative="1">
      <w:start w:val="1"/>
      <w:numFmt w:val="lowerRoman"/>
      <w:lvlText w:val="%3."/>
      <w:lvlJc w:val="right"/>
      <w:pPr>
        <w:ind w:left="3195" w:hanging="180"/>
      </w:pPr>
    </w:lvl>
    <w:lvl w:ilvl="3" w:tplc="1009000F" w:tentative="1">
      <w:start w:val="1"/>
      <w:numFmt w:val="decimal"/>
      <w:lvlText w:val="%4."/>
      <w:lvlJc w:val="left"/>
      <w:pPr>
        <w:ind w:left="3915" w:hanging="360"/>
      </w:pPr>
    </w:lvl>
    <w:lvl w:ilvl="4" w:tplc="10090019" w:tentative="1">
      <w:start w:val="1"/>
      <w:numFmt w:val="lowerLetter"/>
      <w:lvlText w:val="%5."/>
      <w:lvlJc w:val="left"/>
      <w:pPr>
        <w:ind w:left="4635" w:hanging="360"/>
      </w:pPr>
    </w:lvl>
    <w:lvl w:ilvl="5" w:tplc="1009001B" w:tentative="1">
      <w:start w:val="1"/>
      <w:numFmt w:val="lowerRoman"/>
      <w:lvlText w:val="%6."/>
      <w:lvlJc w:val="right"/>
      <w:pPr>
        <w:ind w:left="5355" w:hanging="180"/>
      </w:pPr>
    </w:lvl>
    <w:lvl w:ilvl="6" w:tplc="1009000F" w:tentative="1">
      <w:start w:val="1"/>
      <w:numFmt w:val="decimal"/>
      <w:lvlText w:val="%7."/>
      <w:lvlJc w:val="left"/>
      <w:pPr>
        <w:ind w:left="6075" w:hanging="360"/>
      </w:pPr>
    </w:lvl>
    <w:lvl w:ilvl="7" w:tplc="10090019" w:tentative="1">
      <w:start w:val="1"/>
      <w:numFmt w:val="lowerLetter"/>
      <w:lvlText w:val="%8."/>
      <w:lvlJc w:val="left"/>
      <w:pPr>
        <w:ind w:left="6795" w:hanging="360"/>
      </w:pPr>
    </w:lvl>
    <w:lvl w:ilvl="8" w:tplc="10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0000000E"/>
    <w:multiLevelType w:val="hybridMultilevel"/>
    <w:tmpl w:val="FB660746"/>
    <w:lvl w:ilvl="0" w:tplc="CDF6D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B2AC1EA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4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7"/>
  </w:num>
  <w:num w:numId="14">
    <w:abstractNumId w:val="9"/>
  </w:num>
  <w:num w:numId="15">
    <w:abstractNumId w:val="12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Georgia" w:cs="Arial" w:eastAsia="맑은 고딕" w:hAnsi="Georgia"/>
        <w:sz w:val="22"/>
        <w:szCs w:val="22"/>
        <w:lang w:val="en-CA" w:bidi="ar-SA" w:eastAsia="ko-K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Trebuchet MS" w:cs="Tahoma" w:eastAsia="맑은 고딕" w:hAnsi="Trebuchet MS"/>
      <w:b/>
      <w:bCs/>
      <w:color w:val="3e3e67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0">
    <w:name w:val="عنوان 1 Char"/>
    <w:basedOn w:val="style65"/>
    <w:next w:val="style4100"/>
    <w:link w:val="style1"/>
    <w:uiPriority w:val="9"/>
    <w:rPr>
      <w:rFonts w:ascii="Trebuchet MS" w:cs="Tahoma" w:eastAsia="맑은 고딕" w:hAnsi="Trebuchet MS"/>
      <w:b/>
      <w:bCs/>
      <w:color w:val="3e3e67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bidi/>
      <w:ind w:left="720"/>
      <w:contextualSpacing/>
    </w:pPr>
    <w:rPr>
      <w:rFonts w:eastAsia="Georgia"/>
      <w:lang w:val="en-US" w:eastAsia="en-US"/>
    </w:rPr>
  </w:style>
  <w:style w:type="character" w:styleId="style85">
    <w:name w:val="Hyperlink"/>
    <w:basedOn w:val="style65"/>
    <w:next w:val="style85"/>
    <w:uiPriority w:val="99"/>
    <w:rPr>
      <w:color w:val="67afbd"/>
      <w:u w:val="single"/>
    </w:rPr>
  </w:style>
  <w:style w:type="character" w:styleId="style86">
    <w:name w:val="FollowedHyperlink"/>
    <w:basedOn w:val="style65"/>
    <w:next w:val="style86"/>
    <w:uiPriority w:val="99"/>
    <w:rPr>
      <w:color w:val="c2a874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10E4-6544-4E67-B3CD-13E52498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358</Words>
  <Pages>4</Pages>
  <Characters>2329</Characters>
  <Application>WPS Office</Application>
  <DocSecurity>0</DocSecurity>
  <Paragraphs>148</Paragraphs>
  <ScaleCrop>false</ScaleCrop>
  <Company>Hewlett-Packard</Company>
  <LinksUpToDate>false</LinksUpToDate>
  <CharactersWithSpaces>2812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2020-06-18T16:47:52Z</dcterms:created>
  <dc:creator>Rashid abdelwahab</dc:creator>
  <lastModifiedBy>SM-A505F</lastModifiedBy>
  <lastPrinted>2015-05-15T14:17:00Z</lastPrinted>
  <dcterms:modified xsi:type="dcterms:W3CDTF">2020-06-18T16:47:52Z</dcterms:modified>
  <revision>43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