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9EF" w:rsidRDefault="00E0423B" w:rsidP="00D279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4.5pt;margin-top:-30.75pt;width:168.3pt;height:493.5pt;z-index:251658240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7B0212" w:rsidRDefault="007B0212" w:rsidP="007B0212">
                  <w:pPr>
                    <w:tabs>
                      <w:tab w:val="left" w:pos="142"/>
                    </w:tabs>
                    <w:spacing w:after="0"/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u w:val="single"/>
                    </w:rPr>
                  </w:pPr>
                </w:p>
                <w:p w:rsidR="007B0212" w:rsidRDefault="000D63AB" w:rsidP="007B0212">
                  <w:pPr>
                    <w:tabs>
                      <w:tab w:val="left" w:pos="142"/>
                    </w:tabs>
                    <w:spacing w:after="0"/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drawing>
                      <wp:inline distT="0" distB="0" distL="0" distR="0">
                        <wp:extent cx="1514475" cy="1571625"/>
                        <wp:effectExtent l="19050" t="0" r="9525" b="0"/>
                        <wp:docPr id="2" name="Picture 0" descr="12 - Copy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2 - Copy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762" cy="15750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B0212" w:rsidRDefault="007B0212" w:rsidP="007B0212">
                  <w:pPr>
                    <w:tabs>
                      <w:tab w:val="left" w:pos="142"/>
                    </w:tabs>
                    <w:spacing w:after="0"/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u w:val="single"/>
                    </w:rPr>
                  </w:pPr>
                </w:p>
                <w:p w:rsidR="007B0212" w:rsidRPr="00D56747" w:rsidRDefault="007B0212" w:rsidP="007B0212">
                  <w:pPr>
                    <w:tabs>
                      <w:tab w:val="left" w:pos="142"/>
                    </w:tabs>
                    <w:spacing w:after="0"/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u w:val="single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u w:val="single"/>
                    </w:rPr>
                    <w:t>Executive Summary</w:t>
                  </w:r>
                </w:p>
                <w:p w:rsidR="007B0212" w:rsidRPr="007B0212" w:rsidRDefault="007B0212" w:rsidP="007B0212">
                  <w:pPr>
                    <w:tabs>
                      <w:tab w:val="left" w:pos="142"/>
                    </w:tabs>
                    <w:spacing w:after="0"/>
                    <w:rPr>
                      <w:rFonts w:asciiTheme="minorBidi" w:hAnsiTheme="minorBidi"/>
                      <w:sz w:val="16"/>
                      <w:szCs w:val="16"/>
                    </w:rPr>
                  </w:pPr>
                  <w:r>
                    <w:rPr>
                      <w:rFonts w:asciiTheme="minorBidi" w:hAnsiTheme="minorBidi"/>
                      <w:sz w:val="16"/>
                      <w:szCs w:val="16"/>
                    </w:rPr>
                    <w:t>B.sc. In Chemical Eng, University of          El Imam El Mahdi (2014)</w:t>
                  </w:r>
                </w:p>
                <w:p w:rsidR="00AA78F3" w:rsidRPr="00AA78F3" w:rsidRDefault="007B0212" w:rsidP="007B0212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142"/>
                    </w:tabs>
                    <w:spacing w:after="0"/>
                    <w:ind w:left="0"/>
                    <w:rPr>
                      <w:rFonts w:asciiTheme="minorBidi" w:hAnsiTheme="minorBidi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2A2A2A"/>
                      <w:sz w:val="16"/>
                      <w:szCs w:val="16"/>
                    </w:rPr>
                    <w:t>Three years Diploma of petroleum</w:t>
                  </w:r>
                  <w:r w:rsidRPr="00F241D6">
                    <w:rPr>
                      <w:rFonts w:ascii="Tahoma" w:hAnsi="Tahoma" w:cs="Tahoma"/>
                      <w:color w:val="2A2A2A"/>
                      <w:sz w:val="16"/>
                      <w:szCs w:val="16"/>
                    </w:rPr>
                    <w:t xml:space="preserve"> Engineering</w:t>
                  </w:r>
                  <w:r>
                    <w:rPr>
                      <w:rFonts w:ascii="Tahoma" w:hAnsi="Tahoma" w:cs="Tahoma"/>
                      <w:color w:val="2A2A2A"/>
                      <w:sz w:val="16"/>
                      <w:szCs w:val="16"/>
                    </w:rPr>
                    <w:t xml:space="preserve"> from Sudan University (2003)</w:t>
                  </w:r>
                  <w:r w:rsidRPr="00F241D6">
                    <w:rPr>
                      <w:rFonts w:ascii="Tahoma" w:hAnsi="Tahoma" w:cs="Tahoma"/>
                      <w:b/>
                      <w:bCs/>
                      <w:color w:val="2A2A2A"/>
                      <w:sz w:val="16"/>
                      <w:szCs w:val="16"/>
                    </w:rPr>
                    <w:t xml:space="preserve"> </w:t>
                  </w:r>
                </w:p>
                <w:p w:rsidR="00AA78F3" w:rsidRDefault="00AA78F3" w:rsidP="00AA78F3">
                  <w:pPr>
                    <w:tabs>
                      <w:tab w:val="left" w:pos="142"/>
                    </w:tabs>
                    <w:spacing w:after="0"/>
                    <w:rPr>
                      <w:rFonts w:ascii="Tahoma" w:hAnsi="Tahoma" w:cs="Tahoma"/>
                      <w:color w:val="2A2A2A"/>
                      <w:sz w:val="16"/>
                      <w:szCs w:val="16"/>
                    </w:rPr>
                  </w:pPr>
                </w:p>
                <w:p w:rsidR="007B0212" w:rsidRPr="00AA78F3" w:rsidRDefault="00AA78F3" w:rsidP="00AA78F3">
                  <w:pPr>
                    <w:tabs>
                      <w:tab w:val="left" w:pos="142"/>
                    </w:tabs>
                    <w:spacing w:after="0"/>
                    <w:rPr>
                      <w:rFonts w:asciiTheme="minorBidi" w:hAnsiTheme="minorBidi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2A2A2A"/>
                      <w:sz w:val="16"/>
                      <w:szCs w:val="16"/>
                    </w:rPr>
                    <w:t>Petro-energy</w:t>
                  </w:r>
                  <w:r w:rsidR="007B0212" w:rsidRPr="00AA78F3">
                    <w:rPr>
                      <w:rFonts w:ascii="Tahoma" w:hAnsi="Tahoma" w:cs="Tahoma"/>
                      <w:color w:val="2A2A2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ahoma" w:hAnsi="Tahoma" w:cs="Tahoma"/>
                      <w:color w:val="2A2A2A"/>
                      <w:sz w:val="16"/>
                      <w:szCs w:val="16"/>
                    </w:rPr>
                    <w:t>E&amp;P Sudan branch</w:t>
                  </w:r>
                  <w:r w:rsidR="00E0423B">
                    <w:rPr>
                      <w:rFonts w:ascii="Tahoma" w:hAnsi="Tahoma" w:cs="Tahoma"/>
                      <w:color w:val="2A2A2A"/>
                      <w:sz w:val="16"/>
                      <w:szCs w:val="16"/>
                    </w:rPr>
                    <w:t xml:space="preserve"> (2015 Till now)</w:t>
                  </w:r>
                  <w:bookmarkStart w:id="0" w:name="_GoBack"/>
                  <w:bookmarkEnd w:id="0"/>
                </w:p>
                <w:p w:rsidR="007B0212" w:rsidRPr="007B0212" w:rsidRDefault="007B0212" w:rsidP="007B0212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142"/>
                    </w:tabs>
                    <w:spacing w:after="0"/>
                    <w:ind w:left="0"/>
                    <w:rPr>
                      <w:rFonts w:asciiTheme="minorBidi" w:hAnsiTheme="minorBidi"/>
                      <w:sz w:val="16"/>
                      <w:szCs w:val="16"/>
                    </w:rPr>
                  </w:pPr>
                  <w:r w:rsidRPr="007B0212">
                    <w:rPr>
                      <w:rFonts w:ascii="Arial" w:hAnsi="Arial" w:cs="Arial"/>
                      <w:sz w:val="16"/>
                      <w:szCs w:val="16"/>
                    </w:rPr>
                    <w:br/>
                    <w:t>Petrodar Operating Company (2007-2011)</w:t>
                  </w:r>
                </w:p>
                <w:p w:rsidR="007B0212" w:rsidRPr="007B0212" w:rsidRDefault="007B0212" w:rsidP="007B0212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142"/>
                    </w:tabs>
                    <w:spacing w:after="0"/>
                    <w:ind w:left="0"/>
                    <w:rPr>
                      <w:rFonts w:asciiTheme="minorBidi" w:hAnsiTheme="minorBidi"/>
                      <w:sz w:val="16"/>
                      <w:szCs w:val="16"/>
                    </w:rPr>
                  </w:pPr>
                  <w:r w:rsidRPr="007B0212">
                    <w:rPr>
                      <w:rFonts w:ascii="Arial" w:hAnsi="Arial" w:cs="Arial"/>
                      <w:sz w:val="16"/>
                      <w:szCs w:val="16"/>
                    </w:rPr>
                    <w:br/>
                    <w:t>Tiger Oil Services (2004-2007)</w:t>
                  </w:r>
                </w:p>
                <w:p w:rsidR="007B0212" w:rsidRPr="007B0212" w:rsidRDefault="007B0212" w:rsidP="007B0212">
                  <w:pPr>
                    <w:pStyle w:val="ListParagraph"/>
                    <w:tabs>
                      <w:tab w:val="left" w:pos="142"/>
                    </w:tabs>
                    <w:spacing w:after="0"/>
                    <w:ind w:left="0"/>
                    <w:rPr>
                      <w:rFonts w:asciiTheme="minorBidi" w:hAnsiTheme="minorBidi"/>
                      <w:sz w:val="16"/>
                      <w:szCs w:val="16"/>
                    </w:rPr>
                  </w:pPr>
                </w:p>
                <w:p w:rsidR="007B0212" w:rsidRDefault="007B0212" w:rsidP="007B0212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142"/>
                    </w:tabs>
                    <w:ind w:left="0"/>
                    <w:rPr>
                      <w:sz w:val="18"/>
                      <w:szCs w:val="18"/>
                    </w:rPr>
                  </w:pPr>
                  <w:r w:rsidRPr="00F241D6">
                    <w:rPr>
                      <w:bCs/>
                      <w:sz w:val="18"/>
                      <w:szCs w:val="18"/>
                    </w:rPr>
                    <w:t xml:space="preserve">  Ability to speak and write well in English </w:t>
                  </w:r>
                  <w:r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Pr="00F241D6">
                    <w:rPr>
                      <w:bCs/>
                      <w:sz w:val="18"/>
                      <w:szCs w:val="18"/>
                    </w:rPr>
                    <w:t>and Arabic</w:t>
                  </w:r>
                </w:p>
                <w:p w:rsidR="007B0212" w:rsidRDefault="007B0212" w:rsidP="007B0212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142"/>
                    </w:tabs>
                    <w:ind w:left="0"/>
                    <w:rPr>
                      <w:sz w:val="18"/>
                      <w:szCs w:val="18"/>
                    </w:rPr>
                  </w:pPr>
                  <w:r w:rsidRPr="00F241D6">
                    <w:rPr>
                      <w:bCs/>
                      <w:sz w:val="18"/>
                      <w:szCs w:val="18"/>
                    </w:rPr>
                    <w:t>Ability to work well with colleagues</w:t>
                  </w:r>
                </w:p>
                <w:p w:rsidR="007B0212" w:rsidRDefault="007B0212" w:rsidP="007B0212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142"/>
                    </w:tabs>
                    <w:ind w:left="0"/>
                    <w:rPr>
                      <w:sz w:val="18"/>
                      <w:szCs w:val="18"/>
                    </w:rPr>
                  </w:pPr>
                  <w:r w:rsidRPr="00F241D6">
                    <w:rPr>
                      <w:rFonts w:ascii="Segoe UI" w:hAnsi="Segoe UI" w:cs="Segoe UI"/>
                      <w:color w:val="2A2A2A"/>
                      <w:sz w:val="18"/>
                      <w:szCs w:val="18"/>
                    </w:rPr>
                    <w:t>Good in computer applications</w:t>
                  </w:r>
                </w:p>
                <w:p w:rsidR="007B0212" w:rsidRDefault="007B0212" w:rsidP="007B0212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142"/>
                    </w:tabs>
                    <w:ind w:left="0"/>
                    <w:rPr>
                      <w:sz w:val="18"/>
                      <w:szCs w:val="18"/>
                    </w:rPr>
                  </w:pPr>
                  <w:r w:rsidRPr="00F241D6">
                    <w:rPr>
                      <w:rFonts w:ascii="Segoe UI" w:hAnsi="Segoe UI" w:cs="Segoe UI"/>
                      <w:color w:val="2A2A2A"/>
                      <w:sz w:val="18"/>
                      <w:szCs w:val="18"/>
                    </w:rPr>
                    <w:t>Good in working under pressure</w:t>
                  </w:r>
                </w:p>
                <w:p w:rsidR="007B0212" w:rsidRPr="00FB3A9F" w:rsidRDefault="007B0212" w:rsidP="007B0212">
                  <w:pPr>
                    <w:tabs>
                      <w:tab w:val="left" w:pos="142"/>
                      <w:tab w:val="left" w:pos="945"/>
                    </w:tabs>
                    <w:rPr>
                      <w:b/>
                      <w:bCs/>
                      <w:i/>
                      <w:iCs/>
                      <w:color w:val="000000" w:themeColor="text1"/>
                      <w:sz w:val="20"/>
                      <w:szCs w:val="20"/>
                    </w:rPr>
                  </w:pPr>
                  <w:r w:rsidRPr="00FB3A9F">
                    <w:rPr>
                      <w:i/>
                      <w:iCs/>
                      <w:color w:val="000000" w:themeColor="text1"/>
                      <w:sz w:val="20"/>
                      <w:szCs w:val="20"/>
                    </w:rPr>
                    <w:t>Knowledge in windows (95/98/2000/vista/NT</w:t>
                  </w:r>
                  <w:r>
                    <w:rPr>
                      <w:i/>
                      <w:iCs/>
                      <w:color w:val="000000" w:themeColor="text1"/>
                      <w:sz w:val="20"/>
                      <w:szCs w:val="20"/>
                    </w:rPr>
                    <w:t>\07</w:t>
                  </w:r>
                  <w:r w:rsidRPr="00FB3A9F">
                    <w:rPr>
                      <w:i/>
                      <w:iCs/>
                      <w:color w:val="000000" w:themeColor="text1"/>
                      <w:sz w:val="20"/>
                      <w:szCs w:val="20"/>
                    </w:rPr>
                    <w:t xml:space="preserve">), with Microsoft application (word, excel, PowerPoint) </w:t>
                  </w:r>
                  <w:r>
                    <w:rPr>
                      <w:i/>
                      <w:iCs/>
                      <w:color w:val="000000" w:themeColor="text1"/>
                      <w:sz w:val="20"/>
                      <w:szCs w:val="20"/>
                    </w:rPr>
                    <w:br/>
                    <w:t>Knowledge in net applications</w:t>
                  </w:r>
                </w:p>
                <w:p w:rsidR="007B0212" w:rsidRDefault="007B0212" w:rsidP="007B0212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142"/>
                      <w:tab w:val="left" w:pos="945"/>
                    </w:tabs>
                    <w:ind w:left="0"/>
                    <w:rPr>
                      <w:i/>
                      <w:iCs/>
                      <w:color w:val="000000" w:themeColor="text1"/>
                      <w:sz w:val="36"/>
                      <w:szCs w:val="36"/>
                    </w:rPr>
                  </w:pPr>
                  <w:r w:rsidRPr="00FB3A9F">
                    <w:rPr>
                      <w:i/>
                      <w:iCs/>
                      <w:color w:val="000000" w:themeColor="text1"/>
                      <w:sz w:val="20"/>
                      <w:szCs w:val="20"/>
                    </w:rPr>
                    <w:t>General knowledge in industrial health, safety and environment</w:t>
                  </w:r>
                  <w:r>
                    <w:rPr>
                      <w:i/>
                      <w:iCs/>
                      <w:color w:val="000000" w:themeColor="text1"/>
                      <w:sz w:val="36"/>
                      <w:szCs w:val="36"/>
                    </w:rPr>
                    <w:t xml:space="preserve"> </w:t>
                  </w:r>
                </w:p>
                <w:p w:rsidR="007B0212" w:rsidRDefault="007B0212" w:rsidP="007B0212">
                  <w:pPr>
                    <w:tabs>
                      <w:tab w:val="left" w:pos="142"/>
                    </w:tabs>
                  </w:pPr>
                </w:p>
                <w:p w:rsidR="007B0212" w:rsidRDefault="007B0212" w:rsidP="007B0212">
                  <w:pPr>
                    <w:tabs>
                      <w:tab w:val="left" w:pos="142"/>
                    </w:tabs>
                  </w:pPr>
                </w:p>
              </w:txbxContent>
            </v:textbox>
          </v:shape>
        </w:pict>
      </w:r>
      <w:r w:rsidR="00D279EF" w:rsidRPr="00245281">
        <w:rPr>
          <w:rFonts w:ascii="Times New Roman" w:eastAsia="Times New Roman" w:hAnsi="Times New Roman" w:cs="Times New Roman"/>
          <w:b/>
          <w:bCs/>
          <w:sz w:val="36"/>
        </w:rPr>
        <w:t>C.V</w:t>
      </w:r>
      <w:r w:rsidR="00245281">
        <w:rPr>
          <w:rFonts w:ascii="Times New Roman" w:eastAsia="Times New Roman" w:hAnsi="Times New Roman" w:cs="Times New Roman"/>
          <w:b/>
          <w:bCs/>
          <w:sz w:val="36"/>
        </w:rPr>
        <w:t>.</w:t>
      </w:r>
    </w:p>
    <w:p w:rsidR="00245281" w:rsidRDefault="00245281" w:rsidP="0023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5281">
        <w:rPr>
          <w:rFonts w:ascii="Times New Roman" w:eastAsia="Times New Roman" w:hAnsi="Times New Roman" w:cs="Times New Roman"/>
          <w:b/>
          <w:bCs/>
          <w:sz w:val="36"/>
          <w:szCs w:val="36"/>
        </w:rPr>
        <w:br/>
      </w:r>
      <w:r w:rsidR="00321653">
        <w:rPr>
          <w:rFonts w:ascii="Times New Roman" w:eastAsia="Times New Roman" w:hAnsi="Times New Roman" w:cs="Times New Roman"/>
          <w:b/>
          <w:bCs/>
          <w:sz w:val="27"/>
        </w:rPr>
        <w:t>   </w:t>
      </w:r>
      <w:r w:rsidRPr="00245281">
        <w:rPr>
          <w:rFonts w:ascii="Times New Roman" w:eastAsia="Times New Roman" w:hAnsi="Times New Roman" w:cs="Times New Roman"/>
          <w:b/>
          <w:bCs/>
          <w:sz w:val="27"/>
        </w:rPr>
        <w:t xml:space="preserve"> SOBHI AMEEN AHMED HASSAN</w:t>
      </w:r>
      <w:r w:rsidR="007B0212">
        <w:rPr>
          <w:rFonts w:ascii="Times New Roman" w:eastAsia="Times New Roman" w:hAnsi="Times New Roman" w:cs="Times New Roman"/>
          <w:b/>
          <w:bCs/>
          <w:sz w:val="27"/>
        </w:rPr>
        <w:t xml:space="preserve">                                              </w:t>
      </w:r>
      <w:r w:rsidRPr="00245281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</w:r>
      <w:r w:rsidRPr="00245281">
        <w:rPr>
          <w:rFonts w:ascii="Times New Roman" w:eastAsia="Times New Roman" w:hAnsi="Times New Roman" w:cs="Times New Roman"/>
          <w:sz w:val="27"/>
          <w:szCs w:val="27"/>
        </w:rPr>
        <w:t>    </w:t>
      </w:r>
      <w:r w:rsidRPr="00245281">
        <w:rPr>
          <w:rFonts w:ascii="Times New Roman" w:eastAsia="Times New Roman" w:hAnsi="Times New Roman" w:cs="Times New Roman"/>
          <w:sz w:val="24"/>
          <w:szCs w:val="24"/>
        </w:rPr>
        <w:t xml:space="preserve"> Khartoum</w:t>
      </w:r>
      <w:r w:rsidR="002334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452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341E">
        <w:rPr>
          <w:rFonts w:ascii="Times New Roman" w:eastAsia="Times New Roman" w:hAnsi="Times New Roman" w:cs="Times New Roman"/>
          <w:sz w:val="24"/>
          <w:szCs w:val="24"/>
        </w:rPr>
        <w:t xml:space="preserve">Omdurman-Albustan </w:t>
      </w:r>
      <w:r w:rsidR="004F7A5D" w:rsidRPr="00245281">
        <w:rPr>
          <w:rFonts w:ascii="Times New Roman" w:eastAsia="Times New Roman" w:hAnsi="Times New Roman" w:cs="Times New Roman"/>
          <w:sz w:val="24"/>
          <w:szCs w:val="24"/>
        </w:rPr>
        <w:t>Block (</w:t>
      </w:r>
      <w:r w:rsidR="0023341E">
        <w:rPr>
          <w:rFonts w:ascii="Times New Roman" w:eastAsia="Times New Roman" w:hAnsi="Times New Roman" w:cs="Times New Roman"/>
          <w:sz w:val="24"/>
          <w:szCs w:val="24"/>
        </w:rPr>
        <w:t>46</w:t>
      </w:r>
      <w:r w:rsidR="00321653">
        <w:rPr>
          <w:rFonts w:ascii="Times New Roman" w:eastAsia="Times New Roman" w:hAnsi="Times New Roman" w:cs="Times New Roman"/>
          <w:sz w:val="24"/>
          <w:szCs w:val="24"/>
        </w:rPr>
        <w:t>)</w:t>
      </w:r>
      <w:r w:rsidR="00321653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="004F7A5D" w:rsidRPr="00245281">
        <w:rPr>
          <w:rFonts w:ascii="Times New Roman" w:eastAsia="Times New Roman" w:hAnsi="Times New Roman" w:cs="Times New Roman"/>
          <w:sz w:val="24"/>
          <w:szCs w:val="24"/>
        </w:rPr>
        <w:t>Phone: -</w:t>
      </w:r>
      <w:r w:rsidR="00572EF1">
        <w:rPr>
          <w:rFonts w:ascii="Times New Roman" w:eastAsia="Times New Roman" w:hAnsi="Times New Roman" w:cs="Times New Roman"/>
          <w:sz w:val="24"/>
          <w:szCs w:val="24"/>
        </w:rPr>
        <w:t xml:space="preserve"> +24</w:t>
      </w:r>
      <w:r w:rsidR="00C30D90">
        <w:rPr>
          <w:rFonts w:ascii="Times New Roman" w:eastAsia="Times New Roman" w:hAnsi="Times New Roman" w:cs="Times New Roman" w:hint="cs"/>
          <w:sz w:val="24"/>
          <w:szCs w:val="24"/>
          <w:rtl/>
        </w:rPr>
        <w:t>9</w:t>
      </w:r>
      <w:r w:rsidR="00C30D90">
        <w:rPr>
          <w:rFonts w:ascii="Times New Roman" w:eastAsia="Times New Roman" w:hAnsi="Times New Roman" w:cs="Times New Roman"/>
          <w:sz w:val="24"/>
          <w:szCs w:val="24"/>
        </w:rPr>
        <w:t>918372200</w:t>
      </w:r>
      <w:r w:rsidR="003216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5281">
        <w:rPr>
          <w:rFonts w:ascii="Times New Roman" w:eastAsia="Times New Roman" w:hAnsi="Times New Roman" w:cs="Times New Roman"/>
          <w:sz w:val="24"/>
          <w:szCs w:val="24"/>
        </w:rPr>
        <w:t>-</w:t>
      </w:r>
      <w:r w:rsidR="003216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1B18">
        <w:rPr>
          <w:rFonts w:ascii="Times New Roman" w:eastAsia="Times New Roman" w:hAnsi="Times New Roman" w:cs="Times New Roman"/>
          <w:sz w:val="24"/>
          <w:szCs w:val="24"/>
        </w:rPr>
        <w:t>+249</w:t>
      </w:r>
      <w:r w:rsidR="00C30D90">
        <w:rPr>
          <w:rFonts w:ascii="Times New Roman" w:eastAsia="Times New Roman" w:hAnsi="Times New Roman" w:cs="Times New Roman"/>
          <w:sz w:val="24"/>
          <w:szCs w:val="24"/>
        </w:rPr>
        <w:t>922520825</w:t>
      </w:r>
      <w:r w:rsidR="00321653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="004F7A5D" w:rsidRPr="00245281">
        <w:rPr>
          <w:rFonts w:ascii="Times New Roman" w:eastAsia="Times New Roman" w:hAnsi="Times New Roman" w:cs="Times New Roman"/>
          <w:sz w:val="24"/>
          <w:szCs w:val="24"/>
        </w:rPr>
        <w:t>Email: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8B5730" w:rsidRPr="006F75E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sobhigona@live.com</w:t>
        </w:r>
      </w:hyperlink>
    </w:p>
    <w:p w:rsidR="00F81B8E" w:rsidRDefault="00D279EF" w:rsidP="004F3267">
      <w:pPr>
        <w:tabs>
          <w:tab w:val="left" w:pos="190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F81B8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Place and </w:t>
      </w:r>
      <w:r w:rsidR="004F326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D</w:t>
      </w:r>
      <w:r w:rsidRPr="00F81B8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ate</w:t>
      </w:r>
      <w:r w:rsidR="00F81B8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of </w:t>
      </w:r>
      <w:r w:rsidR="00F81B8E" w:rsidRPr="00F81B8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Birth</w:t>
      </w:r>
      <w:r w:rsidRPr="00F81B8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</w:p>
    <w:p w:rsidR="00F01356" w:rsidRPr="00457971" w:rsidRDefault="00321653" w:rsidP="00F714B0">
      <w:pPr>
        <w:tabs>
          <w:tab w:val="left" w:pos="190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</w:t>
      </w:r>
      <w:r w:rsidR="00F81B8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D279EF">
        <w:rPr>
          <w:rFonts w:ascii="Times New Roman" w:eastAsia="Times New Roman" w:hAnsi="Times New Roman" w:cs="Times New Roman"/>
          <w:sz w:val="24"/>
          <w:szCs w:val="24"/>
        </w:rPr>
        <w:t>1981,</w:t>
      </w:r>
      <w:r w:rsidR="00F81B8E">
        <w:rPr>
          <w:rFonts w:ascii="Times New Roman" w:eastAsia="Times New Roman" w:hAnsi="Times New Roman" w:cs="Times New Roman"/>
          <w:sz w:val="24"/>
          <w:szCs w:val="24"/>
        </w:rPr>
        <w:t xml:space="preserve"> Abri,</w:t>
      </w:r>
      <w:r w:rsidR="00D279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14B0">
        <w:rPr>
          <w:rFonts w:ascii="Times New Roman" w:eastAsia="Times New Roman" w:hAnsi="Times New Roman" w:cs="Times New Roman"/>
          <w:sz w:val="24"/>
          <w:szCs w:val="24"/>
        </w:rPr>
        <w:t>N</w:t>
      </w:r>
      <w:r w:rsidR="00D279EF">
        <w:rPr>
          <w:rFonts w:ascii="Times New Roman" w:eastAsia="Times New Roman" w:hAnsi="Times New Roman" w:cs="Times New Roman"/>
          <w:sz w:val="24"/>
          <w:szCs w:val="24"/>
        </w:rPr>
        <w:t>orthern Sudan</w:t>
      </w:r>
      <w:r w:rsidR="00245281" w:rsidRPr="00245281">
        <w:rPr>
          <w:rFonts w:ascii="Times New Roman" w:eastAsia="Times New Roman" w:hAnsi="Times New Roman" w:cs="Times New Roman"/>
          <w:b/>
          <w:bCs/>
          <w:sz w:val="27"/>
        </w:rPr>
        <w:t>                                 </w:t>
      </w:r>
    </w:p>
    <w:p w:rsidR="00F81B8E" w:rsidRDefault="00F81B8E" w:rsidP="00D279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</w:rPr>
        <w:t> </w:t>
      </w:r>
      <w:r w:rsidR="00245281" w:rsidRPr="00245281">
        <w:rPr>
          <w:rFonts w:ascii="Times New Roman" w:eastAsia="Times New Roman" w:hAnsi="Times New Roman" w:cs="Times New Roman"/>
          <w:b/>
          <w:bCs/>
          <w:sz w:val="27"/>
        </w:rPr>
        <w:t xml:space="preserve">  </w:t>
      </w:r>
      <w:r w:rsidR="00245281" w:rsidRPr="00F81B8E">
        <w:rPr>
          <w:rFonts w:ascii="Times New Roman" w:eastAsia="Times New Roman" w:hAnsi="Times New Roman" w:cs="Times New Roman"/>
          <w:b/>
          <w:bCs/>
          <w:sz w:val="27"/>
          <w:u w:val="single"/>
        </w:rPr>
        <w:t>EDUCATION &amp; PROFESSIONAL CERTIFICATION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:    </w:t>
      </w:r>
    </w:p>
    <w:p w:rsidR="00245281" w:rsidRPr="00EC686A" w:rsidRDefault="00245281" w:rsidP="005664BA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45281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</w:r>
      <w:r w:rsidR="00F01356">
        <w:rPr>
          <w:rFonts w:ascii="Times New Roman" w:eastAsia="Times New Roman" w:hAnsi="Times New Roman" w:cs="Times New Roman"/>
          <w:sz w:val="27"/>
          <w:szCs w:val="27"/>
        </w:rPr>
        <w:t>  </w:t>
      </w:r>
      <w:r w:rsidRPr="00245281">
        <w:rPr>
          <w:rFonts w:ascii="Times New Roman" w:eastAsia="Times New Roman" w:hAnsi="Times New Roman" w:cs="Times New Roman"/>
          <w:sz w:val="27"/>
          <w:szCs w:val="27"/>
        </w:rPr>
        <w:t> </w:t>
      </w:r>
      <w:r w:rsidR="005664BA">
        <w:rPr>
          <w:rFonts w:ascii="Times New Roman" w:eastAsia="Times New Roman" w:hAnsi="Times New Roman" w:cs="Times New Roman"/>
          <w:sz w:val="24"/>
          <w:szCs w:val="24"/>
        </w:rPr>
        <w:t>University of E</w:t>
      </w:r>
      <w:r w:rsidR="00EC686A" w:rsidRPr="00EC686A">
        <w:rPr>
          <w:rFonts w:ascii="Times New Roman" w:eastAsia="Times New Roman" w:hAnsi="Times New Roman" w:cs="Times New Roman"/>
          <w:sz w:val="24"/>
          <w:szCs w:val="24"/>
        </w:rPr>
        <w:t>l</w:t>
      </w:r>
      <w:r w:rsidR="005664BA">
        <w:rPr>
          <w:rFonts w:ascii="Times New Roman" w:eastAsia="Times New Roman" w:hAnsi="Times New Roman" w:cs="Times New Roman"/>
          <w:sz w:val="24"/>
          <w:szCs w:val="24"/>
        </w:rPr>
        <w:t xml:space="preserve"> Im</w:t>
      </w:r>
      <w:r w:rsidR="005664BA" w:rsidRPr="00EC686A">
        <w:rPr>
          <w:rFonts w:ascii="Times New Roman" w:eastAsia="Times New Roman" w:hAnsi="Times New Roman" w:cs="Times New Roman"/>
          <w:sz w:val="24"/>
          <w:szCs w:val="24"/>
        </w:rPr>
        <w:t xml:space="preserve">am </w:t>
      </w:r>
      <w:r w:rsidR="005664BA">
        <w:rPr>
          <w:rFonts w:ascii="Times New Roman" w:eastAsia="Times New Roman" w:hAnsi="Times New Roman" w:cs="Times New Roman"/>
          <w:sz w:val="24"/>
          <w:szCs w:val="24"/>
        </w:rPr>
        <w:t>El M</w:t>
      </w:r>
      <w:r w:rsidR="00EC686A" w:rsidRPr="00EC686A">
        <w:rPr>
          <w:rFonts w:ascii="Times New Roman" w:eastAsia="Times New Roman" w:hAnsi="Times New Roman" w:cs="Times New Roman"/>
          <w:sz w:val="24"/>
          <w:szCs w:val="24"/>
        </w:rPr>
        <w:t xml:space="preserve">ahdi </w:t>
      </w:r>
      <w:r w:rsidR="00EC686A" w:rsidRPr="00EC686A">
        <w:rPr>
          <w:rFonts w:ascii="Times New Roman" w:eastAsia="Times New Roman" w:hAnsi="Times New Roman" w:cs="Times New Roman"/>
          <w:sz w:val="24"/>
          <w:szCs w:val="24"/>
        </w:rPr>
        <w:br/>
        <w:t xml:space="preserve">   Col</w:t>
      </w:r>
      <w:r w:rsidR="005664BA">
        <w:rPr>
          <w:rFonts w:ascii="Times New Roman" w:eastAsia="Times New Roman" w:hAnsi="Times New Roman" w:cs="Times New Roman"/>
          <w:sz w:val="24"/>
          <w:szCs w:val="24"/>
        </w:rPr>
        <w:t>lege of Engineering &amp; Technical</w:t>
      </w:r>
      <w:r w:rsidR="0022582C">
        <w:rPr>
          <w:rFonts w:ascii="Times New Roman" w:eastAsia="Times New Roman" w:hAnsi="Times New Roman" w:cs="Times New Roman"/>
          <w:sz w:val="24"/>
          <w:szCs w:val="24"/>
        </w:rPr>
        <w:t xml:space="preserve"> Studies </w:t>
      </w:r>
      <w:r w:rsidR="0022582C">
        <w:rPr>
          <w:rFonts w:ascii="Times New Roman" w:eastAsia="Times New Roman" w:hAnsi="Times New Roman" w:cs="Times New Roman"/>
          <w:sz w:val="24"/>
          <w:szCs w:val="24"/>
        </w:rPr>
        <w:br/>
        <w:t xml:space="preserve">   </w:t>
      </w:r>
      <w:r w:rsidR="005664BA">
        <w:rPr>
          <w:rFonts w:ascii="Times New Roman" w:eastAsia="Times New Roman" w:hAnsi="Times New Roman" w:cs="Times New Roman"/>
          <w:sz w:val="24"/>
          <w:szCs w:val="24"/>
        </w:rPr>
        <w:t xml:space="preserve">B.sc. (Honors) In Chemical Engineering. </w:t>
      </w:r>
      <w:r w:rsidR="005664BA" w:rsidRPr="00EC686A">
        <w:rPr>
          <w:rFonts w:ascii="Times New Roman" w:eastAsia="Times New Roman" w:hAnsi="Times New Roman" w:cs="Times New Roman"/>
          <w:sz w:val="24"/>
          <w:szCs w:val="24"/>
        </w:rPr>
        <w:t>2014</w:t>
      </w:r>
      <w:r w:rsidR="00EC686A" w:rsidRPr="00EC686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C686A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 </w:t>
      </w:r>
      <w:r w:rsidR="00F81B8E" w:rsidRPr="00EC686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EC686A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  <w:r w:rsidRPr="00EC686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EC686A" w:rsidRDefault="00F01356" w:rsidP="005664BA">
      <w:pPr>
        <w:tabs>
          <w:tab w:val="left" w:pos="142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</w:rPr>
        <w:t> </w:t>
      </w:r>
      <w:r w:rsidR="00EC686A">
        <w:rPr>
          <w:rFonts w:ascii="Times New Roman" w:eastAsia="Times New Roman" w:hAnsi="Times New Roman" w:cs="Times New Roman"/>
          <w:b/>
          <w:bCs/>
          <w:sz w:val="27"/>
        </w:rPr>
        <w:t xml:space="preserve">  </w:t>
      </w:r>
      <w:r w:rsidR="00EC686A" w:rsidRPr="00245281">
        <w:rPr>
          <w:rFonts w:ascii="Times New Roman" w:eastAsia="Times New Roman" w:hAnsi="Times New Roman" w:cs="Times New Roman"/>
          <w:sz w:val="24"/>
          <w:szCs w:val="24"/>
        </w:rPr>
        <w:t xml:space="preserve">Sudan </w:t>
      </w:r>
      <w:r w:rsidR="00EC686A">
        <w:rPr>
          <w:rFonts w:ascii="Times New Roman" w:eastAsia="Times New Roman" w:hAnsi="Times New Roman" w:cs="Times New Roman"/>
          <w:sz w:val="24"/>
          <w:szCs w:val="24"/>
        </w:rPr>
        <w:t>U</w:t>
      </w:r>
      <w:r w:rsidR="00EC686A" w:rsidRPr="00245281">
        <w:rPr>
          <w:rFonts w:ascii="Times New Roman" w:eastAsia="Times New Roman" w:hAnsi="Times New Roman" w:cs="Times New Roman"/>
          <w:sz w:val="24"/>
          <w:szCs w:val="24"/>
        </w:rPr>
        <w:t>niversity of Scienc</w:t>
      </w:r>
      <w:r w:rsidR="0022582C">
        <w:rPr>
          <w:rFonts w:ascii="Times New Roman" w:eastAsia="Times New Roman" w:hAnsi="Times New Roman" w:cs="Times New Roman"/>
          <w:sz w:val="24"/>
          <w:szCs w:val="24"/>
        </w:rPr>
        <w:t>e &amp; Technology</w:t>
      </w:r>
      <w:r w:rsidR="0022582C">
        <w:rPr>
          <w:rFonts w:ascii="Times New Roman" w:eastAsia="Times New Roman" w:hAnsi="Times New Roman" w:cs="Times New Roman"/>
          <w:sz w:val="24"/>
          <w:szCs w:val="24"/>
        </w:rPr>
        <w:br/>
        <w:t>  </w:t>
      </w:r>
      <w:r w:rsidR="00EC686A" w:rsidRPr="00245281">
        <w:rPr>
          <w:rFonts w:ascii="Times New Roman" w:eastAsia="Times New Roman" w:hAnsi="Times New Roman" w:cs="Times New Roman"/>
          <w:sz w:val="24"/>
          <w:szCs w:val="24"/>
        </w:rPr>
        <w:t xml:space="preserve"> College of </w:t>
      </w:r>
      <w:r w:rsidR="0022582C">
        <w:rPr>
          <w:rFonts w:ascii="Times New Roman" w:eastAsia="Times New Roman" w:hAnsi="Times New Roman" w:cs="Times New Roman"/>
          <w:sz w:val="24"/>
          <w:szCs w:val="24"/>
        </w:rPr>
        <w:t>Engineering</w:t>
      </w:r>
      <w:r w:rsidR="0022582C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="00EC686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C686A" w:rsidRPr="00245281">
        <w:rPr>
          <w:rFonts w:ascii="Times New Roman" w:eastAsia="Times New Roman" w:hAnsi="Times New Roman" w:cs="Times New Roman"/>
          <w:sz w:val="24"/>
          <w:szCs w:val="24"/>
        </w:rPr>
        <w:t xml:space="preserve"> Department of P</w:t>
      </w:r>
      <w:r w:rsidR="0022582C">
        <w:rPr>
          <w:rFonts w:ascii="Times New Roman" w:eastAsia="Times New Roman" w:hAnsi="Times New Roman" w:cs="Times New Roman"/>
          <w:sz w:val="24"/>
          <w:szCs w:val="24"/>
        </w:rPr>
        <w:t>etroleum Engineering</w:t>
      </w:r>
      <w:r w:rsidR="0022582C">
        <w:rPr>
          <w:rFonts w:ascii="Times New Roman" w:eastAsia="Times New Roman" w:hAnsi="Times New Roman" w:cs="Times New Roman"/>
          <w:sz w:val="24"/>
          <w:szCs w:val="24"/>
        </w:rPr>
        <w:br/>
        <w:t>  </w:t>
      </w:r>
      <w:r w:rsidR="00EC686A" w:rsidRPr="00245281">
        <w:rPr>
          <w:rFonts w:ascii="Times New Roman" w:eastAsia="Times New Roman" w:hAnsi="Times New Roman" w:cs="Times New Roman"/>
          <w:sz w:val="24"/>
          <w:szCs w:val="24"/>
        </w:rPr>
        <w:t xml:space="preserve"> Has completed the Three Years Course</w:t>
      </w:r>
      <w:r w:rsidR="00EC686A">
        <w:rPr>
          <w:rFonts w:ascii="Times New Roman" w:eastAsia="Times New Roman" w:hAnsi="Times New Roman" w:cs="Times New Roman"/>
          <w:sz w:val="24"/>
          <w:szCs w:val="24"/>
        </w:rPr>
        <w:t xml:space="preserve">,   </w:t>
      </w:r>
      <w:r w:rsidR="00EC686A" w:rsidRPr="00245281">
        <w:rPr>
          <w:rFonts w:ascii="Times New Roman" w:eastAsia="Times New Roman" w:hAnsi="Times New Roman" w:cs="Times New Roman"/>
          <w:sz w:val="24"/>
          <w:szCs w:val="24"/>
        </w:rPr>
        <w:t>January, 2003</w:t>
      </w:r>
    </w:p>
    <w:p w:rsidR="00457971" w:rsidRDefault="00457971" w:rsidP="00457971">
      <w:pPr>
        <w:spacing w:after="0"/>
        <w:rPr>
          <w:rFonts w:ascii="Times New Roman" w:eastAsia="Times New Roman" w:hAnsi="Times New Roman" w:cs="Times New Roman"/>
          <w:b/>
          <w:bCs/>
          <w:sz w:val="27"/>
        </w:rPr>
      </w:pPr>
    </w:p>
    <w:p w:rsidR="00457971" w:rsidRDefault="00245281" w:rsidP="004579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u w:val="single"/>
        </w:rPr>
      </w:pPr>
      <w:r w:rsidRPr="00F81B8E">
        <w:rPr>
          <w:rFonts w:ascii="Times New Roman" w:eastAsia="Times New Roman" w:hAnsi="Times New Roman" w:cs="Times New Roman"/>
          <w:b/>
          <w:bCs/>
          <w:sz w:val="27"/>
          <w:u w:val="single"/>
        </w:rPr>
        <w:t>WORK EXPERIENCES</w:t>
      </w:r>
      <w:r w:rsidR="00F81B8E">
        <w:rPr>
          <w:rFonts w:ascii="Times New Roman" w:eastAsia="Times New Roman" w:hAnsi="Times New Roman" w:cs="Times New Roman"/>
          <w:b/>
          <w:bCs/>
          <w:sz w:val="27"/>
          <w:u w:val="single"/>
        </w:rPr>
        <w:t>:</w:t>
      </w:r>
    </w:p>
    <w:p w:rsidR="00C30D90" w:rsidRDefault="00C30D90" w:rsidP="004579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u w:val="single"/>
        </w:rPr>
      </w:pPr>
    </w:p>
    <w:p w:rsidR="00C30D90" w:rsidRDefault="00C30D90" w:rsidP="004579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7"/>
          <w:u w:val="single"/>
        </w:rPr>
        <w:t>Petro-energy E &amp; P  Company</w:t>
      </w:r>
      <w:r>
        <w:rPr>
          <w:rFonts w:ascii="Times New Roman" w:eastAsia="Times New Roman" w:hAnsi="Times New Roman" w:cs="Times New Roman"/>
          <w:b/>
          <w:bCs/>
          <w:sz w:val="27"/>
          <w:u w:val="single"/>
        </w:rPr>
        <w:br/>
      </w:r>
    </w:p>
    <w:p w:rsidR="00C30D90" w:rsidRDefault="00C30D90" w:rsidP="00C30D90">
      <w:pPr>
        <w:spacing w:after="0" w:line="240" w:lineRule="auto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Mar-2015 up to now       as Control Room, FPF and FSF operator</w:t>
      </w:r>
    </w:p>
    <w:p w:rsidR="00C30D90" w:rsidRPr="00C30D90" w:rsidRDefault="00C30D90" w:rsidP="00457971">
      <w:pPr>
        <w:spacing w:after="0" w:line="240" w:lineRule="auto"/>
        <w:rPr>
          <w:rFonts w:ascii="Times New Roman" w:eastAsia="Times New Roman" w:hAnsi="Times New Roman" w:cs="Times New Roman"/>
          <w:sz w:val="27"/>
        </w:rPr>
      </w:pPr>
    </w:p>
    <w:p w:rsidR="00826AAB" w:rsidRPr="005664BA" w:rsidRDefault="00826AAB" w:rsidP="00566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1D46" w:rsidRPr="00816950" w:rsidRDefault="00245281" w:rsidP="00C41D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16950">
        <w:rPr>
          <w:rFonts w:ascii="Times New Roman" w:eastAsia="Times New Roman" w:hAnsi="Times New Roman" w:cs="Times New Roman"/>
          <w:b/>
          <w:bCs/>
          <w:sz w:val="27"/>
          <w:u w:val="single"/>
        </w:rPr>
        <w:t>* Petrodar Operating Company</w:t>
      </w:r>
    </w:p>
    <w:p w:rsidR="003453AA" w:rsidRPr="00245281" w:rsidRDefault="00422497" w:rsidP="00DB4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45281" w:rsidRPr="00245281">
        <w:rPr>
          <w:rFonts w:ascii="Times New Roman" w:eastAsia="Times New Roman" w:hAnsi="Times New Roman" w:cs="Times New Roman"/>
          <w:sz w:val="24"/>
          <w:szCs w:val="24"/>
        </w:rPr>
        <w:t>July, 2007</w:t>
      </w:r>
      <w:r w:rsidR="003453AA" w:rsidRPr="0024528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A2717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DB486B">
        <w:rPr>
          <w:rFonts w:ascii="Times New Roman" w:eastAsia="Times New Roman" w:hAnsi="Times New Roman" w:cs="Times New Roman" w:hint="cs"/>
          <w:sz w:val="24"/>
          <w:szCs w:val="24"/>
          <w:rtl/>
        </w:rPr>
        <w:t>24</w:t>
      </w:r>
      <w:r w:rsidR="00DB486B" w:rsidRPr="005A271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the</w:t>
      </w:r>
      <w:r w:rsidR="005A27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486B">
        <w:rPr>
          <w:rFonts w:ascii="Times New Roman" w:eastAsia="Times New Roman" w:hAnsi="Times New Roman" w:cs="Times New Roman"/>
          <w:sz w:val="24"/>
          <w:szCs w:val="24"/>
        </w:rPr>
        <w:t>April, 2011</w:t>
      </w:r>
      <w:r w:rsidR="00245281" w:rsidRPr="00245281">
        <w:rPr>
          <w:rFonts w:ascii="Times New Roman" w:eastAsia="Times New Roman" w:hAnsi="Times New Roman" w:cs="Times New Roman"/>
          <w:sz w:val="24"/>
          <w:szCs w:val="24"/>
        </w:rPr>
        <w:t>                   as</w:t>
      </w:r>
      <w:r w:rsidR="003453AA">
        <w:rPr>
          <w:rFonts w:ascii="Times New Roman" w:eastAsia="Times New Roman" w:hAnsi="Times New Roman" w:cs="Times New Roman"/>
          <w:sz w:val="24"/>
          <w:szCs w:val="24"/>
        </w:rPr>
        <w:t xml:space="preserve"> FPF Production</w:t>
      </w:r>
      <w:r w:rsidR="00245281" w:rsidRPr="002452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53AA">
        <w:rPr>
          <w:rFonts w:ascii="Times New Roman" w:eastAsia="Times New Roman" w:hAnsi="Times New Roman" w:cs="Times New Roman"/>
          <w:sz w:val="24"/>
          <w:szCs w:val="24"/>
        </w:rPr>
        <w:t>Operator.</w:t>
      </w:r>
    </w:p>
    <w:p w:rsidR="003453AA" w:rsidRDefault="00422497" w:rsidP="002452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 xml:space="preserve">  </w:t>
      </w:r>
      <w:r w:rsidR="003453AA" w:rsidRPr="00816950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Responsibilities</w:t>
      </w:r>
      <w:r w:rsidR="003453AA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3453AA" w:rsidRPr="00F971A0" w:rsidRDefault="00422497" w:rsidP="00EC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3453AA" w:rsidRPr="00F971A0">
        <w:rPr>
          <w:rFonts w:ascii="Times New Roman" w:eastAsia="Times New Roman" w:hAnsi="Times New Roman" w:cs="Times New Roman"/>
          <w:b/>
          <w:bCs/>
          <w:sz w:val="27"/>
          <w:szCs w:val="27"/>
        </w:rPr>
        <w:t>*</w:t>
      </w:r>
      <w:r w:rsidR="003453AA" w:rsidRPr="00F971A0">
        <w:rPr>
          <w:rFonts w:ascii="Times New Roman" w:eastAsia="Times New Roman" w:hAnsi="Times New Roman" w:cs="Times New Roman"/>
          <w:sz w:val="24"/>
          <w:szCs w:val="24"/>
        </w:rPr>
        <w:t>Undertakes and ensures that the FPF is operating in a satisfa</w:t>
      </w:r>
      <w:r w:rsidR="00F971A0" w:rsidRPr="00F971A0">
        <w:rPr>
          <w:rFonts w:ascii="Times New Roman" w:eastAsia="Times New Roman" w:hAnsi="Times New Roman" w:cs="Times New Roman"/>
          <w:sz w:val="24"/>
          <w:szCs w:val="24"/>
        </w:rPr>
        <w:t>ctory and safe manner</w:t>
      </w:r>
      <w:r w:rsidR="008731D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71A0" w:rsidRPr="00F971A0" w:rsidRDefault="00F971A0" w:rsidP="00EC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1A0">
        <w:rPr>
          <w:rFonts w:ascii="Times New Roman" w:eastAsia="Times New Roman" w:hAnsi="Times New Roman" w:cs="Times New Roman"/>
          <w:sz w:val="27"/>
          <w:szCs w:val="27"/>
        </w:rPr>
        <w:t>*</w:t>
      </w:r>
      <w:r w:rsidRPr="00F971A0">
        <w:rPr>
          <w:rFonts w:ascii="Times New Roman" w:eastAsia="Times New Roman" w:hAnsi="Times New Roman" w:cs="Times New Roman"/>
          <w:sz w:val="24"/>
          <w:szCs w:val="24"/>
        </w:rPr>
        <w:t xml:space="preserve"> Reports any maintenance needs and near misses.</w:t>
      </w:r>
    </w:p>
    <w:p w:rsidR="00F971A0" w:rsidRDefault="00F971A0" w:rsidP="00EC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1A0">
        <w:rPr>
          <w:rFonts w:ascii="Times New Roman" w:eastAsia="Times New Roman" w:hAnsi="Times New Roman" w:cs="Times New Roman"/>
          <w:sz w:val="27"/>
          <w:szCs w:val="27"/>
        </w:rPr>
        <w:t>*</w:t>
      </w:r>
      <w:r w:rsidRPr="00F971A0">
        <w:rPr>
          <w:rFonts w:ascii="Times New Roman" w:eastAsia="Times New Roman" w:hAnsi="Times New Roman" w:cs="Times New Roman"/>
          <w:sz w:val="24"/>
          <w:szCs w:val="24"/>
        </w:rPr>
        <w:t xml:space="preserve">Supervises the regular recording, metering and checking of the control parameters for the FPF. </w:t>
      </w:r>
    </w:p>
    <w:p w:rsidR="008731D6" w:rsidRDefault="008731D6" w:rsidP="00EC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*Reviews any abnormal readings and takes corrective action, drafts requests to deal with unresolved problems.</w:t>
      </w:r>
    </w:p>
    <w:p w:rsidR="008731D6" w:rsidRDefault="008731D6" w:rsidP="00EC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="002C25BE">
        <w:rPr>
          <w:rFonts w:ascii="Times New Roman" w:eastAsia="Times New Roman" w:hAnsi="Times New Roman" w:cs="Times New Roman"/>
          <w:sz w:val="24"/>
          <w:szCs w:val="24"/>
        </w:rPr>
        <w:t>Following up on maintenance work until successful completion, final inspection and acceptance of the work.</w:t>
      </w:r>
    </w:p>
    <w:p w:rsidR="002C25BE" w:rsidRDefault="002C25BE" w:rsidP="00EC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*Undertakes other similar or related duties such as maintaining high level of housekeeping.</w:t>
      </w:r>
    </w:p>
    <w:p w:rsidR="002C25BE" w:rsidRDefault="002C25BE" w:rsidP="00EC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*Responsible for ensuring that the company Health, Safety and environment (HSE) policies and procedures are fully implemented and adhered to, so that loss prevention is maximized.</w:t>
      </w:r>
    </w:p>
    <w:p w:rsidR="002C25BE" w:rsidRDefault="002C25BE" w:rsidP="00EC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*Responsible for the regular recording, metering and checking of the FPF operational production parameters, such as various flows, levels, pressure</w:t>
      </w:r>
      <w:r w:rsidR="008958D2">
        <w:rPr>
          <w:rFonts w:ascii="Times New Roman" w:eastAsia="Times New Roman" w:hAnsi="Times New Roman" w:cs="Times New Roman"/>
          <w:sz w:val="24"/>
          <w:szCs w:val="24"/>
        </w:rPr>
        <w:t>s and temperatures to ensure that there are within specified operation limits.</w:t>
      </w:r>
    </w:p>
    <w:p w:rsidR="008731D6" w:rsidRDefault="008958D2" w:rsidP="00EC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="00251166">
        <w:rPr>
          <w:rFonts w:ascii="Times New Roman" w:eastAsia="Times New Roman" w:hAnsi="Times New Roman" w:cs="Times New Roman"/>
          <w:sz w:val="24"/>
          <w:szCs w:val="24"/>
        </w:rPr>
        <w:t xml:space="preserve">Reviews any abnormal readings and takes corrective action, drafts requests to forman </w:t>
      </w:r>
      <w:r w:rsidR="00E40C92">
        <w:rPr>
          <w:rFonts w:ascii="Times New Roman" w:eastAsia="Times New Roman" w:hAnsi="Times New Roman" w:cs="Times New Roman"/>
          <w:sz w:val="24"/>
          <w:szCs w:val="24"/>
        </w:rPr>
        <w:t xml:space="preserve">to deal with unresolved </w:t>
      </w:r>
      <w:r w:rsidR="00442AA1">
        <w:rPr>
          <w:rFonts w:ascii="Times New Roman" w:eastAsia="Times New Roman" w:hAnsi="Times New Roman" w:cs="Times New Roman"/>
          <w:sz w:val="24"/>
          <w:szCs w:val="24"/>
        </w:rPr>
        <w:t>problems</w:t>
      </w:r>
      <w:r w:rsidR="00E40C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146D" w:rsidRPr="00457971" w:rsidRDefault="007C146D" w:rsidP="007C14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u w:val="single"/>
          <w:rtl/>
        </w:rPr>
      </w:pPr>
      <w:r w:rsidRPr="00245281">
        <w:rPr>
          <w:rFonts w:ascii="Times New Roman" w:eastAsia="Times New Roman" w:hAnsi="Times New Roman" w:cs="Times New Roman"/>
          <w:b/>
          <w:bCs/>
          <w:sz w:val="27"/>
        </w:rPr>
        <w:t>* </w:t>
      </w:r>
      <w:r w:rsidRPr="00F81B8E">
        <w:rPr>
          <w:rFonts w:ascii="Times New Roman" w:eastAsia="Times New Roman" w:hAnsi="Times New Roman" w:cs="Times New Roman"/>
          <w:b/>
          <w:bCs/>
          <w:sz w:val="27"/>
          <w:u w:val="single"/>
        </w:rPr>
        <w:t>Ram Energy Company, Tiger Oil Services</w:t>
      </w:r>
      <w:r w:rsidRPr="00245281">
        <w:rPr>
          <w:rFonts w:ascii="Times New Roman" w:eastAsia="Times New Roman" w:hAnsi="Times New Roman" w:cs="Times New Roman"/>
          <w:b/>
          <w:bCs/>
          <w:sz w:val="27"/>
        </w:rPr>
        <w:t xml:space="preserve"> </w:t>
      </w:r>
      <w:r w:rsidRPr="00245281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Dec, 2004</w:t>
      </w:r>
      <w:r w:rsidRPr="00245281">
        <w:rPr>
          <w:rFonts w:ascii="Times New Roman" w:eastAsia="Times New Roman" w:hAnsi="Times New Roman" w:cs="Times New Roman"/>
          <w:sz w:val="24"/>
          <w:szCs w:val="24"/>
        </w:rPr>
        <w:t>              Rig Tiger (1), As Floorman </w:t>
      </w:r>
      <w:r w:rsidRPr="00245281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45281">
        <w:rPr>
          <w:rFonts w:ascii="Times New Roman" w:eastAsia="Times New Roman" w:hAnsi="Times New Roman" w:cs="Times New Roman"/>
          <w:sz w:val="24"/>
          <w:szCs w:val="24"/>
        </w:rPr>
        <w:t>October, 2006              Rig Tiger (2), As Derrickman</w:t>
      </w:r>
    </w:p>
    <w:p w:rsidR="007C146D" w:rsidRDefault="007C146D" w:rsidP="007C146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Till Jul, 2007</w:t>
      </w:r>
    </w:p>
    <w:p w:rsidR="007C146D" w:rsidRDefault="007C146D" w:rsidP="007C14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 xml:space="preserve"> </w:t>
      </w:r>
      <w:r w:rsidRPr="00F81B8E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Responsibilities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7C146D" w:rsidRDefault="007C146D" w:rsidP="007C146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*</w:t>
      </w:r>
      <w:r w:rsidRPr="00C41D46">
        <w:rPr>
          <w:rFonts w:ascii="Times New Roman" w:eastAsia="Times New Roman" w:hAnsi="Times New Roman" w:cs="Times New Roman"/>
          <w:sz w:val="24"/>
          <w:szCs w:val="24"/>
        </w:rPr>
        <w:t>Undertakes and ensure that rig floor is in a good condition and safe to do drilling work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146D" w:rsidRDefault="007C146D" w:rsidP="007C146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*Prepare and check all tools which needs in the normal drilling job.</w:t>
      </w:r>
    </w:p>
    <w:p w:rsidR="007C146D" w:rsidRDefault="007C146D" w:rsidP="007C146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*Undertakes normal drilling job (connecting joints, POOH and RIH).</w:t>
      </w:r>
    </w:p>
    <w:p w:rsidR="007C146D" w:rsidRDefault="007C146D" w:rsidP="007C146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*Assist in the work over jobs (casing, cementing, well logging, well testing, etc).</w:t>
      </w:r>
    </w:p>
    <w:p w:rsidR="007C146D" w:rsidRDefault="007C146D" w:rsidP="007C146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*Prepare chemical mud and check mud density if match with required density.</w:t>
      </w:r>
    </w:p>
    <w:p w:rsidR="00816950" w:rsidRDefault="007C146D" w:rsidP="007C146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*supervise shale shakers, sand shaker, mud tanks and pumps</w:t>
      </w:r>
    </w:p>
    <w:p w:rsidR="004F7A5D" w:rsidRDefault="00442AA1" w:rsidP="004F7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r w:rsidRPr="0094506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Courses</w:t>
      </w:r>
      <w:r w:rsidR="00E40C92" w:rsidRPr="0094506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:</w:t>
      </w:r>
    </w:p>
    <w:p w:rsidR="00892BC2" w:rsidRPr="00892BC2" w:rsidRDefault="00892BC2" w:rsidP="004F7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* Communication Level 4 Advanced (</w:t>
      </w:r>
      <w:r w:rsidR="004073C6">
        <w:rPr>
          <w:rFonts w:ascii="Times New Roman" w:eastAsia="Times New Roman" w:hAnsi="Times New Roman" w:cs="Times New Roman"/>
          <w:sz w:val="27"/>
          <w:szCs w:val="27"/>
        </w:rPr>
        <w:t>2011</w:t>
      </w:r>
      <w:r w:rsidR="00384AB3">
        <w:rPr>
          <w:rFonts w:ascii="Times New Roman" w:eastAsia="Times New Roman" w:hAnsi="Times New Roman" w:cs="Times New Roman"/>
          <w:sz w:val="27"/>
          <w:szCs w:val="27"/>
        </w:rPr>
        <w:t>, Cambridge, Khartoum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Branch).</w:t>
      </w:r>
    </w:p>
    <w:p w:rsidR="00442AA1" w:rsidRPr="004F7A5D" w:rsidRDefault="00816950" w:rsidP="004F7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2AA1">
        <w:rPr>
          <w:rFonts w:ascii="Times New Roman" w:eastAsia="Times New Roman" w:hAnsi="Times New Roman" w:cs="Times New Roman"/>
          <w:sz w:val="24"/>
          <w:szCs w:val="24"/>
        </w:rPr>
        <w:t>*Technical training program (GNPOC), 2007.</w:t>
      </w:r>
    </w:p>
    <w:p w:rsidR="005664BA" w:rsidRDefault="00442AA1" w:rsidP="00566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*OJT GNPOC, Heglig, 2008.</w:t>
      </w:r>
    </w:p>
    <w:p w:rsidR="00442AA1" w:rsidRDefault="005664BA" w:rsidP="00566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 Basic safety Program (6-10 Oct,2007 Quality &amp; IT Experts Co.)</w:t>
      </w:r>
    </w:p>
    <w:p w:rsidR="00147B9E" w:rsidRDefault="00442AA1" w:rsidP="00147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*First Aid course.</w:t>
      </w:r>
    </w:p>
    <w:p w:rsidR="00816950" w:rsidRDefault="006A1BFF" w:rsidP="00147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*Communication and </w:t>
      </w:r>
      <w:r w:rsidR="00EF47C1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echnical English course, (Etisalat Academy- Khartoum, 2007).*Advanced communication level 4, (Cambridge-Khartoum, 2011).</w:t>
      </w:r>
    </w:p>
    <w:p w:rsidR="00E40C92" w:rsidRPr="00245281" w:rsidRDefault="00245281" w:rsidP="008169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950">
        <w:rPr>
          <w:rFonts w:ascii="Times New Roman" w:eastAsia="Times New Roman" w:hAnsi="Times New Roman" w:cs="Times New Roman"/>
          <w:b/>
          <w:bCs/>
          <w:sz w:val="27"/>
          <w:u w:val="single"/>
        </w:rPr>
        <w:lastRenderedPageBreak/>
        <w:t>COMPUTER SKILLS</w:t>
      </w:r>
      <w:r w:rsidR="00816950">
        <w:rPr>
          <w:rFonts w:ascii="Times New Roman" w:eastAsia="Times New Roman" w:hAnsi="Times New Roman" w:cs="Times New Roman"/>
          <w:b/>
          <w:bCs/>
          <w:sz w:val="27"/>
          <w:u w:val="single"/>
        </w:rPr>
        <w:t>:</w:t>
      </w:r>
    </w:p>
    <w:p w:rsidR="00892BC2" w:rsidRDefault="00245281" w:rsidP="00892BC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45281">
        <w:rPr>
          <w:rFonts w:ascii="Times New Roman" w:eastAsia="Times New Roman" w:hAnsi="Times New Roman" w:cs="Times New Roman"/>
          <w:sz w:val="24"/>
          <w:szCs w:val="24"/>
        </w:rPr>
        <w:t xml:space="preserve">* Introduction to </w:t>
      </w:r>
      <w:r w:rsidR="00C41D46" w:rsidRPr="00245281">
        <w:rPr>
          <w:rFonts w:ascii="Times New Roman" w:eastAsia="Times New Roman" w:hAnsi="Times New Roman" w:cs="Times New Roman"/>
          <w:sz w:val="24"/>
          <w:szCs w:val="24"/>
        </w:rPr>
        <w:t>Computer, (</w:t>
      </w:r>
      <w:r w:rsidRPr="00245281">
        <w:rPr>
          <w:rFonts w:ascii="Times New Roman" w:eastAsia="Times New Roman" w:hAnsi="Times New Roman" w:cs="Times New Roman"/>
          <w:sz w:val="24"/>
          <w:szCs w:val="24"/>
        </w:rPr>
        <w:t>Sudatel Training Center.2001)</w:t>
      </w:r>
    </w:p>
    <w:p w:rsidR="00245281" w:rsidRDefault="00245281" w:rsidP="00892BC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45281">
        <w:rPr>
          <w:rFonts w:ascii="Times New Roman" w:eastAsia="Times New Roman" w:hAnsi="Times New Roman" w:cs="Times New Roman"/>
          <w:sz w:val="24"/>
          <w:szCs w:val="24"/>
        </w:rPr>
        <w:t xml:space="preserve">* Word </w:t>
      </w:r>
      <w:r w:rsidR="00C41D46" w:rsidRPr="00245281">
        <w:rPr>
          <w:rFonts w:ascii="Times New Roman" w:eastAsia="Times New Roman" w:hAnsi="Times New Roman" w:cs="Times New Roman"/>
          <w:sz w:val="24"/>
          <w:szCs w:val="24"/>
        </w:rPr>
        <w:t>processing, (</w:t>
      </w:r>
      <w:r w:rsidRPr="00245281">
        <w:rPr>
          <w:rFonts w:ascii="Times New Roman" w:eastAsia="Times New Roman" w:hAnsi="Times New Roman" w:cs="Times New Roman"/>
          <w:sz w:val="24"/>
          <w:szCs w:val="24"/>
        </w:rPr>
        <w:t>Windows)( Sudatel Training Center.2001)</w:t>
      </w:r>
      <w:r w:rsidRPr="00245281">
        <w:rPr>
          <w:rFonts w:ascii="Times New Roman" w:eastAsia="Times New Roman" w:hAnsi="Times New Roman" w:cs="Times New Roman"/>
          <w:sz w:val="24"/>
          <w:szCs w:val="24"/>
        </w:rPr>
        <w:br/>
        <w:t>* Win Word,( Sudatel Training Center.2001)</w:t>
      </w:r>
      <w:r w:rsidRPr="00245281">
        <w:rPr>
          <w:rFonts w:ascii="Times New Roman" w:eastAsia="Times New Roman" w:hAnsi="Times New Roman" w:cs="Times New Roman"/>
          <w:sz w:val="24"/>
          <w:szCs w:val="24"/>
        </w:rPr>
        <w:br/>
        <w:t>* Excel 97,(Sudatel Training Center.2001)</w:t>
      </w:r>
    </w:p>
    <w:p w:rsidR="00C41D46" w:rsidRDefault="00F25EC2" w:rsidP="008B6DA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45281">
        <w:rPr>
          <w:rFonts w:ascii="Times New Roman" w:eastAsia="Times New Roman" w:hAnsi="Times New Roman" w:cs="Times New Roman"/>
          <w:sz w:val="24"/>
          <w:szCs w:val="24"/>
        </w:rPr>
        <w:t>* Computer Maintenance (Sudatel Training Center.2001)</w:t>
      </w:r>
    </w:p>
    <w:p w:rsidR="00245281" w:rsidRPr="00245281" w:rsidRDefault="00245281" w:rsidP="00C41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5281">
        <w:rPr>
          <w:rFonts w:ascii="Times New Roman" w:eastAsia="Times New Roman" w:hAnsi="Times New Roman" w:cs="Times New Roman"/>
          <w:sz w:val="24"/>
          <w:szCs w:val="24"/>
        </w:rPr>
        <w:br/>
      </w:r>
      <w:r w:rsidRPr="00245281">
        <w:rPr>
          <w:rFonts w:ascii="Times New Roman" w:eastAsia="Times New Roman" w:hAnsi="Times New Roman" w:cs="Times New Roman"/>
          <w:sz w:val="24"/>
          <w:szCs w:val="24"/>
        </w:rPr>
        <w:br/>
      </w:r>
      <w:r w:rsidRPr="00245281">
        <w:rPr>
          <w:rFonts w:ascii="Times New Roman" w:eastAsia="Times New Roman" w:hAnsi="Times New Roman" w:cs="Times New Roman"/>
          <w:b/>
          <w:bCs/>
          <w:sz w:val="27"/>
        </w:rPr>
        <w:t xml:space="preserve"> </w:t>
      </w:r>
      <w:r w:rsidRPr="00816950">
        <w:rPr>
          <w:rFonts w:ascii="Times New Roman" w:eastAsia="Times New Roman" w:hAnsi="Times New Roman" w:cs="Times New Roman"/>
          <w:b/>
          <w:bCs/>
          <w:sz w:val="27"/>
          <w:u w:val="single"/>
        </w:rPr>
        <w:t>MILITERY SERVICE</w:t>
      </w:r>
      <w:r w:rsidR="00816950">
        <w:rPr>
          <w:rFonts w:ascii="Times New Roman" w:eastAsia="Times New Roman" w:hAnsi="Times New Roman" w:cs="Times New Roman"/>
          <w:b/>
          <w:bCs/>
          <w:sz w:val="27"/>
          <w:u w:val="single"/>
        </w:rPr>
        <w:t>:</w:t>
      </w:r>
      <w:r w:rsidRPr="00245281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</w:r>
      <w:r w:rsidRPr="00245281">
        <w:rPr>
          <w:rFonts w:ascii="Times New Roman" w:eastAsia="Times New Roman" w:hAnsi="Times New Roman" w:cs="Times New Roman"/>
          <w:sz w:val="24"/>
          <w:szCs w:val="24"/>
        </w:rPr>
        <w:t>Released of National Military Service, By the end of January 200</w:t>
      </w:r>
      <w:r w:rsidR="00F25EC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45281">
        <w:rPr>
          <w:rFonts w:ascii="Times New Roman" w:eastAsia="Times New Roman" w:hAnsi="Times New Roman" w:cs="Times New Roman"/>
          <w:sz w:val="27"/>
          <w:szCs w:val="27"/>
        </w:rPr>
        <w:br/>
      </w:r>
      <w:r w:rsidRPr="00245281">
        <w:rPr>
          <w:rFonts w:ascii="Times New Roman" w:eastAsia="Times New Roman" w:hAnsi="Times New Roman" w:cs="Times New Roman"/>
          <w:sz w:val="27"/>
          <w:szCs w:val="27"/>
        </w:rPr>
        <w:br/>
      </w:r>
      <w:r w:rsidRPr="00245281">
        <w:rPr>
          <w:rFonts w:ascii="Times New Roman" w:eastAsia="Times New Roman" w:hAnsi="Times New Roman" w:cs="Times New Roman"/>
          <w:b/>
          <w:bCs/>
          <w:sz w:val="27"/>
        </w:rPr>
        <w:t xml:space="preserve"> </w:t>
      </w:r>
      <w:r w:rsidRPr="00816950">
        <w:rPr>
          <w:rFonts w:ascii="Times New Roman" w:eastAsia="Times New Roman" w:hAnsi="Times New Roman" w:cs="Times New Roman"/>
          <w:b/>
          <w:bCs/>
          <w:sz w:val="27"/>
          <w:u w:val="single"/>
        </w:rPr>
        <w:t>REFERENCES</w:t>
      </w:r>
      <w:r w:rsidRPr="00245281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</w:r>
      <w:r w:rsidRPr="00245281">
        <w:rPr>
          <w:rFonts w:ascii="Times New Roman" w:eastAsia="Times New Roman" w:hAnsi="Times New Roman" w:cs="Times New Roman"/>
          <w:b/>
          <w:bCs/>
          <w:sz w:val="27"/>
        </w:rPr>
        <w:t xml:space="preserve"> </w:t>
      </w:r>
      <w:r w:rsidR="00D644F2" w:rsidRPr="00245281">
        <w:rPr>
          <w:rFonts w:ascii="Times New Roman" w:eastAsia="Times New Roman" w:hAnsi="Times New Roman" w:cs="Times New Roman"/>
          <w:b/>
          <w:bCs/>
          <w:sz w:val="27"/>
        </w:rPr>
        <w:t>Available</w:t>
      </w:r>
      <w:r w:rsidR="00D644F2">
        <w:rPr>
          <w:rFonts w:ascii="Times New Roman" w:eastAsia="Times New Roman" w:hAnsi="Times New Roman" w:cs="Times New Roman"/>
          <w:b/>
          <w:bCs/>
          <w:sz w:val="27"/>
        </w:rPr>
        <w:t xml:space="preserve"> upon req</w:t>
      </w:r>
      <w:r w:rsidR="00D644F2" w:rsidRPr="00245281">
        <w:rPr>
          <w:rFonts w:ascii="Times New Roman" w:eastAsia="Times New Roman" w:hAnsi="Times New Roman" w:cs="Times New Roman"/>
          <w:b/>
          <w:bCs/>
          <w:sz w:val="27"/>
        </w:rPr>
        <w:t>uest</w:t>
      </w:r>
      <w:r w:rsidRPr="00245281">
        <w:rPr>
          <w:rFonts w:ascii="Times New Roman" w:eastAsia="Times New Roman" w:hAnsi="Times New Roman" w:cs="Times New Roman"/>
          <w:sz w:val="27"/>
          <w:szCs w:val="27"/>
        </w:rPr>
        <w:t xml:space="preserve">  </w:t>
      </w:r>
    </w:p>
    <w:p w:rsidR="00245281" w:rsidRPr="00245281" w:rsidRDefault="00245281" w:rsidP="002452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245281" w:rsidRPr="00245281" w:rsidRDefault="00245281" w:rsidP="00245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00BA">
        <w:rPr>
          <w:rFonts w:ascii="Times New Roman" w:eastAsia="Times New Roman" w:hAnsi="Times New Roman" w:cs="Times New Roman"/>
          <w:b/>
          <w:bCs/>
          <w:sz w:val="27"/>
        </w:rPr>
        <w:t>                                     </w:t>
      </w:r>
    </w:p>
    <w:p w:rsidR="00FD5D90" w:rsidRDefault="00FD5D90"/>
    <w:sectPr w:rsidR="00FD5D90" w:rsidSect="00FD5D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30535"/>
    <w:multiLevelType w:val="hybridMultilevel"/>
    <w:tmpl w:val="04860ACA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65BD7"/>
    <w:multiLevelType w:val="hybridMultilevel"/>
    <w:tmpl w:val="A9EAF80E"/>
    <w:lvl w:ilvl="0" w:tplc="A3A09FC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8E4B8A"/>
    <w:multiLevelType w:val="hybridMultilevel"/>
    <w:tmpl w:val="821CD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245281"/>
    <w:rsid w:val="00012222"/>
    <w:rsid w:val="00094DEF"/>
    <w:rsid w:val="000D63AB"/>
    <w:rsid w:val="00147B9E"/>
    <w:rsid w:val="001F765D"/>
    <w:rsid w:val="0022582C"/>
    <w:rsid w:val="0023341E"/>
    <w:rsid w:val="00245281"/>
    <w:rsid w:val="00251166"/>
    <w:rsid w:val="002C25BE"/>
    <w:rsid w:val="00321653"/>
    <w:rsid w:val="003453AA"/>
    <w:rsid w:val="00384AB3"/>
    <w:rsid w:val="003B4ECA"/>
    <w:rsid w:val="004073C6"/>
    <w:rsid w:val="00422497"/>
    <w:rsid w:val="00433DBD"/>
    <w:rsid w:val="00442AA1"/>
    <w:rsid w:val="00457971"/>
    <w:rsid w:val="004952F9"/>
    <w:rsid w:val="004F3267"/>
    <w:rsid w:val="004F7A5D"/>
    <w:rsid w:val="005664BA"/>
    <w:rsid w:val="00572EF1"/>
    <w:rsid w:val="005A2717"/>
    <w:rsid w:val="00611F3F"/>
    <w:rsid w:val="00617412"/>
    <w:rsid w:val="0062313C"/>
    <w:rsid w:val="006A1BFF"/>
    <w:rsid w:val="007600BA"/>
    <w:rsid w:val="007B0212"/>
    <w:rsid w:val="007C146D"/>
    <w:rsid w:val="00816950"/>
    <w:rsid w:val="00826AAB"/>
    <w:rsid w:val="008335A4"/>
    <w:rsid w:val="008731D6"/>
    <w:rsid w:val="00887D13"/>
    <w:rsid w:val="00892BC2"/>
    <w:rsid w:val="008958D2"/>
    <w:rsid w:val="008B5730"/>
    <w:rsid w:val="008B6DA6"/>
    <w:rsid w:val="008F1AD7"/>
    <w:rsid w:val="00945069"/>
    <w:rsid w:val="009B63C0"/>
    <w:rsid w:val="009C0AEC"/>
    <w:rsid w:val="00AA78F3"/>
    <w:rsid w:val="00AC57ED"/>
    <w:rsid w:val="00B76A0D"/>
    <w:rsid w:val="00B77312"/>
    <w:rsid w:val="00B91B18"/>
    <w:rsid w:val="00C15497"/>
    <w:rsid w:val="00C30D90"/>
    <w:rsid w:val="00C41D46"/>
    <w:rsid w:val="00CE3537"/>
    <w:rsid w:val="00D26899"/>
    <w:rsid w:val="00D279EF"/>
    <w:rsid w:val="00D644F2"/>
    <w:rsid w:val="00DA1377"/>
    <w:rsid w:val="00DB486B"/>
    <w:rsid w:val="00E0423B"/>
    <w:rsid w:val="00E40C92"/>
    <w:rsid w:val="00EC686A"/>
    <w:rsid w:val="00EE781E"/>
    <w:rsid w:val="00EF47C1"/>
    <w:rsid w:val="00F01356"/>
    <w:rsid w:val="00F25EC2"/>
    <w:rsid w:val="00F47BB6"/>
    <w:rsid w:val="00F714B0"/>
    <w:rsid w:val="00F81B8E"/>
    <w:rsid w:val="00F971A0"/>
    <w:rsid w:val="00FD5D90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D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5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5281"/>
    <w:rPr>
      <w:b/>
      <w:bCs/>
    </w:rPr>
  </w:style>
  <w:style w:type="character" w:styleId="Hyperlink">
    <w:name w:val="Hyperlink"/>
    <w:basedOn w:val="DefaultParagraphFont"/>
    <w:uiPriority w:val="99"/>
    <w:unhideWhenUsed/>
    <w:rsid w:val="0024528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1D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6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3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3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bhigona@liv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sob7i</dc:creator>
  <cp:lastModifiedBy>DR.Ahmed Saker</cp:lastModifiedBy>
  <cp:revision>47</cp:revision>
  <dcterms:created xsi:type="dcterms:W3CDTF">2011-02-26T11:43:00Z</dcterms:created>
  <dcterms:modified xsi:type="dcterms:W3CDTF">2019-03-24T22:09:00Z</dcterms:modified>
</cp:coreProperties>
</file>