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ind w:left="90" w:firstLine="0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Ha‍‍mmad Abdallah Hammad Elfadl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60" w:lineRule="auto"/>
        <w:contextualSpacing w:val="0"/>
        <w:rPr/>
      </w:pPr>
      <w:r w:rsidDel="00000000" w:rsidR="00000000" w:rsidRPr="00000000">
        <w:rPr>
          <w:rtl w:val="0"/>
        </w:rPr>
        <w:t xml:space="preserve">     Dr.Selma Street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228600</wp:posOffset>
            </wp:positionH>
            <wp:positionV relativeFrom="paragraph">
              <wp:posOffset>148590</wp:posOffset>
            </wp:positionV>
            <wp:extent cx="942975" cy="1381125"/>
            <wp:effectExtent b="0" l="0" r="0" t="0"/>
            <wp:wrapSquare wrapText="bothSides" distB="0" distT="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81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Omdurman-Sudan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00249115901677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00249922450075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hyperlink r:id="rId6">
        <w:r w:rsidDel="00000000" w:rsidR="00000000" w:rsidRPr="00000000">
          <w:rPr>
            <w:color w:val="0070c0"/>
            <w:u w:val="single"/>
            <w:rtl w:val="0"/>
          </w:rPr>
          <w:t xml:space="preserve">Hammadab81@gmail.com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Detail-oriented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70c0"/>
          <w:sz w:val="18"/>
          <w:szCs w:val="18"/>
          <w:u w:val="none"/>
          <w:shd w:fill="auto" w:val="clear"/>
          <w:vertAlign w:val="baseline"/>
          <w:rtl w:val="0"/>
        </w:rPr>
        <w:t xml:space="preserve">Process Engineer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with strong educational background in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70c0"/>
          <w:sz w:val="18"/>
          <w:szCs w:val="18"/>
          <w:u w:val="none"/>
          <w:shd w:fill="auto" w:val="clear"/>
          <w:vertAlign w:val="baseline"/>
          <w:rtl w:val="0"/>
        </w:rPr>
        <w:t xml:space="preserve">Chemical Engineering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supported by field operation practice and professional work experience in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70c0"/>
          <w:sz w:val="18"/>
          <w:szCs w:val="18"/>
          <w:u w:val="none"/>
          <w:shd w:fill="auto" w:val="clear"/>
          <w:vertAlign w:val="baseline"/>
          <w:rtl w:val="0"/>
        </w:rPr>
        <w:t xml:space="preserve">Oilfield Processing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50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color w:val="83ccd8"/>
          <w:sz w:val="52"/>
          <w:szCs w:val="5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Design review                                                                           Good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HYSYS software                                                              Very Good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Performance Optimization                                            Dependable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Expertise in process troubleshooting                               Good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Microcomputer controlled systems                            Familiar with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Continuous development                                              Obliged to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History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April 2006-December 2012                Petrodar Operating Company             Sudan-Khartoum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Process Engineer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58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Performed data analysis and provided recommendations to achieve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70c0"/>
          <w:sz w:val="18"/>
          <w:szCs w:val="18"/>
          <w:u w:val="none"/>
          <w:shd w:fill="auto" w:val="clear"/>
          <w:vertAlign w:val="baseline"/>
          <w:rtl w:val="0"/>
        </w:rPr>
        <w:t xml:space="preserve">product quality improvement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58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Played key role in designing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70c0"/>
          <w:sz w:val="18"/>
          <w:szCs w:val="18"/>
          <w:u w:val="none"/>
          <w:shd w:fill="auto" w:val="clear"/>
          <w:vertAlign w:val="baseline"/>
          <w:rtl w:val="0"/>
        </w:rPr>
        <w:t xml:space="preserve">heat exchanger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that resulted in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70c0"/>
          <w:sz w:val="18"/>
          <w:szCs w:val="18"/>
          <w:u w:val="none"/>
          <w:shd w:fill="auto" w:val="clear"/>
          <w:vertAlign w:val="baseline"/>
          <w:rtl w:val="0"/>
        </w:rPr>
        <w:t xml:space="preserve">positive outcome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58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Spearheaded development of Product Quality and section management.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58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Coordinated construction, installation and commissioning projects for CPF facility to complete per owner requirements.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58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Conducted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70c0"/>
          <w:sz w:val="18"/>
          <w:szCs w:val="18"/>
          <w:u w:val="none"/>
          <w:shd w:fill="auto" w:val="clear"/>
          <w:vertAlign w:val="baseline"/>
          <w:rtl w:val="0"/>
        </w:rPr>
        <w:t xml:space="preserve">research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studies which led to the development of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70c0"/>
          <w:sz w:val="18"/>
          <w:szCs w:val="18"/>
          <w:u w:val="none"/>
          <w:shd w:fill="auto" w:val="clear"/>
          <w:vertAlign w:val="baseline"/>
          <w:rtl w:val="0"/>
        </w:rPr>
        <w:t xml:space="preserve">the CPF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58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Assisted technical support department in troubleshooting CPF recurrent problems.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May 2014-Current                                     El-Teital for Detergents and Soap Industry  (Fatty Acids Complex)   Sudan-Khartoum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Operation Engineer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Coordinated construction, installation and commissioning for Fatty Acids Complex to complete owner requirements.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Played key role in constructing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70c0"/>
          <w:sz w:val="18"/>
          <w:szCs w:val="18"/>
          <w:u w:val="none"/>
          <w:shd w:fill="auto" w:val="clear"/>
          <w:vertAlign w:val="baseline"/>
          <w:rtl w:val="0"/>
        </w:rPr>
        <w:t xml:space="preserve">fatty acids plant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that resulted in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70c0"/>
          <w:sz w:val="18"/>
          <w:szCs w:val="18"/>
          <w:u w:val="none"/>
          <w:shd w:fill="auto" w:val="clear"/>
          <w:vertAlign w:val="baseline"/>
          <w:rtl w:val="0"/>
        </w:rPr>
        <w:t xml:space="preserve">positive outcome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Implemented drawing revisions provided by contractor engineers.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Carrying out routine daily activities.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Supervising operators work and ensuring on specifications products.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Writing shift report about productions quantities,specifications and major activities.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Monitoring plant performance and correcting process deviations.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Following the analyses results provided by laboratory to ensure good processing.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Requesting chemicals and materials which are used in the plant.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Calculating the daily consumptions of chemicals and diesel.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Making tours around the plant to discover malfunctioning devices,unauthorized activities and supervising personnel.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Instructing operators and labours to carry out jobs according to safety procedures.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Working in a team to solve process problems and propose process improvements.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Taking part in a monthly stock taking committee.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Assisting the section head to prepare the technical monthly report.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2004                                       University of Khartoum                                                                              Khartoum-Sudan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Bachelor of Science-Chemical Engineering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2012                                       University of Khartoum                                                                              Khartoum-Sudan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MBA: Business Administration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Courses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Basic Safety Awareness, Basic Emergency Response and Basic Process Safety.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Oil Field Processing &amp; Equipment.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Oil-Handling Systems &amp; Facilities.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Production Operation Problems.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Basic Steady State Modelling with Aspen HYSYS.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Oil and Gas Simulation and Theories (Basic).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Oil Production by Artificial Lift Methods.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Production Optimization &amp; Nodal System Analysis.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Multi-phase Flow Modelling of Crude Oil Pipeline Networks.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Steam Qualified Users.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Lubricants Industry &amp; Quality.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Professional Project Management (PMP).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English Language/Communication Skills.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Computer Applications Diploma.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First Aid and Basic Cardio Pulmonary Resuscitation.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Defensive Driving Course (DDC).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Strategic Planning.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Professional Certified Manager (PCM).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CORT Thinking Program.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Accelerated Reading.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Training of Trainers (TOT).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NLP Practitioner.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Achieve Your Goals.</w:t>
      </w:r>
    </w:p>
    <w:sectPr>
      <w:footerReference r:id="rId7" w:type="default"/>
      <w:pgSz w:h="15840" w:w="12240"/>
      <w:pgMar w:bottom="1440" w:top="1296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before="0" w:line="240" w:lineRule="auto"/>
      <w:ind w:left="0" w:right="0" w:firstLine="0"/>
      <w:contextualSpacing w:val="0"/>
      <w:jc w:val="right"/>
      <w:rPr>
        <w:rFonts w:ascii="Cambria" w:cs="Cambria" w:eastAsia="Cambria" w:hAnsi="Cambria"/>
        <w:b w:val="0"/>
        <w:i w:val="0"/>
        <w:smallCaps w:val="0"/>
        <w:strike w:val="0"/>
        <w:color w:val="39a5b7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39a5b7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39a5b7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58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4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39a5b7" w:space="4" w:sz="12" w:val="single"/>
      </w:pBdr>
      <w:spacing w:after="120" w:lineRule="auto"/>
      <w:contextualSpacing w:val="1"/>
    </w:pPr>
    <w:rPr>
      <w:rFonts w:ascii="Cambria" w:cs="Cambria" w:eastAsia="Cambria" w:hAnsi="Cambria"/>
      <w:color w:val="39a5b7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Relationship Id="rId6" Type="http://schemas.openxmlformats.org/officeDocument/2006/relationships/hyperlink" Target="mailto:Hammadab81@gmail.com" TargetMode="External"/><Relationship Id="rId7" Type="http://schemas.openxmlformats.org/officeDocument/2006/relationships/footer" Target="footer1.xml"/></Relationships>
</file>