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5BC" w:rsidRDefault="001115BC" w:rsidP="00511291">
      <w:pPr>
        <w:pStyle w:val="Name"/>
        <w:spacing w:after="0" w:line="240" w:lineRule="auto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</w:t>
      </w:r>
      <w:r w:rsidR="003735ED">
        <w:rPr>
          <w:rFonts w:ascii="Times New Roman" w:hAnsi="Times New Roman"/>
          <w:b/>
          <w:bCs/>
          <w:sz w:val="22"/>
          <w:szCs w:val="22"/>
        </w:rPr>
        <w:t xml:space="preserve">          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E91237">
        <w:rPr>
          <w:rFonts w:ascii="Times New Roman" w:hAnsi="Times New Roman"/>
          <w:b/>
          <w:bCs/>
          <w:sz w:val="22"/>
          <w:szCs w:val="22"/>
        </w:rPr>
        <w:t xml:space="preserve">       </w:t>
      </w:r>
      <w:r w:rsidRPr="001115BC">
        <w:rPr>
          <w:rFonts w:ascii="Times New Roman" w:hAnsi="Times New Roman"/>
          <w:b/>
          <w:bCs/>
          <w:sz w:val="22"/>
          <w:szCs w:val="22"/>
        </w:rPr>
        <w:t>Ahmed Attia M. El-Tahlawy</w:t>
      </w:r>
    </w:p>
    <w:tbl>
      <w:tblPr>
        <w:tblW w:w="10624" w:type="pct"/>
        <w:tblInd w:w="-405" w:type="dxa"/>
        <w:tblLook w:val="0000" w:firstRow="0" w:lastRow="0" w:firstColumn="0" w:lastColumn="0" w:noHBand="0" w:noVBand="0"/>
      </w:tblPr>
      <w:tblGrid>
        <w:gridCol w:w="373"/>
        <w:gridCol w:w="11866"/>
        <w:gridCol w:w="12239"/>
        <w:gridCol w:w="59"/>
      </w:tblGrid>
      <w:tr w:rsidR="00B45553" w:rsidTr="00B45553">
        <w:trPr>
          <w:gridAfter w:val="1"/>
          <w:wAfter w:w="12" w:type="pct"/>
          <w:cantSplit/>
        </w:trPr>
        <w:tc>
          <w:tcPr>
            <w:tcW w:w="2494" w:type="pct"/>
            <w:gridSpan w:val="2"/>
          </w:tcPr>
          <w:p w:rsidR="00B45553" w:rsidRPr="00C272F7" w:rsidRDefault="00C272F7" w:rsidP="00C272F7">
            <w:pPr>
              <w:pStyle w:val="SectionTitle"/>
              <w:tabs>
                <w:tab w:val="left" w:pos="2065"/>
              </w:tabs>
              <w:spacing w:line="240" w:lineRule="auto"/>
              <w:rPr>
                <w:b/>
                <w:bCs/>
              </w:rPr>
            </w:pPr>
            <w:r w:rsidRPr="00C272F7">
              <w:rPr>
                <w:b/>
                <w:bCs/>
              </w:rPr>
              <w:t xml:space="preserve">     </w:t>
            </w:r>
            <w:r w:rsidR="00B45553" w:rsidRPr="00C272F7">
              <w:rPr>
                <w:b/>
                <w:bCs/>
              </w:rPr>
              <w:t>Summary</w:t>
            </w:r>
            <w:r w:rsidRPr="00C272F7">
              <w:rPr>
                <w:b/>
                <w:bCs/>
              </w:rPr>
              <w:tab/>
            </w:r>
          </w:p>
        </w:tc>
        <w:tc>
          <w:tcPr>
            <w:tcW w:w="2494" w:type="pct"/>
          </w:tcPr>
          <w:p w:rsidR="00B45553" w:rsidRDefault="00B45553" w:rsidP="00511291">
            <w:pPr>
              <w:pStyle w:val="SectionTitle"/>
              <w:spacing w:line="240" w:lineRule="auto"/>
              <w:rPr>
                <w:b/>
                <w:bCs/>
              </w:rPr>
            </w:pPr>
          </w:p>
        </w:tc>
      </w:tr>
      <w:tr w:rsidR="00B45553" w:rsidTr="00B45553">
        <w:trPr>
          <w:gridAfter w:val="1"/>
          <w:wAfter w:w="12" w:type="pct"/>
        </w:trPr>
        <w:tc>
          <w:tcPr>
            <w:tcW w:w="76" w:type="pct"/>
          </w:tcPr>
          <w:p w:rsidR="00B45553" w:rsidRDefault="00B45553" w:rsidP="00511291">
            <w:pPr>
              <w:pStyle w:val="NoTitle"/>
              <w:spacing w:before="0" w:line="240" w:lineRule="auto"/>
            </w:pPr>
          </w:p>
        </w:tc>
        <w:tc>
          <w:tcPr>
            <w:tcW w:w="2418" w:type="pct"/>
          </w:tcPr>
          <w:p w:rsidR="00C272F7" w:rsidRDefault="00C272F7" w:rsidP="00511291">
            <w:pPr>
              <w:pStyle w:val="Objective"/>
              <w:spacing w:before="0" w:line="240" w:lineRule="auto"/>
            </w:pPr>
          </w:p>
          <w:p w:rsidR="00B45553" w:rsidRPr="00CF49FC" w:rsidRDefault="00B45553" w:rsidP="00511291">
            <w:pPr>
              <w:pStyle w:val="Objective"/>
              <w:spacing w:before="0" w:line="240" w:lineRule="auto"/>
              <w:rPr>
                <w:sz w:val="24"/>
                <w:szCs w:val="24"/>
              </w:rPr>
            </w:pPr>
            <w:r w:rsidRPr="00511291">
              <w:t>Proven Regional Supply Chain Manager | Helping Companies Translate Their Business Goals to Reality</w:t>
            </w:r>
            <w:r w:rsidRPr="00C76B9E">
              <w:t xml:space="preserve"> with 1</w:t>
            </w:r>
            <w:r>
              <w:t>7</w:t>
            </w:r>
            <w:r w:rsidRPr="00C76B9E">
              <w:t xml:space="preserve"> </w:t>
            </w:r>
            <w:proofErr w:type="spellStart"/>
            <w:r w:rsidRPr="00C76B9E">
              <w:t>yrs</w:t>
            </w:r>
            <w:proofErr w:type="spellEnd"/>
            <w:r w:rsidRPr="00C76B9E">
              <w:t xml:space="preserve"> of </w:t>
            </w:r>
            <w:r>
              <w:t xml:space="preserve">vast International </w:t>
            </w:r>
            <w:r w:rsidRPr="00C76B9E">
              <w:t xml:space="preserve">experience </w:t>
            </w:r>
            <w:r w:rsidRPr="00953D0B">
              <w:t xml:space="preserve">for Multinational </w:t>
            </w:r>
            <w:r>
              <w:t xml:space="preserve">Freight Forwarding, </w:t>
            </w:r>
            <w:r w:rsidRPr="00953D0B">
              <w:t>Fast Moving Consumer Companies</w:t>
            </w:r>
            <w:r>
              <w:t xml:space="preserve"> and has expertise in</w:t>
            </w:r>
            <w:r w:rsidRPr="00C76B9E">
              <w:t xml:space="preserve"> Supply chain </w:t>
            </w:r>
            <w:proofErr w:type="spellStart"/>
            <w:r w:rsidRPr="00C76B9E">
              <w:t>management,logistics</w:t>
            </w:r>
            <w:proofErr w:type="spellEnd"/>
            <w:r>
              <w:t xml:space="preserve">, Sales, </w:t>
            </w:r>
            <w:r w:rsidRPr="00953D0B">
              <w:t>purchasing, communication, business development</w:t>
            </w:r>
            <w:r w:rsidRPr="00C76B9E">
              <w:t xml:space="preserve"> and change management within different industries, mainly FMCG’s &amp; </w:t>
            </w:r>
            <w:r>
              <w:t>Freight Forwarding</w:t>
            </w:r>
            <w:r w:rsidRPr="00CF49FC">
              <w:rPr>
                <w:sz w:val="24"/>
                <w:szCs w:val="24"/>
              </w:rPr>
              <w:t>.</w:t>
            </w:r>
          </w:p>
        </w:tc>
        <w:tc>
          <w:tcPr>
            <w:tcW w:w="2494" w:type="pct"/>
          </w:tcPr>
          <w:p w:rsidR="00B45553" w:rsidRPr="00511291" w:rsidRDefault="00B45553" w:rsidP="00511291">
            <w:pPr>
              <w:pStyle w:val="Objective"/>
              <w:spacing w:before="0" w:line="240" w:lineRule="auto"/>
            </w:pPr>
          </w:p>
        </w:tc>
      </w:tr>
      <w:tr w:rsidR="00B45553" w:rsidTr="00B45553">
        <w:trPr>
          <w:gridAfter w:val="1"/>
          <w:wAfter w:w="12" w:type="pct"/>
          <w:cantSplit/>
        </w:trPr>
        <w:tc>
          <w:tcPr>
            <w:tcW w:w="2494" w:type="pct"/>
            <w:gridSpan w:val="2"/>
          </w:tcPr>
          <w:p w:rsidR="00B45553" w:rsidRPr="00EC5CED" w:rsidRDefault="00C272F7" w:rsidP="00511291">
            <w:pPr>
              <w:pStyle w:val="SectionTitle"/>
              <w:spacing w:before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B45553" w:rsidRPr="00EC5CED">
              <w:rPr>
                <w:b/>
                <w:bCs/>
              </w:rPr>
              <w:t>Experience</w:t>
            </w:r>
          </w:p>
        </w:tc>
        <w:tc>
          <w:tcPr>
            <w:tcW w:w="2494" w:type="pct"/>
          </w:tcPr>
          <w:p w:rsidR="00B45553" w:rsidRPr="00EC5CED" w:rsidRDefault="00B45553" w:rsidP="00511291">
            <w:pPr>
              <w:pStyle w:val="SectionTitle"/>
              <w:spacing w:before="0" w:line="240" w:lineRule="auto"/>
              <w:rPr>
                <w:b/>
                <w:bCs/>
              </w:rPr>
            </w:pPr>
          </w:p>
        </w:tc>
      </w:tr>
      <w:tr w:rsidR="00B45553" w:rsidTr="00B45553">
        <w:trPr>
          <w:gridAfter w:val="1"/>
          <w:wAfter w:w="12" w:type="pct"/>
        </w:trPr>
        <w:tc>
          <w:tcPr>
            <w:tcW w:w="76" w:type="pct"/>
          </w:tcPr>
          <w:p w:rsidR="00B45553" w:rsidRDefault="00B45553">
            <w:pPr>
              <w:pStyle w:val="NoTitle"/>
            </w:pPr>
          </w:p>
        </w:tc>
        <w:tc>
          <w:tcPr>
            <w:tcW w:w="2418" w:type="pct"/>
          </w:tcPr>
          <w:p w:rsidR="00B45553" w:rsidRDefault="00B45553" w:rsidP="00AD1A26">
            <w:pPr>
              <w:pStyle w:val="CompanyName"/>
              <w:spacing w:line="240" w:lineRule="auto"/>
              <w:rPr>
                <w:b/>
                <w:bCs/>
                <w:sz w:val="24"/>
                <w:szCs w:val="24"/>
              </w:rPr>
            </w:pPr>
            <w:r w:rsidRPr="008F2E98">
              <w:rPr>
                <w:b/>
                <w:bCs/>
                <w:sz w:val="24"/>
                <w:szCs w:val="24"/>
                <w:u w:val="single"/>
              </w:rPr>
              <w:t>**</w:t>
            </w:r>
            <w:r w:rsidRPr="00162738">
              <w:rPr>
                <w:b/>
                <w:bCs/>
                <w:sz w:val="24"/>
                <w:szCs w:val="24"/>
                <w:u w:val="single"/>
              </w:rPr>
              <w:t xml:space="preserve">The Industrial Group Company (TIG)  </w:t>
            </w:r>
            <w:r>
              <w:rPr>
                <w:b/>
                <w:bCs/>
                <w:sz w:val="24"/>
                <w:szCs w:val="24"/>
                <w:u w:val="single"/>
              </w:rPr>
              <w:t>(DIFC - Dubai)</w:t>
            </w:r>
            <w:r>
              <w:rPr>
                <w:b/>
                <w:bCs/>
                <w:sz w:val="24"/>
                <w:szCs w:val="24"/>
              </w:rPr>
              <w:t xml:space="preserve">                                          01/12</w:t>
            </w:r>
            <w:r w:rsidRPr="008F2E98">
              <w:rPr>
                <w:b/>
                <w:bCs/>
                <w:sz w:val="24"/>
                <w:szCs w:val="24"/>
              </w:rPr>
              <w:t>/20</w:t>
            </w:r>
            <w:r>
              <w:rPr>
                <w:b/>
                <w:bCs/>
                <w:sz w:val="24"/>
                <w:szCs w:val="24"/>
              </w:rPr>
              <w:t>17</w:t>
            </w:r>
            <w:r w:rsidRPr="008F2E98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present</w:t>
            </w:r>
          </w:p>
          <w:p w:rsidR="00B45553" w:rsidRPr="00086BB7" w:rsidRDefault="00B45553" w:rsidP="00086BB7">
            <w:pPr>
              <w:pStyle w:val="JobTitle"/>
            </w:pPr>
            <w:r>
              <w:t>“</w:t>
            </w:r>
            <w:r w:rsidRPr="00086BB7">
              <w:t>The Industrial Group is an innovative manufacturing concern in the field of Packaging</w:t>
            </w:r>
            <w:r>
              <w:t xml:space="preserve"> (</w:t>
            </w:r>
            <w:r w:rsidRPr="00086BB7">
              <w:t>industrial and beverage paper-based packaging operations</w:t>
            </w:r>
            <w:r>
              <w:t xml:space="preserve">) </w:t>
            </w:r>
            <w:r w:rsidRPr="00086BB7">
              <w:t xml:space="preserve">, Specialty Chemicals </w:t>
            </w:r>
            <w:r>
              <w:t>(</w:t>
            </w:r>
            <w:r w:rsidRPr="00086BB7">
              <w:t>Industrial Adhesives</w:t>
            </w:r>
            <w:r>
              <w:t xml:space="preserve"> and </w:t>
            </w:r>
            <w:r w:rsidRPr="00086BB7">
              <w:t>Construction Adhesives</w:t>
            </w:r>
            <w:r>
              <w:t>)</w:t>
            </w:r>
            <w:r w:rsidRPr="00086BB7">
              <w:t xml:space="preserve"> and Food Flavors</w:t>
            </w:r>
            <w:r>
              <w:t>”</w:t>
            </w:r>
          </w:p>
          <w:p w:rsidR="00B45553" w:rsidRPr="00E70AB5" w:rsidRDefault="00B45553" w:rsidP="008E2EA5">
            <w:pPr>
              <w:pStyle w:val="JobTitle"/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8E2EA5">
              <w:rPr>
                <w:b/>
                <w:bCs/>
                <w:sz w:val="24"/>
                <w:szCs w:val="24"/>
              </w:rPr>
              <w:t>Head of</w:t>
            </w:r>
            <w:r>
              <w:rPr>
                <w:b/>
                <w:bCs/>
                <w:sz w:val="24"/>
                <w:szCs w:val="24"/>
              </w:rPr>
              <w:t xml:space="preserve"> Supply Chain </w:t>
            </w:r>
            <w:bookmarkStart w:id="0" w:name="_GoBack"/>
            <w:bookmarkEnd w:id="0"/>
          </w:p>
          <w:p w:rsidR="00B45553" w:rsidRDefault="00B45553" w:rsidP="00AD1A26">
            <w:pPr>
              <w:pStyle w:val="Achievement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Transla</w:t>
            </w:r>
            <w:r w:rsidR="00193401">
              <w:rPr>
                <w:sz w:val="23"/>
                <w:szCs w:val="23"/>
              </w:rPr>
              <w:t xml:space="preserve">te </w:t>
            </w:r>
            <w:proofErr w:type="spellStart"/>
            <w:r w:rsidR="00193401">
              <w:rPr>
                <w:sz w:val="23"/>
                <w:szCs w:val="23"/>
              </w:rPr>
              <w:t>Straeigic</w:t>
            </w:r>
            <w:proofErr w:type="spellEnd"/>
            <w:r w:rsidR="00193401">
              <w:rPr>
                <w:sz w:val="23"/>
                <w:szCs w:val="23"/>
              </w:rPr>
              <w:t xml:space="preserve"> Intent into a serie</w:t>
            </w:r>
            <w:r>
              <w:rPr>
                <w:sz w:val="23"/>
                <w:szCs w:val="23"/>
              </w:rPr>
              <w:t xml:space="preserve">s of goals to progressively achieve strategic goals, contribute to financial and business results in quantifiable and </w:t>
            </w:r>
            <w:proofErr w:type="spellStart"/>
            <w:r>
              <w:rPr>
                <w:sz w:val="23"/>
                <w:szCs w:val="23"/>
              </w:rPr>
              <w:t>qualifiable</w:t>
            </w:r>
            <w:proofErr w:type="spellEnd"/>
            <w:r>
              <w:rPr>
                <w:sz w:val="23"/>
                <w:szCs w:val="23"/>
              </w:rPr>
              <w:t xml:space="preserve"> ways, using strong working capital-management, planning and management skills and software</w:t>
            </w:r>
          </w:p>
          <w:p w:rsidR="00B45553" w:rsidRDefault="00B45553" w:rsidP="00B45553">
            <w:pPr>
              <w:pStyle w:val="Achievement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Managing and handling the </w:t>
            </w:r>
            <w:proofErr w:type="spellStart"/>
            <w:r>
              <w:rPr>
                <w:sz w:val="23"/>
                <w:szCs w:val="23"/>
              </w:rPr>
              <w:t>Stratigic</w:t>
            </w:r>
            <w:proofErr w:type="spellEnd"/>
            <w:r>
              <w:rPr>
                <w:sz w:val="23"/>
                <w:szCs w:val="23"/>
              </w:rPr>
              <w:t xml:space="preserve"> sourcing and Financial payment plans and spent for the suppliers/vendors</w:t>
            </w:r>
            <w:r w:rsidR="00593D53">
              <w:rPr>
                <w:sz w:val="23"/>
                <w:szCs w:val="23"/>
              </w:rPr>
              <w:t xml:space="preserve"> (annual spent of 3</w:t>
            </w:r>
            <w:r>
              <w:rPr>
                <w:sz w:val="23"/>
                <w:szCs w:val="23"/>
              </w:rPr>
              <w:t xml:space="preserve">00 M SAR) </w:t>
            </w:r>
          </w:p>
          <w:p w:rsidR="00B45553" w:rsidRDefault="00B45553" w:rsidP="00AD1A26">
            <w:pPr>
              <w:pStyle w:val="Achievement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Monitor and analyze supply chain supply and demand dynamics, researching and forecasting market movements</w:t>
            </w:r>
            <w:r w:rsidRPr="00A31890">
              <w:rPr>
                <w:sz w:val="23"/>
                <w:szCs w:val="23"/>
              </w:rPr>
              <w:t>.</w:t>
            </w:r>
          </w:p>
          <w:p w:rsidR="00B45553" w:rsidRPr="00763416" w:rsidRDefault="00B45553" w:rsidP="00763416">
            <w:pPr>
              <w:pStyle w:val="Achievement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  <w:r w:rsidRPr="00763416">
              <w:rPr>
                <w:sz w:val="23"/>
                <w:szCs w:val="23"/>
              </w:rPr>
              <w:t>egotiate long-term agreements for critical materials and able to monitor current commodities, conditions/trends, and identify opportunities for savings</w:t>
            </w:r>
          </w:p>
          <w:p w:rsidR="00B45553" w:rsidRDefault="00B45553" w:rsidP="00AD1A26">
            <w:pPr>
              <w:pStyle w:val="Achievement"/>
              <w:spacing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Do sound materials planning and time plans, working </w:t>
            </w:r>
            <w:proofErr w:type="spellStart"/>
            <w:r>
              <w:rPr>
                <w:sz w:val="23"/>
                <w:szCs w:val="23"/>
              </w:rPr>
              <w:t>along side</w:t>
            </w:r>
            <w:proofErr w:type="spellEnd"/>
            <w:r>
              <w:rPr>
                <w:sz w:val="23"/>
                <w:szCs w:val="23"/>
              </w:rPr>
              <w:t xml:space="preserve"> operations to plan an accurate minimally stocked inventory compliance with legislation, standards and TIG quality requirements</w:t>
            </w:r>
            <w:r w:rsidRPr="00EC725A">
              <w:rPr>
                <w:sz w:val="23"/>
                <w:szCs w:val="23"/>
              </w:rPr>
              <w:t>.</w:t>
            </w:r>
          </w:p>
          <w:p w:rsidR="00B45553" w:rsidRPr="00F86DFA" w:rsidRDefault="00B45553" w:rsidP="00F86DFA">
            <w:pPr>
              <w:pStyle w:val="Achievement"/>
              <w:spacing w:line="240" w:lineRule="auto"/>
              <w:rPr>
                <w:sz w:val="23"/>
                <w:szCs w:val="23"/>
              </w:rPr>
            </w:pPr>
            <w:r w:rsidRPr="00C76B9E">
              <w:rPr>
                <w:sz w:val="23"/>
                <w:szCs w:val="23"/>
              </w:rPr>
              <w:t>Consistently maintained accurate reporting and control process for Logistics and supply chain</w:t>
            </w:r>
          </w:p>
          <w:p w:rsidR="00B45553" w:rsidRPr="00A31890" w:rsidRDefault="00B45553" w:rsidP="00AD1A26">
            <w:pPr>
              <w:pStyle w:val="Achievement"/>
              <w:spacing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Adapt to market </w:t>
            </w:r>
            <w:proofErr w:type="spellStart"/>
            <w:r>
              <w:rPr>
                <w:sz w:val="23"/>
                <w:szCs w:val="23"/>
              </w:rPr>
              <w:t>turnoil</w:t>
            </w:r>
            <w:proofErr w:type="spellEnd"/>
            <w:r>
              <w:rPr>
                <w:sz w:val="23"/>
                <w:szCs w:val="23"/>
              </w:rPr>
              <w:t xml:space="preserve"> and make use of </w:t>
            </w:r>
            <w:proofErr w:type="spellStart"/>
            <w:r>
              <w:rPr>
                <w:sz w:val="23"/>
                <w:szCs w:val="23"/>
              </w:rPr>
              <w:t>opportunites</w:t>
            </w:r>
            <w:proofErr w:type="spellEnd"/>
            <w:r>
              <w:rPr>
                <w:sz w:val="23"/>
                <w:szCs w:val="23"/>
              </w:rPr>
              <w:t>, while protecting the business from supply chain related risks</w:t>
            </w:r>
          </w:p>
          <w:p w:rsidR="00B45553" w:rsidRDefault="00B45553" w:rsidP="00AD1A26">
            <w:pPr>
              <w:pStyle w:val="Achievement"/>
              <w:spacing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Develop and manage complete supply chains, including forecasting, production, logistics, finances and budgets, customs and customers.</w:t>
            </w:r>
          </w:p>
          <w:p w:rsidR="00B45553" w:rsidRPr="00200D7B" w:rsidRDefault="00B45553" w:rsidP="00200D7B">
            <w:pPr>
              <w:pStyle w:val="Achievement"/>
              <w:jc w:val="left"/>
              <w:rPr>
                <w:sz w:val="23"/>
                <w:szCs w:val="23"/>
              </w:rPr>
            </w:pPr>
            <w:r w:rsidRPr="00200D7B">
              <w:rPr>
                <w:sz w:val="23"/>
                <w:szCs w:val="23"/>
              </w:rPr>
              <w:t>Nurtures relationships with suppliers to negotiate the best prices for company</w:t>
            </w:r>
          </w:p>
          <w:p w:rsidR="00B45553" w:rsidRPr="00AD1A26" w:rsidRDefault="00B45553" w:rsidP="00AD1A26">
            <w:pPr>
              <w:pStyle w:val="Achievement"/>
              <w:spacing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Work closely with the VP and COO in order to streamline materials orders, inventory and manufacturing plans. </w:t>
            </w:r>
          </w:p>
          <w:p w:rsidR="00B45553" w:rsidRPr="00CC3701" w:rsidRDefault="00B45553" w:rsidP="00AD1A26">
            <w:pPr>
              <w:pStyle w:val="CompanyName"/>
              <w:spacing w:line="240" w:lineRule="auto"/>
              <w:rPr>
                <w:sz w:val="24"/>
                <w:szCs w:val="24"/>
              </w:rPr>
            </w:pPr>
            <w:r w:rsidRPr="008F2E98">
              <w:rPr>
                <w:b/>
                <w:bCs/>
                <w:sz w:val="24"/>
                <w:szCs w:val="24"/>
                <w:u w:val="single"/>
              </w:rPr>
              <w:t>**</w:t>
            </w:r>
            <w:r w:rsidRPr="00162738">
              <w:rPr>
                <w:b/>
                <w:bCs/>
                <w:sz w:val="24"/>
                <w:szCs w:val="24"/>
                <w:u w:val="single"/>
              </w:rPr>
              <w:t xml:space="preserve">The Industrial Group Company (TIG)  </w:t>
            </w:r>
            <w:r>
              <w:rPr>
                <w:b/>
                <w:bCs/>
                <w:sz w:val="24"/>
                <w:szCs w:val="24"/>
                <w:u w:val="single"/>
              </w:rPr>
              <w:t>(DIFC - Dubai)</w:t>
            </w:r>
            <w:r>
              <w:rPr>
                <w:b/>
                <w:bCs/>
                <w:sz w:val="24"/>
                <w:szCs w:val="24"/>
              </w:rPr>
              <w:t xml:space="preserve">                                    01/10</w:t>
            </w:r>
            <w:r w:rsidRPr="008F2E98">
              <w:rPr>
                <w:b/>
                <w:bCs/>
                <w:sz w:val="24"/>
                <w:szCs w:val="24"/>
              </w:rPr>
              <w:t>/20</w:t>
            </w:r>
            <w:r>
              <w:rPr>
                <w:b/>
                <w:bCs/>
                <w:sz w:val="24"/>
                <w:szCs w:val="24"/>
              </w:rPr>
              <w:t>14</w:t>
            </w:r>
            <w:r w:rsidRPr="008F2E98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30/11/2017</w:t>
            </w:r>
          </w:p>
          <w:p w:rsidR="00B45553" w:rsidRPr="00E70AB5" w:rsidRDefault="00B45553" w:rsidP="00162738">
            <w:pPr>
              <w:pStyle w:val="JobTitle"/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162738">
              <w:rPr>
                <w:b/>
                <w:bCs/>
                <w:sz w:val="24"/>
                <w:szCs w:val="24"/>
              </w:rPr>
              <w:t>Regional Logistics &amp; Outsourcing </w:t>
            </w:r>
            <w:r>
              <w:rPr>
                <w:b/>
                <w:bCs/>
                <w:sz w:val="24"/>
                <w:szCs w:val="24"/>
              </w:rPr>
              <w:t xml:space="preserve">Purchasing </w:t>
            </w:r>
            <w:r w:rsidRPr="00162738">
              <w:rPr>
                <w:b/>
                <w:bCs/>
                <w:sz w:val="24"/>
                <w:szCs w:val="24"/>
              </w:rPr>
              <w:t>Manager</w:t>
            </w:r>
          </w:p>
          <w:p w:rsidR="00B45553" w:rsidRPr="00A31890" w:rsidRDefault="00B45553" w:rsidP="00A31890">
            <w:pPr>
              <w:pStyle w:val="Achievement"/>
              <w:jc w:val="left"/>
              <w:rPr>
                <w:sz w:val="23"/>
                <w:szCs w:val="23"/>
              </w:rPr>
            </w:pPr>
            <w:r w:rsidRPr="00A31890">
              <w:rPr>
                <w:sz w:val="23"/>
                <w:szCs w:val="23"/>
              </w:rPr>
              <w:t>Centralizing in corporate</w:t>
            </w:r>
            <w:r>
              <w:rPr>
                <w:sz w:val="23"/>
                <w:szCs w:val="23"/>
              </w:rPr>
              <w:t xml:space="preserve"> </w:t>
            </w:r>
            <w:r w:rsidRPr="00A31890">
              <w:rPr>
                <w:sz w:val="23"/>
                <w:szCs w:val="23"/>
              </w:rPr>
              <w:t>office the (Indirect Materials &amp; Services) purchasing for the whole group (UAE, KSA, Egypt &amp; Morocco).</w:t>
            </w:r>
          </w:p>
          <w:p w:rsidR="00B45553" w:rsidRDefault="00B45553" w:rsidP="001D4B8C">
            <w:pPr>
              <w:pStyle w:val="Achievement"/>
              <w:spacing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Establishing daily review meeting “DDS” (Daily Delivery Status) with BUs plant managers to review the in (RM)/out (FP) shipments status</w:t>
            </w:r>
            <w:r w:rsidRPr="00EC725A">
              <w:rPr>
                <w:sz w:val="23"/>
                <w:szCs w:val="23"/>
              </w:rPr>
              <w:t>.</w:t>
            </w:r>
          </w:p>
          <w:p w:rsidR="00B45553" w:rsidRDefault="00B45553" w:rsidP="00C76B9E">
            <w:pPr>
              <w:pStyle w:val="Achievement"/>
              <w:spacing w:line="240" w:lineRule="auto"/>
              <w:rPr>
                <w:sz w:val="23"/>
                <w:szCs w:val="23"/>
              </w:rPr>
            </w:pPr>
            <w:r w:rsidRPr="00C76B9E">
              <w:rPr>
                <w:sz w:val="23"/>
                <w:szCs w:val="23"/>
              </w:rPr>
              <w:t>Consistently maintained accurate reporting and control process for Logistics and supply chain</w:t>
            </w:r>
          </w:p>
          <w:p w:rsidR="00B45553" w:rsidRPr="00C76B9E" w:rsidRDefault="00B45553" w:rsidP="00C76B9E">
            <w:pPr>
              <w:pStyle w:val="Achievement"/>
              <w:spacing w:line="240" w:lineRule="auto"/>
              <w:rPr>
                <w:sz w:val="23"/>
                <w:szCs w:val="23"/>
              </w:rPr>
            </w:pPr>
            <w:r w:rsidRPr="00C76B9E">
              <w:rPr>
                <w:sz w:val="23"/>
                <w:szCs w:val="23"/>
              </w:rPr>
              <w:t>Controlling the 3PL performance and implement daily tracking reports for shipments under execution</w:t>
            </w:r>
            <w:r>
              <w:rPr>
                <w:sz w:val="23"/>
                <w:szCs w:val="23"/>
              </w:rPr>
              <w:t xml:space="preserve"> (Outbound/Inbound)</w:t>
            </w:r>
            <w:r w:rsidRPr="00C76B9E">
              <w:rPr>
                <w:sz w:val="23"/>
                <w:szCs w:val="23"/>
              </w:rPr>
              <w:t>.</w:t>
            </w:r>
          </w:p>
          <w:p w:rsidR="00B45553" w:rsidRPr="00133AA1" w:rsidRDefault="00B45553" w:rsidP="00457B4B">
            <w:pPr>
              <w:pStyle w:val="Achievement"/>
              <w:spacing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Leverage the collaboration and review with procurement managers for the planned, in transit &amp; arrived shipments.</w:t>
            </w:r>
          </w:p>
          <w:p w:rsidR="00B45553" w:rsidRDefault="00B45553" w:rsidP="00EC725A">
            <w:pPr>
              <w:pStyle w:val="Achievement"/>
              <w:spacing w:line="240" w:lineRule="auto"/>
              <w:rPr>
                <w:sz w:val="23"/>
                <w:szCs w:val="23"/>
              </w:rPr>
            </w:pPr>
            <w:r w:rsidRPr="00925F09">
              <w:rPr>
                <w:sz w:val="23"/>
                <w:szCs w:val="23"/>
              </w:rPr>
              <w:t xml:space="preserve">Qualification of 3PL </w:t>
            </w:r>
          </w:p>
          <w:p w:rsidR="00B45553" w:rsidRDefault="00B45553" w:rsidP="00BC00A1">
            <w:pPr>
              <w:pStyle w:val="Achievement"/>
              <w:spacing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Enhancing the process of handling</w:t>
            </w:r>
            <w:r w:rsidRPr="005F0315">
              <w:rPr>
                <w:sz w:val="23"/>
                <w:szCs w:val="23"/>
              </w:rPr>
              <w:t xml:space="preserve"> AIR freight dangerous</w:t>
            </w:r>
            <w:r>
              <w:rPr>
                <w:sz w:val="23"/>
                <w:szCs w:val="23"/>
              </w:rPr>
              <w:t xml:space="preserve"> </w:t>
            </w:r>
            <w:r w:rsidRPr="005F0315">
              <w:rPr>
                <w:sz w:val="23"/>
                <w:szCs w:val="23"/>
              </w:rPr>
              <w:t>goods shipments</w:t>
            </w:r>
          </w:p>
          <w:p w:rsidR="00B45553" w:rsidRPr="00A31890" w:rsidRDefault="00B45553" w:rsidP="00A31890">
            <w:pPr>
              <w:pStyle w:val="Achievement"/>
              <w:spacing w:line="240" w:lineRule="auto"/>
              <w:rPr>
                <w:sz w:val="23"/>
                <w:szCs w:val="23"/>
              </w:rPr>
            </w:pPr>
            <w:r w:rsidRPr="00A31890">
              <w:rPr>
                <w:sz w:val="23"/>
                <w:szCs w:val="23"/>
              </w:rPr>
              <w:t>Manage the logistics operation for the two trading BUs (Specialty Chemicals</w:t>
            </w:r>
            <w:r>
              <w:rPr>
                <w:sz w:val="23"/>
                <w:szCs w:val="23"/>
              </w:rPr>
              <w:t xml:space="preserve"> </w:t>
            </w:r>
            <w:r w:rsidRPr="00A31890">
              <w:rPr>
                <w:sz w:val="23"/>
                <w:szCs w:val="23"/>
              </w:rPr>
              <w:t xml:space="preserve">&amp; Food </w:t>
            </w:r>
            <w:proofErr w:type="spellStart"/>
            <w:r w:rsidRPr="00A31890">
              <w:rPr>
                <w:sz w:val="23"/>
                <w:szCs w:val="23"/>
              </w:rPr>
              <w:t>Flavours</w:t>
            </w:r>
            <w:proofErr w:type="spellEnd"/>
            <w:r w:rsidRPr="00A31890">
              <w:rPr>
                <w:sz w:val="23"/>
                <w:szCs w:val="23"/>
              </w:rPr>
              <w:t xml:space="preserve">) located in Sharjah Free Zone in UAE and dealing the local authorities for approvals and licenses. </w:t>
            </w:r>
          </w:p>
          <w:p w:rsidR="00B45553" w:rsidRDefault="00B45553" w:rsidP="00EC725A">
            <w:pPr>
              <w:pStyle w:val="Achievement"/>
              <w:spacing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Successfully implemented the 3PL project with 3 nominated International freight forwarders (Rates negotiations-SOP-Work Flow-Invoicing process-Tracking sheets, etc.)</w:t>
            </w:r>
          </w:p>
          <w:p w:rsidR="00B45553" w:rsidRPr="00D23AC5" w:rsidRDefault="00B45553" w:rsidP="00D23AC5">
            <w:pPr>
              <w:pStyle w:val="Achievement"/>
              <w:spacing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Implemented daily tracking sheets for BUs for orders follow up and optimizing the usage for tracking</w:t>
            </w:r>
          </w:p>
          <w:p w:rsidR="00B45553" w:rsidRPr="001D4B8C" w:rsidRDefault="00B45553" w:rsidP="001D4B8C">
            <w:pPr>
              <w:pStyle w:val="Achievement"/>
              <w:spacing w:line="240" w:lineRule="auto"/>
              <w:rPr>
                <w:sz w:val="23"/>
                <w:szCs w:val="23"/>
              </w:rPr>
            </w:pPr>
            <w:r w:rsidRPr="001D4B8C">
              <w:rPr>
                <w:sz w:val="23"/>
                <w:szCs w:val="23"/>
              </w:rPr>
              <w:t xml:space="preserve">Slashed payroll/benefits administration costs 30% by negotiating pricing and fees </w:t>
            </w:r>
            <w:r>
              <w:rPr>
                <w:sz w:val="23"/>
                <w:szCs w:val="23"/>
              </w:rPr>
              <w:t xml:space="preserve">with </w:t>
            </w:r>
            <w:r w:rsidRPr="001D4B8C">
              <w:rPr>
                <w:sz w:val="23"/>
                <w:szCs w:val="23"/>
              </w:rPr>
              <w:t>partner supplier in USA by switching break-bulk shipment to containers, while ensuring the continuati</w:t>
            </w:r>
            <w:r>
              <w:rPr>
                <w:sz w:val="23"/>
                <w:szCs w:val="23"/>
              </w:rPr>
              <w:t xml:space="preserve">on and enhancements of services </w:t>
            </w:r>
            <w:r w:rsidRPr="001D4B8C">
              <w:rPr>
                <w:sz w:val="23"/>
                <w:szCs w:val="23"/>
              </w:rPr>
              <w:t>with savings $300K and decrease in Lead Time by 30%</w:t>
            </w:r>
          </w:p>
          <w:p w:rsidR="00B45553" w:rsidRDefault="00B45553" w:rsidP="006D5C52">
            <w:pPr>
              <w:pStyle w:val="Achievement"/>
              <w:numPr>
                <w:ilvl w:val="0"/>
                <w:numId w:val="0"/>
              </w:numPr>
              <w:spacing w:line="240" w:lineRule="auto"/>
              <w:ind w:left="240"/>
              <w:rPr>
                <w:b/>
                <w:bCs/>
                <w:sz w:val="24"/>
                <w:szCs w:val="24"/>
                <w:u w:val="single"/>
              </w:rPr>
            </w:pPr>
          </w:p>
          <w:p w:rsidR="00B45553" w:rsidRPr="00EC725A" w:rsidRDefault="00B45553" w:rsidP="006D5C52">
            <w:pPr>
              <w:pStyle w:val="Achievement"/>
              <w:numPr>
                <w:ilvl w:val="0"/>
                <w:numId w:val="0"/>
              </w:numPr>
              <w:spacing w:line="240" w:lineRule="auto"/>
              <w:ind w:left="240"/>
              <w:rPr>
                <w:sz w:val="23"/>
                <w:szCs w:val="23"/>
              </w:rPr>
            </w:pPr>
            <w:r w:rsidRPr="00EC725A">
              <w:rPr>
                <w:b/>
                <w:bCs/>
                <w:sz w:val="24"/>
                <w:szCs w:val="24"/>
                <w:u w:val="single"/>
              </w:rPr>
              <w:lastRenderedPageBreak/>
              <w:t>**P&amp;G Egypt  Cairo and 6</w:t>
            </w:r>
            <w:r w:rsidRPr="00EC725A">
              <w:rPr>
                <w:b/>
                <w:bCs/>
                <w:sz w:val="24"/>
                <w:szCs w:val="24"/>
                <w:u w:val="single"/>
                <w:vertAlign w:val="superscript"/>
              </w:rPr>
              <w:t>th</w:t>
            </w:r>
            <w:r w:rsidRPr="00EC725A">
              <w:rPr>
                <w:b/>
                <w:bCs/>
                <w:sz w:val="24"/>
                <w:szCs w:val="24"/>
                <w:u w:val="single"/>
              </w:rPr>
              <w:t xml:space="preserve"> of October plants (DHL Excel “Supply Chain”)</w:t>
            </w:r>
            <w:r>
              <w:rPr>
                <w:b/>
                <w:bCs/>
                <w:sz w:val="24"/>
                <w:szCs w:val="24"/>
              </w:rPr>
              <w:t xml:space="preserve">    </w:t>
            </w:r>
            <w:r w:rsidRPr="00EC725A">
              <w:rPr>
                <w:b/>
                <w:bCs/>
                <w:sz w:val="24"/>
                <w:szCs w:val="24"/>
              </w:rPr>
              <w:t>01/11/2012 – 30/09/2014</w:t>
            </w:r>
          </w:p>
          <w:p w:rsidR="00B45553" w:rsidRPr="00E70AB5" w:rsidRDefault="00B45553" w:rsidP="004977DC">
            <w:pPr>
              <w:pStyle w:val="JobTitle"/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PSC (Planning Service Center) operation Manager</w:t>
            </w:r>
          </w:p>
          <w:p w:rsidR="00B45553" w:rsidRPr="00980054" w:rsidRDefault="00B45553" w:rsidP="007E6080">
            <w:pPr>
              <w:pStyle w:val="Achievement"/>
              <w:spacing w:line="240" w:lineRule="auto"/>
              <w:rPr>
                <w:b/>
                <w:bCs/>
                <w:sz w:val="23"/>
                <w:szCs w:val="23"/>
              </w:rPr>
            </w:pPr>
            <w:r w:rsidRPr="00980054">
              <w:rPr>
                <w:sz w:val="23"/>
                <w:szCs w:val="23"/>
              </w:rPr>
              <w:t>Follow up the monthly calls with P&amp;</w:t>
            </w:r>
            <w:r>
              <w:rPr>
                <w:sz w:val="23"/>
                <w:szCs w:val="23"/>
              </w:rPr>
              <w:t>G</w:t>
            </w:r>
            <w:r w:rsidRPr="00980054">
              <w:rPr>
                <w:sz w:val="23"/>
                <w:szCs w:val="23"/>
              </w:rPr>
              <w:t xml:space="preserve"> RPM suppliers regarding their performances and set the needed action plans.</w:t>
            </w:r>
          </w:p>
          <w:p w:rsidR="00B45553" w:rsidRDefault="00B45553" w:rsidP="007E6080">
            <w:pPr>
              <w:pStyle w:val="Achievement"/>
              <w:spacing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Managing suppliers relation, agreements, contracts and execution of placed purchased orders</w:t>
            </w:r>
          </w:p>
          <w:p w:rsidR="00B45553" w:rsidRDefault="00B45553" w:rsidP="007E6080">
            <w:pPr>
              <w:pStyle w:val="Achievement"/>
              <w:spacing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Do sound materials planning and time plans, working </w:t>
            </w:r>
            <w:proofErr w:type="spellStart"/>
            <w:r>
              <w:rPr>
                <w:sz w:val="23"/>
                <w:szCs w:val="23"/>
              </w:rPr>
              <w:t>along side</w:t>
            </w:r>
            <w:proofErr w:type="spellEnd"/>
            <w:r>
              <w:rPr>
                <w:sz w:val="23"/>
                <w:szCs w:val="23"/>
              </w:rPr>
              <w:t xml:space="preserve"> operations to plan an accurate minimally stocked inventory.</w:t>
            </w:r>
          </w:p>
          <w:p w:rsidR="00B45553" w:rsidRPr="00623110" w:rsidRDefault="00B45553" w:rsidP="007E6080">
            <w:pPr>
              <w:pStyle w:val="Achievement"/>
              <w:spacing w:line="240" w:lineRule="auto"/>
              <w:rPr>
                <w:sz w:val="23"/>
                <w:szCs w:val="23"/>
              </w:rPr>
            </w:pPr>
            <w:r w:rsidRPr="00980054">
              <w:rPr>
                <w:sz w:val="23"/>
                <w:szCs w:val="23"/>
              </w:rPr>
              <w:t xml:space="preserve">Supervising the </w:t>
            </w:r>
            <w:r>
              <w:rPr>
                <w:sz w:val="23"/>
                <w:szCs w:val="23"/>
              </w:rPr>
              <w:t xml:space="preserve">Raw material supply &amp; </w:t>
            </w:r>
            <w:r w:rsidRPr="00980054">
              <w:rPr>
                <w:sz w:val="23"/>
                <w:szCs w:val="23"/>
              </w:rPr>
              <w:t>export/import planning for P&amp;G 2 factories.</w:t>
            </w:r>
          </w:p>
          <w:p w:rsidR="00B45553" w:rsidRPr="00980054" w:rsidRDefault="00B45553" w:rsidP="007E6080">
            <w:pPr>
              <w:pStyle w:val="Achievement"/>
              <w:spacing w:line="240" w:lineRule="auto"/>
              <w:rPr>
                <w:sz w:val="23"/>
                <w:szCs w:val="23"/>
              </w:rPr>
            </w:pPr>
            <w:r w:rsidRPr="00980054">
              <w:rPr>
                <w:sz w:val="23"/>
                <w:szCs w:val="23"/>
              </w:rPr>
              <w:t>Optimized high customer service level measured by the RPM availability</w:t>
            </w:r>
          </w:p>
          <w:p w:rsidR="00B45553" w:rsidRPr="00980054" w:rsidRDefault="00B45553" w:rsidP="007E6080">
            <w:pPr>
              <w:pStyle w:val="Achievement"/>
              <w:spacing w:line="240" w:lineRule="auto"/>
              <w:rPr>
                <w:sz w:val="23"/>
                <w:szCs w:val="23"/>
              </w:rPr>
            </w:pPr>
            <w:r w:rsidRPr="00980054">
              <w:rPr>
                <w:sz w:val="23"/>
                <w:szCs w:val="23"/>
              </w:rPr>
              <w:t>Monitoring the export/import planning KPI on monthly basis “planning”.</w:t>
            </w:r>
          </w:p>
          <w:p w:rsidR="00B45553" w:rsidRPr="00980054" w:rsidRDefault="00B45553" w:rsidP="007E6080">
            <w:pPr>
              <w:pStyle w:val="Achievement"/>
              <w:spacing w:line="240" w:lineRule="auto"/>
              <w:rPr>
                <w:sz w:val="23"/>
                <w:szCs w:val="23"/>
              </w:rPr>
            </w:pPr>
            <w:r w:rsidRPr="00980054">
              <w:rPr>
                <w:sz w:val="23"/>
                <w:szCs w:val="23"/>
              </w:rPr>
              <w:t>Daily meeting to follow up the operation and warehouse planning for export and import.</w:t>
            </w:r>
          </w:p>
          <w:p w:rsidR="00B45553" w:rsidRPr="00980054" w:rsidRDefault="00B45553" w:rsidP="007E6080">
            <w:pPr>
              <w:pStyle w:val="Achievement"/>
              <w:spacing w:line="240" w:lineRule="auto"/>
              <w:rPr>
                <w:sz w:val="23"/>
                <w:szCs w:val="23"/>
              </w:rPr>
            </w:pPr>
            <w:r w:rsidRPr="00980054">
              <w:rPr>
                <w:sz w:val="23"/>
                <w:szCs w:val="23"/>
              </w:rPr>
              <w:t>Daily meetings with P&amp;G logistics/planning leaders</w:t>
            </w:r>
            <w:r>
              <w:rPr>
                <w:sz w:val="23"/>
                <w:szCs w:val="23"/>
              </w:rPr>
              <w:t xml:space="preserve"> for the sourcing of the required raw materials</w:t>
            </w:r>
          </w:p>
          <w:p w:rsidR="00B45553" w:rsidRPr="00980054" w:rsidRDefault="00B45553" w:rsidP="007E6080">
            <w:pPr>
              <w:pStyle w:val="Achievement"/>
              <w:spacing w:line="240" w:lineRule="auto"/>
              <w:rPr>
                <w:sz w:val="23"/>
                <w:szCs w:val="23"/>
              </w:rPr>
            </w:pPr>
            <w:r w:rsidRPr="00980054">
              <w:rPr>
                <w:sz w:val="23"/>
                <w:szCs w:val="23"/>
              </w:rPr>
              <w:t>Maximize shipments and inventory turns while respecting priorities</w:t>
            </w:r>
          </w:p>
          <w:p w:rsidR="00B45553" w:rsidRPr="00980054" w:rsidRDefault="00B45553" w:rsidP="007E6080">
            <w:pPr>
              <w:pStyle w:val="Achievement"/>
              <w:spacing w:line="240" w:lineRule="auto"/>
              <w:rPr>
                <w:sz w:val="23"/>
                <w:szCs w:val="23"/>
              </w:rPr>
            </w:pPr>
            <w:r w:rsidRPr="00980054">
              <w:rPr>
                <w:sz w:val="23"/>
                <w:szCs w:val="23"/>
              </w:rPr>
              <w:t>Automatically create a better plan based on constraints, rules, and priorities</w:t>
            </w:r>
          </w:p>
          <w:p w:rsidR="00B45553" w:rsidRPr="00980054" w:rsidRDefault="00B45553" w:rsidP="007E6080">
            <w:pPr>
              <w:pStyle w:val="Achievement"/>
              <w:spacing w:line="240" w:lineRule="auto"/>
              <w:rPr>
                <w:sz w:val="23"/>
                <w:szCs w:val="23"/>
              </w:rPr>
            </w:pPr>
            <w:r w:rsidRPr="00980054">
              <w:rPr>
                <w:sz w:val="23"/>
                <w:szCs w:val="23"/>
              </w:rPr>
              <w:t>Improve on-time delivery and ensure stability</w:t>
            </w:r>
          </w:p>
          <w:p w:rsidR="00B45553" w:rsidRPr="00980054" w:rsidRDefault="00B45553" w:rsidP="007E6080">
            <w:pPr>
              <w:pStyle w:val="Achievement"/>
              <w:spacing w:line="240" w:lineRule="auto"/>
              <w:rPr>
                <w:b/>
                <w:bCs/>
                <w:sz w:val="23"/>
                <w:szCs w:val="23"/>
              </w:rPr>
            </w:pPr>
            <w:r w:rsidRPr="00980054">
              <w:rPr>
                <w:sz w:val="23"/>
                <w:szCs w:val="23"/>
              </w:rPr>
              <w:t>Attending the monthly KPI review conference call with the regional team</w:t>
            </w:r>
          </w:p>
          <w:p w:rsidR="00B45553" w:rsidRPr="00980054" w:rsidRDefault="00B45553" w:rsidP="007E6080">
            <w:pPr>
              <w:pStyle w:val="Achievement"/>
              <w:spacing w:line="240" w:lineRule="auto"/>
              <w:rPr>
                <w:sz w:val="23"/>
                <w:szCs w:val="23"/>
              </w:rPr>
            </w:pPr>
            <w:r w:rsidRPr="00980054">
              <w:rPr>
                <w:sz w:val="23"/>
                <w:szCs w:val="23"/>
              </w:rPr>
              <w:t>Represents Supply Chain dept. in business plan</w:t>
            </w:r>
          </w:p>
          <w:p w:rsidR="00B45553" w:rsidRPr="00925F09" w:rsidRDefault="00B45553" w:rsidP="00925F09">
            <w:pPr>
              <w:pStyle w:val="Achievement"/>
              <w:numPr>
                <w:ilvl w:val="0"/>
                <w:numId w:val="0"/>
              </w:numPr>
              <w:spacing w:line="240" w:lineRule="auto"/>
              <w:ind w:left="240"/>
              <w:rPr>
                <w:sz w:val="24"/>
                <w:szCs w:val="24"/>
              </w:rPr>
            </w:pPr>
          </w:p>
          <w:p w:rsidR="00B45553" w:rsidRPr="00925F09" w:rsidRDefault="00B45553" w:rsidP="00D30C25">
            <w:pPr>
              <w:pStyle w:val="Achievement"/>
              <w:numPr>
                <w:ilvl w:val="0"/>
                <w:numId w:val="0"/>
              </w:numPr>
              <w:spacing w:line="240" w:lineRule="auto"/>
              <w:ind w:left="240"/>
              <w:rPr>
                <w:sz w:val="24"/>
                <w:szCs w:val="24"/>
              </w:rPr>
            </w:pPr>
            <w:r w:rsidRPr="00925F09">
              <w:rPr>
                <w:b/>
                <w:bCs/>
                <w:sz w:val="24"/>
                <w:szCs w:val="24"/>
                <w:u w:val="single"/>
              </w:rPr>
              <w:t>**P&amp;G Egypt  Cairo and 6</w:t>
            </w:r>
            <w:r w:rsidRPr="00925F09">
              <w:rPr>
                <w:b/>
                <w:bCs/>
                <w:sz w:val="24"/>
                <w:szCs w:val="24"/>
                <w:u w:val="single"/>
                <w:vertAlign w:val="superscript"/>
              </w:rPr>
              <w:t>th</w:t>
            </w:r>
            <w:r w:rsidRPr="00925F09">
              <w:rPr>
                <w:b/>
                <w:bCs/>
                <w:sz w:val="24"/>
                <w:szCs w:val="24"/>
                <w:u w:val="single"/>
              </w:rPr>
              <w:t xml:space="preserve"> of October plants (DHL Excel “Supply Chain”)</w:t>
            </w:r>
            <w:r w:rsidRPr="00925F09">
              <w:rPr>
                <w:b/>
                <w:bCs/>
                <w:sz w:val="24"/>
                <w:szCs w:val="24"/>
              </w:rPr>
              <w:t xml:space="preserve">     01/04/2011 – </w:t>
            </w:r>
            <w:r>
              <w:rPr>
                <w:b/>
                <w:bCs/>
                <w:sz w:val="24"/>
                <w:szCs w:val="24"/>
              </w:rPr>
              <w:t>31</w:t>
            </w:r>
            <w:r w:rsidRPr="00925F09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10</w:t>
            </w:r>
            <w:r w:rsidRPr="00925F09">
              <w:rPr>
                <w:b/>
                <w:bCs/>
                <w:sz w:val="24"/>
                <w:szCs w:val="24"/>
              </w:rPr>
              <w:t>/2012</w:t>
            </w:r>
          </w:p>
          <w:p w:rsidR="00B45553" w:rsidRDefault="00B45553" w:rsidP="00D30C25">
            <w:pPr>
              <w:pStyle w:val="JobTitle"/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Outbound Logistics Operation Manager</w:t>
            </w:r>
          </w:p>
          <w:p w:rsidR="00B45553" w:rsidRDefault="00B45553" w:rsidP="00784A7C">
            <w:pPr>
              <w:pStyle w:val="Achievement"/>
              <w:spacing w:line="240" w:lineRule="auto"/>
              <w:rPr>
                <w:sz w:val="23"/>
                <w:szCs w:val="23"/>
              </w:rPr>
            </w:pPr>
            <w:r w:rsidRPr="00980054">
              <w:rPr>
                <w:sz w:val="23"/>
                <w:szCs w:val="23"/>
              </w:rPr>
              <w:t>Supervising the export/import operation for P&amp;G 2 factories.</w:t>
            </w:r>
          </w:p>
          <w:p w:rsidR="00B45553" w:rsidRDefault="00B45553" w:rsidP="00784A7C">
            <w:pPr>
              <w:pStyle w:val="Achievement"/>
              <w:spacing w:line="240" w:lineRule="auto"/>
              <w:rPr>
                <w:sz w:val="23"/>
                <w:szCs w:val="23"/>
              </w:rPr>
            </w:pPr>
            <w:r w:rsidRPr="00980054">
              <w:rPr>
                <w:sz w:val="23"/>
                <w:szCs w:val="23"/>
              </w:rPr>
              <w:t>Monitoring the export/import KPI on monthly basis “Execution and planning”.</w:t>
            </w:r>
          </w:p>
          <w:p w:rsidR="00B45553" w:rsidRDefault="00B45553" w:rsidP="00784A7C">
            <w:pPr>
              <w:pStyle w:val="Achievement"/>
              <w:spacing w:line="240" w:lineRule="auto"/>
              <w:rPr>
                <w:sz w:val="23"/>
                <w:szCs w:val="23"/>
              </w:rPr>
            </w:pPr>
            <w:r w:rsidRPr="00980054">
              <w:rPr>
                <w:sz w:val="23"/>
                <w:szCs w:val="23"/>
              </w:rPr>
              <w:t>Daily meetings with P&amp;G logistics/planning leaders</w:t>
            </w:r>
          </w:p>
          <w:p w:rsidR="00B45553" w:rsidRPr="00D30C25" w:rsidRDefault="00B45553" w:rsidP="00784A7C">
            <w:pPr>
              <w:pStyle w:val="Achievement"/>
              <w:spacing w:line="240" w:lineRule="auto"/>
              <w:rPr>
                <w:b/>
                <w:bCs/>
                <w:sz w:val="23"/>
                <w:szCs w:val="23"/>
              </w:rPr>
            </w:pPr>
            <w:r w:rsidRPr="00980054">
              <w:rPr>
                <w:sz w:val="23"/>
                <w:szCs w:val="23"/>
              </w:rPr>
              <w:t>Follow up the monthly meeting with the service providers (carriers, truckers and customs clearance agent)</w:t>
            </w:r>
          </w:p>
          <w:p w:rsidR="00B45553" w:rsidRPr="00D30C25" w:rsidRDefault="00B45553" w:rsidP="00784A7C">
            <w:pPr>
              <w:pStyle w:val="Achievement"/>
              <w:spacing w:line="240" w:lineRule="auto"/>
              <w:rPr>
                <w:b/>
                <w:bCs/>
                <w:sz w:val="23"/>
                <w:szCs w:val="23"/>
              </w:rPr>
            </w:pPr>
            <w:r w:rsidRPr="00980054">
              <w:rPr>
                <w:sz w:val="23"/>
                <w:szCs w:val="23"/>
              </w:rPr>
              <w:t>Attending the monthly KPI review conference call with the regional team</w:t>
            </w:r>
          </w:p>
          <w:p w:rsidR="00B45553" w:rsidRPr="00980054" w:rsidRDefault="00B45553" w:rsidP="00784A7C">
            <w:pPr>
              <w:pStyle w:val="Achievement"/>
              <w:spacing w:line="240" w:lineRule="auto"/>
              <w:rPr>
                <w:sz w:val="23"/>
                <w:szCs w:val="23"/>
              </w:rPr>
            </w:pPr>
            <w:r w:rsidRPr="00980054">
              <w:rPr>
                <w:sz w:val="23"/>
                <w:szCs w:val="23"/>
              </w:rPr>
              <w:t>Leading the export team (7 members) Execution and planning.</w:t>
            </w:r>
          </w:p>
          <w:p w:rsidR="00B45553" w:rsidRPr="00980054" w:rsidRDefault="00B45553" w:rsidP="00784A7C">
            <w:pPr>
              <w:pStyle w:val="Achievement"/>
              <w:spacing w:line="240" w:lineRule="auto"/>
              <w:rPr>
                <w:sz w:val="23"/>
                <w:szCs w:val="23"/>
              </w:rPr>
            </w:pPr>
            <w:r w:rsidRPr="00980054">
              <w:rPr>
                <w:sz w:val="23"/>
                <w:szCs w:val="23"/>
              </w:rPr>
              <w:t>Monitoring the operation planning while updating customer orders on SAP</w:t>
            </w:r>
          </w:p>
          <w:p w:rsidR="00B45553" w:rsidRPr="00980054" w:rsidRDefault="00B45553" w:rsidP="00784A7C">
            <w:pPr>
              <w:pStyle w:val="Achievement"/>
              <w:spacing w:line="240" w:lineRule="auto"/>
              <w:rPr>
                <w:sz w:val="23"/>
                <w:szCs w:val="23"/>
              </w:rPr>
            </w:pPr>
            <w:r w:rsidRPr="00980054">
              <w:rPr>
                <w:sz w:val="23"/>
                <w:szCs w:val="23"/>
              </w:rPr>
              <w:t>Monitoring the daily operational system “TMS” update, trucking, shipping and documentation processes</w:t>
            </w:r>
          </w:p>
          <w:p w:rsidR="00B45553" w:rsidRPr="00980054" w:rsidRDefault="00B45553" w:rsidP="00784A7C">
            <w:pPr>
              <w:pStyle w:val="Achievement"/>
              <w:spacing w:line="240" w:lineRule="auto"/>
              <w:rPr>
                <w:sz w:val="23"/>
                <w:szCs w:val="23"/>
              </w:rPr>
            </w:pPr>
            <w:r w:rsidRPr="00980054">
              <w:rPr>
                <w:sz w:val="23"/>
                <w:szCs w:val="23"/>
              </w:rPr>
              <w:t>Automatically create a better plan based on constraints, rules, and priorities</w:t>
            </w:r>
          </w:p>
          <w:p w:rsidR="00B45553" w:rsidRPr="00980054" w:rsidRDefault="00B45553" w:rsidP="00784A7C">
            <w:pPr>
              <w:pStyle w:val="Achievement"/>
              <w:spacing w:line="240" w:lineRule="auto"/>
              <w:rPr>
                <w:sz w:val="23"/>
                <w:szCs w:val="23"/>
              </w:rPr>
            </w:pPr>
            <w:r w:rsidRPr="00980054">
              <w:rPr>
                <w:sz w:val="23"/>
                <w:szCs w:val="23"/>
              </w:rPr>
              <w:t>Improve on-time delivery and ensure stability</w:t>
            </w:r>
          </w:p>
          <w:p w:rsidR="00B45553" w:rsidRPr="00980054" w:rsidRDefault="00B45553" w:rsidP="00784A7C">
            <w:pPr>
              <w:pStyle w:val="Achievement"/>
              <w:spacing w:line="240" w:lineRule="auto"/>
              <w:rPr>
                <w:sz w:val="23"/>
                <w:szCs w:val="23"/>
              </w:rPr>
            </w:pPr>
            <w:r w:rsidRPr="00980054">
              <w:rPr>
                <w:sz w:val="23"/>
                <w:szCs w:val="23"/>
              </w:rPr>
              <w:t>Weekly meetings with P&amp;G planners</w:t>
            </w:r>
          </w:p>
          <w:p w:rsidR="00B45553" w:rsidRPr="00980054" w:rsidRDefault="00B45553" w:rsidP="00784A7C">
            <w:pPr>
              <w:pStyle w:val="Achievement"/>
              <w:spacing w:line="240" w:lineRule="auto"/>
              <w:rPr>
                <w:sz w:val="23"/>
                <w:szCs w:val="23"/>
              </w:rPr>
            </w:pPr>
            <w:r w:rsidRPr="00980054">
              <w:rPr>
                <w:sz w:val="23"/>
                <w:szCs w:val="23"/>
              </w:rPr>
              <w:t xml:space="preserve"> Monthly conference calls with P&amp;G customers in 7 main regions.</w:t>
            </w:r>
          </w:p>
          <w:p w:rsidR="00B45553" w:rsidRDefault="00B45553" w:rsidP="00784A7C">
            <w:pPr>
              <w:pStyle w:val="Achievement"/>
              <w:spacing w:line="240" w:lineRule="auto"/>
              <w:rPr>
                <w:sz w:val="23"/>
                <w:szCs w:val="23"/>
              </w:rPr>
            </w:pPr>
            <w:r w:rsidRPr="00980054">
              <w:rPr>
                <w:sz w:val="23"/>
                <w:szCs w:val="23"/>
              </w:rPr>
              <w:t>Monthly meeting with the service providers (carriers, truckers and customs clearance agent)</w:t>
            </w:r>
          </w:p>
          <w:p w:rsidR="00B45553" w:rsidRPr="00623110" w:rsidRDefault="00B45553" w:rsidP="00784A7C">
            <w:pPr>
              <w:pStyle w:val="Achievement"/>
              <w:numPr>
                <w:ilvl w:val="0"/>
                <w:numId w:val="0"/>
              </w:numPr>
              <w:spacing w:line="240" w:lineRule="auto"/>
              <w:ind w:left="240"/>
              <w:rPr>
                <w:sz w:val="23"/>
                <w:szCs w:val="23"/>
              </w:rPr>
            </w:pPr>
            <w:r w:rsidRPr="005151AA">
              <w:rPr>
                <w:sz w:val="23"/>
                <w:szCs w:val="23"/>
              </w:rPr>
              <w:t>Successfully handle multiple supply chain projects in P&amp;G DHL</w:t>
            </w:r>
          </w:p>
          <w:p w:rsidR="00B45553" w:rsidRPr="00B31854" w:rsidRDefault="00B45553" w:rsidP="00B31854">
            <w:pPr>
              <w:pStyle w:val="CompanyName"/>
              <w:spacing w:line="240" w:lineRule="auto"/>
              <w:rPr>
                <w:sz w:val="24"/>
                <w:szCs w:val="24"/>
                <w:u w:val="single"/>
              </w:rPr>
            </w:pPr>
            <w:r w:rsidRPr="001F3D92">
              <w:rPr>
                <w:b/>
                <w:bCs/>
                <w:sz w:val="24"/>
                <w:szCs w:val="24"/>
                <w:u w:val="single"/>
              </w:rPr>
              <w:t>**Maersk Logistics Egypt Ltd.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DAMCO</w:t>
            </w:r>
          </w:p>
          <w:p w:rsidR="00B45553" w:rsidRPr="003735ED" w:rsidRDefault="00B45553" w:rsidP="00CE4C9B">
            <w:pPr>
              <w:pStyle w:val="Achievement"/>
              <w:numPr>
                <w:ilvl w:val="0"/>
                <w:numId w:val="0"/>
              </w:numPr>
              <w:spacing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3735ED">
              <w:rPr>
                <w:b/>
                <w:bCs/>
                <w:i/>
                <w:iCs/>
                <w:sz w:val="24"/>
                <w:szCs w:val="24"/>
              </w:rPr>
              <w:t xml:space="preserve">WND </w:t>
            </w:r>
            <w:r>
              <w:rPr>
                <w:b/>
                <w:bCs/>
                <w:i/>
                <w:iCs/>
                <w:sz w:val="24"/>
                <w:szCs w:val="24"/>
              </w:rPr>
              <w:t>(Warehousing &amp; Distribution)</w:t>
            </w:r>
            <w:r w:rsidRPr="003735ED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3735ED">
              <w:rPr>
                <w:b/>
                <w:bCs/>
                <w:i/>
                <w:iCs/>
                <w:sz w:val="24"/>
                <w:szCs w:val="24"/>
              </w:rPr>
              <w:t>Manager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            01/10/08 – 31/03/11</w:t>
            </w:r>
          </w:p>
          <w:p w:rsidR="00B45553" w:rsidRPr="00980054" w:rsidRDefault="00B45553" w:rsidP="00B31854">
            <w:pPr>
              <w:pStyle w:val="Achievement"/>
              <w:spacing w:line="240" w:lineRule="auto"/>
              <w:rPr>
                <w:sz w:val="23"/>
                <w:szCs w:val="23"/>
              </w:rPr>
            </w:pPr>
            <w:r w:rsidRPr="00980054">
              <w:rPr>
                <w:sz w:val="23"/>
                <w:szCs w:val="23"/>
              </w:rPr>
              <w:t>Responsible about the warehouse projects in the departments and warehouse planning meetings.</w:t>
            </w:r>
          </w:p>
          <w:p w:rsidR="00B45553" w:rsidRPr="00980054" w:rsidRDefault="00B45553" w:rsidP="00B31854">
            <w:pPr>
              <w:pStyle w:val="Achievement"/>
              <w:spacing w:line="240" w:lineRule="auto"/>
              <w:rPr>
                <w:sz w:val="23"/>
                <w:szCs w:val="23"/>
              </w:rPr>
            </w:pPr>
            <w:r w:rsidRPr="00980054">
              <w:rPr>
                <w:sz w:val="23"/>
                <w:szCs w:val="23"/>
              </w:rPr>
              <w:t>Handled the negotiations with port authority to sign the warehouse contract and deal with the port customs authority to have the required license to start the business.</w:t>
            </w:r>
          </w:p>
          <w:p w:rsidR="00B45553" w:rsidRPr="00980054" w:rsidRDefault="00B45553" w:rsidP="00B31854">
            <w:pPr>
              <w:pStyle w:val="Achievement"/>
              <w:spacing w:line="240" w:lineRule="auto"/>
              <w:rPr>
                <w:sz w:val="23"/>
                <w:szCs w:val="23"/>
              </w:rPr>
            </w:pPr>
            <w:r w:rsidRPr="00980054">
              <w:rPr>
                <w:sz w:val="23"/>
                <w:szCs w:val="23"/>
              </w:rPr>
              <w:t>Handled the preparation of the warehouse, recruit the required employees and set the suitable setup for the warehouse to meet our customer’s needs.</w:t>
            </w:r>
          </w:p>
          <w:p w:rsidR="00B45553" w:rsidRPr="00980054" w:rsidRDefault="00B45553" w:rsidP="00980054">
            <w:pPr>
              <w:pStyle w:val="Achievement"/>
              <w:spacing w:line="240" w:lineRule="auto"/>
              <w:rPr>
                <w:sz w:val="23"/>
                <w:szCs w:val="23"/>
              </w:rPr>
            </w:pPr>
            <w:r w:rsidRPr="00980054">
              <w:rPr>
                <w:sz w:val="23"/>
                <w:szCs w:val="23"/>
              </w:rPr>
              <w:t>Handle the GOH (Garments on Hangers) in the warehouse as a CFS cargo which considered a unique service first time provided by a freight forwarder in Egypt.</w:t>
            </w:r>
          </w:p>
          <w:p w:rsidR="00B45553" w:rsidRDefault="00B45553" w:rsidP="00C76B9E">
            <w:pPr>
              <w:pStyle w:val="Achievement"/>
              <w:numPr>
                <w:ilvl w:val="0"/>
                <w:numId w:val="0"/>
              </w:numPr>
              <w:tabs>
                <w:tab w:val="left" w:pos="1620"/>
              </w:tabs>
              <w:spacing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ab/>
            </w:r>
          </w:p>
          <w:p w:rsidR="00C272F7" w:rsidRDefault="00C272F7" w:rsidP="00C76B9E">
            <w:pPr>
              <w:pStyle w:val="Achievement"/>
              <w:numPr>
                <w:ilvl w:val="0"/>
                <w:numId w:val="0"/>
              </w:numPr>
              <w:tabs>
                <w:tab w:val="left" w:pos="1620"/>
              </w:tabs>
              <w:spacing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B45553" w:rsidRDefault="00B45553" w:rsidP="00FB0050">
            <w:pPr>
              <w:pStyle w:val="Achievement"/>
              <w:numPr>
                <w:ilvl w:val="0"/>
                <w:numId w:val="0"/>
              </w:numPr>
              <w:spacing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lastRenderedPageBreak/>
              <w:t>SCM (Supply Chain Management) Senior Supervisor                                                     01/0</w:t>
            </w:r>
            <w:r w:rsidR="00FB0050">
              <w:rPr>
                <w:b/>
                <w:bCs/>
                <w:i/>
                <w:iCs/>
                <w:sz w:val="24"/>
                <w:szCs w:val="24"/>
              </w:rPr>
              <w:t>4</w:t>
            </w:r>
            <w:r>
              <w:rPr>
                <w:b/>
                <w:bCs/>
                <w:i/>
                <w:iCs/>
                <w:sz w:val="24"/>
                <w:szCs w:val="24"/>
              </w:rPr>
              <w:t>/0</w:t>
            </w:r>
            <w:r w:rsidR="00FB0050">
              <w:rPr>
                <w:b/>
                <w:bCs/>
                <w:i/>
                <w:iCs/>
                <w:sz w:val="24"/>
                <w:szCs w:val="24"/>
              </w:rPr>
              <w:t>6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  - 30/09/08</w:t>
            </w:r>
          </w:p>
          <w:p w:rsidR="00B45553" w:rsidRPr="00980054" w:rsidRDefault="00B45553" w:rsidP="00B31854">
            <w:pPr>
              <w:pStyle w:val="Achievement"/>
              <w:spacing w:line="240" w:lineRule="auto"/>
              <w:rPr>
                <w:sz w:val="23"/>
                <w:szCs w:val="23"/>
              </w:rPr>
            </w:pPr>
            <w:r w:rsidRPr="00980054">
              <w:rPr>
                <w:sz w:val="23"/>
                <w:szCs w:val="23"/>
              </w:rPr>
              <w:t>Interface with operations to resolve any problems associated with the carriers and/or subcontractors.</w:t>
            </w:r>
          </w:p>
          <w:p w:rsidR="00B45553" w:rsidRPr="00980054" w:rsidRDefault="00B45553" w:rsidP="00B31854">
            <w:pPr>
              <w:pStyle w:val="Achievement"/>
              <w:spacing w:line="240" w:lineRule="auto"/>
              <w:rPr>
                <w:sz w:val="23"/>
                <w:szCs w:val="23"/>
              </w:rPr>
            </w:pPr>
            <w:r w:rsidRPr="00980054">
              <w:rPr>
                <w:sz w:val="23"/>
                <w:szCs w:val="23"/>
              </w:rPr>
              <w:t>Recommend, evaluate and change carriers based on performance to ensure compliance with client's regulations.</w:t>
            </w:r>
          </w:p>
          <w:p w:rsidR="00B45553" w:rsidRDefault="00B45553" w:rsidP="00980054">
            <w:pPr>
              <w:pStyle w:val="Achievement"/>
              <w:spacing w:line="240" w:lineRule="auto"/>
              <w:rPr>
                <w:sz w:val="23"/>
                <w:szCs w:val="23"/>
              </w:rPr>
            </w:pPr>
            <w:r w:rsidRPr="00980054">
              <w:rPr>
                <w:sz w:val="23"/>
                <w:szCs w:val="23"/>
              </w:rPr>
              <w:t>Traveled to other company offices such as Jordon office to assist dealing with major clients due to me strengthened skills and efficiency in Egypt office.</w:t>
            </w:r>
          </w:p>
          <w:p w:rsidR="00B45553" w:rsidRPr="00C76B9E" w:rsidRDefault="00B45553" w:rsidP="00C76B9E">
            <w:pPr>
              <w:pStyle w:val="Achievement"/>
              <w:spacing w:line="240" w:lineRule="auto"/>
              <w:rPr>
                <w:sz w:val="23"/>
                <w:szCs w:val="23"/>
              </w:rPr>
            </w:pPr>
            <w:r w:rsidRPr="00C76B9E">
              <w:rPr>
                <w:sz w:val="23"/>
                <w:szCs w:val="23"/>
              </w:rPr>
              <w:t>Generate updated SOP for SC department</w:t>
            </w:r>
          </w:p>
          <w:p w:rsidR="00B45553" w:rsidRPr="00082BA3" w:rsidRDefault="00B45553" w:rsidP="00FB0050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0"/>
              <w:rPr>
                <w:sz w:val="23"/>
                <w:szCs w:val="23"/>
              </w:rPr>
            </w:pPr>
          </w:p>
        </w:tc>
        <w:tc>
          <w:tcPr>
            <w:tcW w:w="2494" w:type="pct"/>
          </w:tcPr>
          <w:p w:rsidR="00B45553" w:rsidRPr="008F2E98" w:rsidRDefault="00B45553" w:rsidP="00AD1A26">
            <w:pPr>
              <w:pStyle w:val="CompanyName"/>
              <w:spacing w:line="240" w:lineRule="auto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B45553" w:rsidTr="00B45553">
        <w:trPr>
          <w:gridAfter w:val="1"/>
          <w:wAfter w:w="12" w:type="pct"/>
          <w:cantSplit/>
        </w:trPr>
        <w:tc>
          <w:tcPr>
            <w:tcW w:w="2494" w:type="pct"/>
            <w:gridSpan w:val="2"/>
          </w:tcPr>
          <w:p w:rsidR="00B45553" w:rsidRPr="00066268" w:rsidRDefault="00C272F7" w:rsidP="007354A4">
            <w:pPr>
              <w:pStyle w:val="SectionTitle"/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     </w:t>
            </w:r>
            <w:r w:rsidR="00B45553" w:rsidRPr="00066268">
              <w:rPr>
                <w:b/>
                <w:bCs/>
              </w:rPr>
              <w:t>Education</w:t>
            </w:r>
          </w:p>
        </w:tc>
        <w:tc>
          <w:tcPr>
            <w:tcW w:w="2494" w:type="pct"/>
          </w:tcPr>
          <w:p w:rsidR="00B45553" w:rsidRPr="00066268" w:rsidRDefault="00B45553" w:rsidP="007354A4">
            <w:pPr>
              <w:pStyle w:val="SectionTitle"/>
              <w:spacing w:before="0"/>
              <w:rPr>
                <w:b/>
                <w:bCs/>
              </w:rPr>
            </w:pPr>
          </w:p>
        </w:tc>
      </w:tr>
      <w:tr w:rsidR="00B45553" w:rsidTr="00B45553">
        <w:trPr>
          <w:gridAfter w:val="1"/>
          <w:wAfter w:w="12" w:type="pct"/>
        </w:trPr>
        <w:tc>
          <w:tcPr>
            <w:tcW w:w="76" w:type="pct"/>
          </w:tcPr>
          <w:p w:rsidR="00B45553" w:rsidRDefault="00B45553" w:rsidP="007354A4">
            <w:pPr>
              <w:pStyle w:val="NoTitle"/>
              <w:spacing w:before="0"/>
            </w:pPr>
          </w:p>
        </w:tc>
        <w:tc>
          <w:tcPr>
            <w:tcW w:w="2418" w:type="pct"/>
          </w:tcPr>
          <w:p w:rsidR="00B45553" w:rsidRPr="00690497" w:rsidRDefault="00B45553" w:rsidP="007354A4">
            <w:pPr>
              <w:pStyle w:val="Achievement"/>
              <w:rPr>
                <w:szCs w:val="22"/>
              </w:rPr>
            </w:pPr>
            <w:r w:rsidRPr="00690497">
              <w:rPr>
                <w:b/>
                <w:bCs/>
                <w:szCs w:val="22"/>
              </w:rPr>
              <w:t>Faculty of Commerce</w:t>
            </w:r>
            <w:r w:rsidRPr="00690497">
              <w:rPr>
                <w:szCs w:val="22"/>
              </w:rPr>
              <w:t>, (</w:t>
            </w:r>
            <w:smartTag w:uri="urn:schemas-microsoft-com:office:smarttags" w:element="place">
              <w:smartTag w:uri="urn:schemas-microsoft-com:office:smarttags" w:element="PlaceName">
                <w:r w:rsidRPr="00690497">
                  <w:rPr>
                    <w:szCs w:val="22"/>
                  </w:rPr>
                  <w:t>Ain</w:t>
                </w:r>
              </w:smartTag>
              <w:r w:rsidRPr="00690497">
                <w:rPr>
                  <w:szCs w:val="22"/>
                </w:rPr>
                <w:t xml:space="preserve"> </w:t>
              </w:r>
              <w:smartTag w:uri="urn:schemas-microsoft-com:office:smarttags" w:element="PlaceName">
                <w:r w:rsidRPr="00690497">
                  <w:rPr>
                    <w:szCs w:val="22"/>
                  </w:rPr>
                  <w:t>Shams</w:t>
                </w:r>
              </w:smartTag>
              <w:r w:rsidRPr="00690497">
                <w:rPr>
                  <w:szCs w:val="22"/>
                </w:rPr>
                <w:t xml:space="preserve"> </w:t>
              </w:r>
              <w:smartTag w:uri="urn:schemas-microsoft-com:office:smarttags" w:element="PlaceType">
                <w:r w:rsidRPr="00690497">
                  <w:rPr>
                    <w:szCs w:val="22"/>
                  </w:rPr>
                  <w:t>University</w:t>
                </w:r>
              </w:smartTag>
            </w:smartTag>
            <w:r w:rsidRPr="00690497">
              <w:rPr>
                <w:szCs w:val="22"/>
              </w:rPr>
              <w:t xml:space="preserve">).          *      </w:t>
            </w:r>
            <w:r w:rsidRPr="00690497">
              <w:rPr>
                <w:b/>
                <w:bCs/>
                <w:szCs w:val="22"/>
              </w:rPr>
              <w:t>Major:</w:t>
            </w:r>
            <w:r w:rsidRPr="00690497">
              <w:rPr>
                <w:szCs w:val="22"/>
              </w:rPr>
              <w:t xml:space="preserve">  Accounting. </w:t>
            </w:r>
          </w:p>
          <w:p w:rsidR="00B45553" w:rsidRDefault="00B45553" w:rsidP="009456F3">
            <w:pPr>
              <w:pStyle w:val="Achievement"/>
              <w:rPr>
                <w:szCs w:val="22"/>
              </w:rPr>
            </w:pPr>
            <w:r w:rsidRPr="00690497">
              <w:rPr>
                <w:b/>
                <w:bCs/>
                <w:szCs w:val="22"/>
              </w:rPr>
              <w:t>Degree :</w:t>
            </w:r>
            <w:r w:rsidRPr="00690497">
              <w:rPr>
                <w:szCs w:val="22"/>
              </w:rPr>
              <w:t xml:space="preserve"> </w:t>
            </w:r>
            <w:r w:rsidR="009456F3">
              <w:rPr>
                <w:szCs w:val="22"/>
              </w:rPr>
              <w:t xml:space="preserve">Bachelor </w:t>
            </w:r>
            <w:r w:rsidRPr="00690497">
              <w:rPr>
                <w:szCs w:val="22"/>
              </w:rPr>
              <w:t xml:space="preserve">                                                       *      </w:t>
            </w:r>
            <w:r w:rsidRPr="00690497">
              <w:rPr>
                <w:b/>
                <w:bCs/>
                <w:szCs w:val="22"/>
              </w:rPr>
              <w:t>Graduation Year :</w:t>
            </w:r>
            <w:r w:rsidRPr="00690497">
              <w:rPr>
                <w:szCs w:val="22"/>
              </w:rPr>
              <w:t xml:space="preserve"> May 1999</w:t>
            </w:r>
          </w:p>
          <w:p w:rsidR="008C5B19" w:rsidRPr="00690497" w:rsidRDefault="008C5B19" w:rsidP="008C5B19">
            <w:pPr>
              <w:pStyle w:val="Achievement"/>
              <w:numPr>
                <w:ilvl w:val="0"/>
                <w:numId w:val="0"/>
              </w:numPr>
              <w:ind w:left="240"/>
              <w:rPr>
                <w:szCs w:val="22"/>
              </w:rPr>
            </w:pPr>
          </w:p>
          <w:p w:rsidR="00B45553" w:rsidRPr="00690497" w:rsidRDefault="00B45553" w:rsidP="007354A4">
            <w:pPr>
              <w:pStyle w:val="Achievement"/>
              <w:numPr>
                <w:ilvl w:val="0"/>
                <w:numId w:val="0"/>
              </w:numPr>
              <w:rPr>
                <w:szCs w:val="22"/>
                <w:u w:val="single"/>
              </w:rPr>
            </w:pPr>
            <w:r w:rsidRPr="00690497">
              <w:rPr>
                <w:szCs w:val="22"/>
                <w:u w:val="single"/>
              </w:rPr>
              <w:t xml:space="preserve">* </w:t>
            </w:r>
            <w:r w:rsidRPr="00690497">
              <w:rPr>
                <w:b/>
                <w:bCs/>
                <w:szCs w:val="22"/>
                <w:u w:val="single"/>
              </w:rPr>
              <w:t>Courses</w:t>
            </w:r>
            <w:r w:rsidRPr="00690497">
              <w:rPr>
                <w:szCs w:val="22"/>
                <w:u w:val="single"/>
              </w:rPr>
              <w:t>:</w:t>
            </w:r>
          </w:p>
          <w:p w:rsidR="008C5B19" w:rsidRPr="008C5B19" w:rsidRDefault="008C5B19" w:rsidP="007354A4">
            <w:pPr>
              <w:pStyle w:val="Achievement"/>
              <w:rPr>
                <w:szCs w:val="22"/>
              </w:rPr>
            </w:pPr>
            <w:r w:rsidRPr="008C5B19">
              <w:rPr>
                <w:b/>
                <w:bCs/>
                <w:szCs w:val="22"/>
              </w:rPr>
              <w:t>“MBA”</w:t>
            </w:r>
            <w:r>
              <w:rPr>
                <w:szCs w:val="22"/>
              </w:rPr>
              <w:t xml:space="preserve">, The International Business School of Scandinavia, Denmark “Ongoing” </w:t>
            </w:r>
          </w:p>
          <w:p w:rsidR="00B45553" w:rsidRPr="00690497" w:rsidRDefault="00B45553" w:rsidP="007354A4">
            <w:pPr>
              <w:pStyle w:val="Achievement"/>
              <w:rPr>
                <w:szCs w:val="22"/>
              </w:rPr>
            </w:pPr>
            <w:r w:rsidRPr="00690497">
              <w:rPr>
                <w:b/>
                <w:bCs/>
                <w:szCs w:val="22"/>
              </w:rPr>
              <w:t>“ CSCP “</w:t>
            </w:r>
            <w:r w:rsidRPr="00690497">
              <w:rPr>
                <w:szCs w:val="22"/>
              </w:rPr>
              <w:t xml:space="preserve"> joined the preparation course for CSCP FEB 2014 with JSC institute </w:t>
            </w:r>
          </w:p>
          <w:p w:rsidR="00B45553" w:rsidRPr="00690497" w:rsidRDefault="00B45553" w:rsidP="007354A4">
            <w:pPr>
              <w:pStyle w:val="Achievement"/>
              <w:rPr>
                <w:szCs w:val="22"/>
              </w:rPr>
            </w:pPr>
            <w:r w:rsidRPr="00690497">
              <w:rPr>
                <w:b/>
                <w:bCs/>
                <w:szCs w:val="22"/>
              </w:rPr>
              <w:t xml:space="preserve">“Active Leader Ship”, </w:t>
            </w:r>
            <w:r w:rsidRPr="00690497">
              <w:rPr>
                <w:szCs w:val="22"/>
              </w:rPr>
              <w:t>by DHL FEB/2014</w:t>
            </w:r>
          </w:p>
          <w:p w:rsidR="00B45553" w:rsidRPr="00690497" w:rsidRDefault="00B45553" w:rsidP="007354A4">
            <w:pPr>
              <w:pStyle w:val="Achievement"/>
              <w:spacing w:line="240" w:lineRule="auto"/>
              <w:rPr>
                <w:szCs w:val="22"/>
              </w:rPr>
            </w:pPr>
            <w:r w:rsidRPr="00690497">
              <w:rPr>
                <w:b/>
                <w:bCs/>
                <w:sz w:val="20"/>
              </w:rPr>
              <w:t>Supply Chain Concepts</w:t>
            </w:r>
            <w:r w:rsidRPr="00690497">
              <w:rPr>
                <w:szCs w:val="22"/>
              </w:rPr>
              <w:t xml:space="preserve">, by DHL on 18/APR/2013 certified by </w:t>
            </w:r>
            <w:r w:rsidRPr="00690497">
              <w:rPr>
                <w:rFonts w:ascii="Arial Unicode MS" w:eastAsia="Arial Unicode MS" w:hAnsi="Times New Roman" w:cs="Arial Unicode MS"/>
                <w:szCs w:val="22"/>
              </w:rPr>
              <w:t>Corporate Courses</w:t>
            </w:r>
          </w:p>
          <w:p w:rsidR="00B45553" w:rsidRPr="00690497" w:rsidRDefault="00B45553" w:rsidP="007354A4">
            <w:pPr>
              <w:pStyle w:val="Achievement"/>
              <w:spacing w:line="240" w:lineRule="auto"/>
              <w:rPr>
                <w:szCs w:val="22"/>
              </w:rPr>
            </w:pPr>
            <w:r w:rsidRPr="00690497">
              <w:rPr>
                <w:rFonts w:hint="eastAsia"/>
                <w:b/>
                <w:bCs/>
                <w:sz w:val="20"/>
              </w:rPr>
              <w:t>Excellence in Internal Customer Service</w:t>
            </w:r>
            <w:r w:rsidRPr="00690497">
              <w:rPr>
                <w:szCs w:val="22"/>
              </w:rPr>
              <w:t>, by DHL on 21/APR/2013</w:t>
            </w:r>
          </w:p>
          <w:p w:rsidR="00B45553" w:rsidRPr="00690497" w:rsidRDefault="00B45553" w:rsidP="007354A4">
            <w:pPr>
              <w:pStyle w:val="Achievement"/>
              <w:spacing w:line="240" w:lineRule="auto"/>
              <w:rPr>
                <w:szCs w:val="22"/>
              </w:rPr>
            </w:pPr>
            <w:r w:rsidRPr="00690497">
              <w:rPr>
                <w:b/>
                <w:bCs/>
                <w:sz w:val="20"/>
              </w:rPr>
              <w:t>Basic Measurement Concepts in Six Sigma</w:t>
            </w:r>
            <w:r w:rsidRPr="00690497">
              <w:rPr>
                <w:szCs w:val="22"/>
              </w:rPr>
              <w:t>, by DHL on 23/APR/2013</w:t>
            </w:r>
          </w:p>
          <w:p w:rsidR="00B45553" w:rsidRPr="00690497" w:rsidRDefault="00B45553" w:rsidP="007354A4">
            <w:pPr>
              <w:pStyle w:val="Achievement"/>
              <w:spacing w:line="240" w:lineRule="auto"/>
              <w:rPr>
                <w:szCs w:val="22"/>
              </w:rPr>
            </w:pPr>
            <w:r w:rsidRPr="00690497">
              <w:rPr>
                <w:b/>
                <w:bCs/>
                <w:sz w:val="20"/>
              </w:rPr>
              <w:t>Leading Teams: Launching a Successful Team</w:t>
            </w:r>
            <w:r w:rsidRPr="00690497">
              <w:rPr>
                <w:szCs w:val="22"/>
              </w:rPr>
              <w:t>, by DHL on 16/DEC/2012</w:t>
            </w:r>
          </w:p>
          <w:p w:rsidR="00B45553" w:rsidRPr="00690497" w:rsidRDefault="00B45553" w:rsidP="007354A4">
            <w:pPr>
              <w:pStyle w:val="Achievement"/>
              <w:rPr>
                <w:szCs w:val="22"/>
              </w:rPr>
            </w:pPr>
            <w:r w:rsidRPr="00690497">
              <w:rPr>
                <w:b/>
                <w:bCs/>
                <w:szCs w:val="22"/>
              </w:rPr>
              <w:t xml:space="preserve">“Managing International Trade and Freight Forwarding” </w:t>
            </w:r>
            <w:r w:rsidRPr="00690497">
              <w:rPr>
                <w:szCs w:val="22"/>
              </w:rPr>
              <w:t>from the ICFE JUL/2007</w:t>
            </w:r>
          </w:p>
          <w:p w:rsidR="00B45553" w:rsidRPr="00690497" w:rsidRDefault="00B45553" w:rsidP="007354A4">
            <w:pPr>
              <w:pStyle w:val="Achievement"/>
              <w:rPr>
                <w:szCs w:val="22"/>
              </w:rPr>
            </w:pPr>
            <w:r w:rsidRPr="00690497">
              <w:rPr>
                <w:b/>
                <w:bCs/>
                <w:szCs w:val="22"/>
              </w:rPr>
              <w:t>“Business writing”</w:t>
            </w:r>
            <w:r w:rsidRPr="00690497">
              <w:rPr>
                <w:szCs w:val="22"/>
              </w:rPr>
              <w:t xml:space="preserve"> course from the British Council DEC/2006</w:t>
            </w:r>
          </w:p>
          <w:p w:rsidR="00B45553" w:rsidRPr="00082BA3" w:rsidRDefault="00B45553" w:rsidP="007354A4">
            <w:pPr>
              <w:pStyle w:val="Achievement"/>
              <w:rPr>
                <w:sz w:val="24"/>
                <w:szCs w:val="24"/>
              </w:rPr>
            </w:pPr>
            <w:r w:rsidRPr="00690497">
              <w:rPr>
                <w:b/>
                <w:bCs/>
                <w:sz w:val="20"/>
              </w:rPr>
              <w:t>“Tax on Salaries”</w:t>
            </w:r>
            <w:r w:rsidRPr="00690497">
              <w:rPr>
                <w:szCs w:val="22"/>
              </w:rPr>
              <w:t xml:space="preserve">, by Authority of Taxes OCT/2000 with Grade excellent. </w:t>
            </w:r>
          </w:p>
        </w:tc>
        <w:tc>
          <w:tcPr>
            <w:tcW w:w="2494" w:type="pct"/>
          </w:tcPr>
          <w:p w:rsidR="00B45553" w:rsidRPr="00690497" w:rsidRDefault="00B45553" w:rsidP="007354A4">
            <w:pPr>
              <w:pStyle w:val="Achievement"/>
              <w:rPr>
                <w:b/>
                <w:bCs/>
                <w:szCs w:val="22"/>
              </w:rPr>
            </w:pPr>
          </w:p>
        </w:tc>
      </w:tr>
      <w:tr w:rsidR="00B45553" w:rsidTr="00B45553">
        <w:trPr>
          <w:gridAfter w:val="1"/>
          <w:wAfter w:w="12" w:type="pct"/>
          <w:cantSplit/>
        </w:trPr>
        <w:tc>
          <w:tcPr>
            <w:tcW w:w="2494" w:type="pct"/>
            <w:gridSpan w:val="2"/>
          </w:tcPr>
          <w:p w:rsidR="00B45553" w:rsidRPr="0077126F" w:rsidRDefault="00C272F7">
            <w:pPr>
              <w:pStyle w:val="SectionTitle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B45553" w:rsidRPr="0077126F">
              <w:rPr>
                <w:b/>
                <w:bCs/>
              </w:rPr>
              <w:t>Languages</w:t>
            </w:r>
          </w:p>
        </w:tc>
        <w:tc>
          <w:tcPr>
            <w:tcW w:w="2494" w:type="pct"/>
          </w:tcPr>
          <w:p w:rsidR="00B45553" w:rsidRPr="0077126F" w:rsidRDefault="00B45553">
            <w:pPr>
              <w:pStyle w:val="SectionTitle"/>
              <w:rPr>
                <w:b/>
                <w:bCs/>
              </w:rPr>
            </w:pPr>
          </w:p>
        </w:tc>
      </w:tr>
      <w:tr w:rsidR="00B45553" w:rsidTr="00B45553">
        <w:trPr>
          <w:gridAfter w:val="1"/>
          <w:wAfter w:w="12" w:type="pct"/>
          <w:trHeight w:val="355"/>
        </w:trPr>
        <w:tc>
          <w:tcPr>
            <w:tcW w:w="76" w:type="pct"/>
          </w:tcPr>
          <w:p w:rsidR="00B45553" w:rsidRDefault="00B45553" w:rsidP="00782A8F">
            <w:pPr>
              <w:pStyle w:val="NoTitle"/>
              <w:spacing w:before="0"/>
            </w:pPr>
          </w:p>
        </w:tc>
        <w:tc>
          <w:tcPr>
            <w:tcW w:w="2418" w:type="pct"/>
          </w:tcPr>
          <w:p w:rsidR="00B45553" w:rsidRDefault="00B45553" w:rsidP="00782A8F">
            <w:pPr>
              <w:pStyle w:val="Objective"/>
              <w:spacing w:before="0"/>
              <w:rPr>
                <w:sz w:val="24"/>
                <w:szCs w:val="24"/>
              </w:rPr>
            </w:pPr>
            <w:r w:rsidRPr="00EE2557">
              <w:t xml:space="preserve">* </w:t>
            </w:r>
            <w:r w:rsidRPr="00E27DE4">
              <w:rPr>
                <w:sz w:val="24"/>
                <w:szCs w:val="24"/>
              </w:rPr>
              <w:t xml:space="preserve">Arabic: Mother tongue                                * English: </w:t>
            </w:r>
            <w:r>
              <w:rPr>
                <w:sz w:val="24"/>
                <w:szCs w:val="24"/>
              </w:rPr>
              <w:t>Excellent</w:t>
            </w:r>
            <w:r w:rsidRPr="00E27DE4">
              <w:rPr>
                <w:sz w:val="24"/>
                <w:szCs w:val="24"/>
              </w:rPr>
              <w:t>.</w:t>
            </w:r>
          </w:p>
          <w:p w:rsidR="008C5B19" w:rsidRPr="008C5B19" w:rsidRDefault="008C5B19" w:rsidP="008C5B19">
            <w:pPr>
              <w:pStyle w:val="BodyText"/>
            </w:pPr>
          </w:p>
        </w:tc>
        <w:tc>
          <w:tcPr>
            <w:tcW w:w="2494" w:type="pct"/>
          </w:tcPr>
          <w:p w:rsidR="00B45553" w:rsidRPr="00EE2557" w:rsidRDefault="00B45553" w:rsidP="00782A8F">
            <w:pPr>
              <w:pStyle w:val="Objective"/>
              <w:spacing w:before="0"/>
            </w:pPr>
          </w:p>
        </w:tc>
      </w:tr>
      <w:tr w:rsidR="00B45553" w:rsidTr="00B45553">
        <w:trPr>
          <w:gridAfter w:val="1"/>
          <w:wAfter w:w="12" w:type="pct"/>
          <w:cantSplit/>
        </w:trPr>
        <w:tc>
          <w:tcPr>
            <w:tcW w:w="2494" w:type="pct"/>
            <w:gridSpan w:val="2"/>
          </w:tcPr>
          <w:p w:rsidR="00B45553" w:rsidRPr="00804470" w:rsidRDefault="00C272F7" w:rsidP="004764E2">
            <w:pPr>
              <w:pStyle w:val="SectionTitle"/>
              <w:spacing w:before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B45553" w:rsidRPr="00804470">
              <w:rPr>
                <w:b/>
                <w:bCs/>
              </w:rPr>
              <w:t>Skills</w:t>
            </w:r>
          </w:p>
        </w:tc>
        <w:tc>
          <w:tcPr>
            <w:tcW w:w="2494" w:type="pct"/>
          </w:tcPr>
          <w:p w:rsidR="00B45553" w:rsidRPr="00804470" w:rsidRDefault="00B45553" w:rsidP="004764E2">
            <w:pPr>
              <w:pStyle w:val="SectionTitle"/>
              <w:spacing w:before="0" w:line="240" w:lineRule="auto"/>
              <w:rPr>
                <w:b/>
                <w:bCs/>
              </w:rPr>
            </w:pPr>
          </w:p>
        </w:tc>
      </w:tr>
      <w:tr w:rsidR="00B45553" w:rsidTr="00B45553">
        <w:trPr>
          <w:gridAfter w:val="1"/>
          <w:wAfter w:w="12" w:type="pct"/>
          <w:trHeight w:val="2848"/>
        </w:trPr>
        <w:tc>
          <w:tcPr>
            <w:tcW w:w="76" w:type="pct"/>
          </w:tcPr>
          <w:p w:rsidR="00B45553" w:rsidRDefault="00B45553" w:rsidP="00782A8F">
            <w:pPr>
              <w:pStyle w:val="NoTitle"/>
              <w:spacing w:before="0"/>
            </w:pPr>
          </w:p>
        </w:tc>
        <w:tc>
          <w:tcPr>
            <w:tcW w:w="2418" w:type="pct"/>
          </w:tcPr>
          <w:p w:rsidR="00B45553" w:rsidRPr="007354A4" w:rsidRDefault="00B45553" w:rsidP="004764E2">
            <w:pPr>
              <w:pStyle w:val="Achievement"/>
              <w:numPr>
                <w:ilvl w:val="0"/>
                <w:numId w:val="0"/>
              </w:numPr>
              <w:spacing w:line="240" w:lineRule="auto"/>
              <w:rPr>
                <w:szCs w:val="22"/>
              </w:rPr>
            </w:pPr>
            <w:r w:rsidRPr="007354A4">
              <w:rPr>
                <w:szCs w:val="22"/>
              </w:rPr>
              <w:t xml:space="preserve">* </w:t>
            </w:r>
            <w:r w:rsidRPr="007354A4">
              <w:rPr>
                <w:b/>
                <w:bCs/>
                <w:szCs w:val="22"/>
              </w:rPr>
              <w:t>Personal Skills</w:t>
            </w:r>
            <w:r w:rsidRPr="007354A4">
              <w:rPr>
                <w:szCs w:val="22"/>
              </w:rPr>
              <w:t>:</w:t>
            </w:r>
          </w:p>
          <w:p w:rsidR="00B45553" w:rsidRPr="007354A4" w:rsidRDefault="00B45553" w:rsidP="004764E2">
            <w:pPr>
              <w:pStyle w:val="Achievement"/>
              <w:spacing w:line="240" w:lineRule="auto"/>
              <w:rPr>
                <w:szCs w:val="22"/>
              </w:rPr>
            </w:pPr>
            <w:r w:rsidRPr="007354A4">
              <w:rPr>
                <w:szCs w:val="22"/>
              </w:rPr>
              <w:t>Work effectively under pressure.           * Business writing and Presentation skills.</w:t>
            </w:r>
          </w:p>
          <w:p w:rsidR="00B45553" w:rsidRPr="007354A4" w:rsidRDefault="00B45553" w:rsidP="004764E2">
            <w:pPr>
              <w:pStyle w:val="Achievement"/>
              <w:spacing w:line="240" w:lineRule="auto"/>
              <w:rPr>
                <w:szCs w:val="22"/>
              </w:rPr>
            </w:pPr>
            <w:r w:rsidRPr="007354A4">
              <w:rPr>
                <w:szCs w:val="22"/>
              </w:rPr>
              <w:t xml:space="preserve">Controlling &amp; reviewing the daily operation. </w:t>
            </w:r>
          </w:p>
          <w:p w:rsidR="00B45553" w:rsidRPr="007354A4" w:rsidRDefault="00B45553" w:rsidP="004764E2">
            <w:pPr>
              <w:pStyle w:val="Achievement"/>
              <w:spacing w:line="240" w:lineRule="auto"/>
              <w:rPr>
                <w:szCs w:val="22"/>
              </w:rPr>
            </w:pPr>
            <w:r w:rsidRPr="007354A4">
              <w:rPr>
                <w:szCs w:val="22"/>
              </w:rPr>
              <w:t>Efficiency and experience in working with global &amp; multinational teams.</w:t>
            </w:r>
          </w:p>
          <w:p w:rsidR="00B45553" w:rsidRPr="007354A4" w:rsidRDefault="00B45553" w:rsidP="004764E2">
            <w:pPr>
              <w:pStyle w:val="Achievement"/>
              <w:numPr>
                <w:ilvl w:val="0"/>
                <w:numId w:val="0"/>
              </w:numPr>
              <w:spacing w:line="240" w:lineRule="auto"/>
              <w:rPr>
                <w:szCs w:val="22"/>
              </w:rPr>
            </w:pPr>
            <w:r w:rsidRPr="007354A4">
              <w:rPr>
                <w:szCs w:val="22"/>
              </w:rPr>
              <w:t xml:space="preserve">* </w:t>
            </w:r>
            <w:r w:rsidRPr="007354A4">
              <w:rPr>
                <w:b/>
                <w:bCs/>
                <w:szCs w:val="22"/>
              </w:rPr>
              <w:t>Computer Skills</w:t>
            </w:r>
            <w:r w:rsidRPr="007354A4">
              <w:rPr>
                <w:szCs w:val="22"/>
              </w:rPr>
              <w:t>:</w:t>
            </w:r>
          </w:p>
          <w:p w:rsidR="00B45553" w:rsidRPr="007354A4" w:rsidRDefault="00B45553" w:rsidP="004764E2">
            <w:pPr>
              <w:pStyle w:val="Objective"/>
              <w:spacing w:before="0" w:after="0" w:line="240" w:lineRule="auto"/>
              <w:rPr>
                <w:szCs w:val="22"/>
              </w:rPr>
            </w:pPr>
            <w:r w:rsidRPr="007354A4">
              <w:rPr>
                <w:szCs w:val="22"/>
              </w:rPr>
              <w:t>- Excellent working knowledge of Windows, Office (Word – Excel – Power Point), Outlook and Internet.</w:t>
            </w:r>
          </w:p>
          <w:p w:rsidR="00B45553" w:rsidRPr="007354A4" w:rsidRDefault="00B45553" w:rsidP="004764E2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szCs w:val="22"/>
              </w:rPr>
            </w:pPr>
            <w:r w:rsidRPr="007354A4">
              <w:rPr>
                <w:szCs w:val="22"/>
              </w:rPr>
              <w:t xml:space="preserve">* </w:t>
            </w:r>
            <w:r w:rsidRPr="007354A4">
              <w:rPr>
                <w:b/>
                <w:bCs/>
                <w:szCs w:val="22"/>
              </w:rPr>
              <w:t>MRP systems Skills</w:t>
            </w:r>
            <w:r w:rsidRPr="007354A4">
              <w:rPr>
                <w:szCs w:val="22"/>
              </w:rPr>
              <w:t>:</w:t>
            </w:r>
          </w:p>
          <w:p w:rsidR="00B45553" w:rsidRPr="007354A4" w:rsidRDefault="00B45553" w:rsidP="004764E2">
            <w:pPr>
              <w:pStyle w:val="BodyText"/>
              <w:spacing w:after="0" w:line="240" w:lineRule="auto"/>
              <w:rPr>
                <w:sz w:val="20"/>
                <w:szCs w:val="18"/>
              </w:rPr>
            </w:pPr>
            <w:r w:rsidRPr="007354A4">
              <w:rPr>
                <w:szCs w:val="22"/>
              </w:rPr>
              <w:t>- Advanced working knowledge of SAP,TMS (Transportation Management System)</w:t>
            </w:r>
          </w:p>
        </w:tc>
        <w:tc>
          <w:tcPr>
            <w:tcW w:w="2494" w:type="pct"/>
          </w:tcPr>
          <w:p w:rsidR="00B45553" w:rsidRPr="007354A4" w:rsidRDefault="00B45553" w:rsidP="004764E2">
            <w:pPr>
              <w:pStyle w:val="Achievement"/>
              <w:numPr>
                <w:ilvl w:val="0"/>
                <w:numId w:val="0"/>
              </w:numPr>
              <w:spacing w:line="240" w:lineRule="auto"/>
              <w:rPr>
                <w:szCs w:val="22"/>
              </w:rPr>
            </w:pPr>
          </w:p>
        </w:tc>
      </w:tr>
      <w:tr w:rsidR="00B45553" w:rsidTr="00B45553">
        <w:trPr>
          <w:cantSplit/>
        </w:trPr>
        <w:tc>
          <w:tcPr>
            <w:tcW w:w="2494" w:type="pct"/>
            <w:gridSpan w:val="2"/>
          </w:tcPr>
          <w:p w:rsidR="00B45553" w:rsidRPr="00ED156E" w:rsidRDefault="00B45553" w:rsidP="00EC2A8F">
            <w:pPr>
              <w:pStyle w:val="SectionTitle"/>
              <w:rPr>
                <w:b/>
                <w:bCs/>
              </w:rPr>
            </w:pPr>
          </w:p>
        </w:tc>
        <w:tc>
          <w:tcPr>
            <w:tcW w:w="2506" w:type="pct"/>
            <w:gridSpan w:val="2"/>
          </w:tcPr>
          <w:p w:rsidR="00B45553" w:rsidRPr="00ED156E" w:rsidRDefault="00B45553" w:rsidP="00EC2A8F">
            <w:pPr>
              <w:pStyle w:val="SectionTitle"/>
              <w:rPr>
                <w:b/>
                <w:bCs/>
              </w:rPr>
            </w:pPr>
            <w:r w:rsidRPr="00ED156E">
              <w:rPr>
                <w:b/>
                <w:bCs/>
              </w:rPr>
              <w:t>References</w:t>
            </w:r>
          </w:p>
        </w:tc>
      </w:tr>
    </w:tbl>
    <w:p w:rsidR="003735ED" w:rsidRPr="008F6902" w:rsidRDefault="00385FAE" w:rsidP="00174038">
      <w:r>
        <w:t>* References are gladly furnished upon request.</w:t>
      </w:r>
    </w:p>
    <w:sectPr w:rsidR="003735ED" w:rsidRPr="008F6902" w:rsidSect="00B45553">
      <w:headerReference w:type="default" r:id="rId7"/>
      <w:footerReference w:type="default" r:id="rId8"/>
      <w:footerReference w:type="first" r:id="rId9"/>
      <w:pgSz w:w="12240" w:h="15840"/>
      <w:pgMar w:top="288" w:right="346" w:bottom="288" w:left="346" w:header="144" w:footer="14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AFD" w:rsidRDefault="00277AFD">
      <w:r>
        <w:separator/>
      </w:r>
    </w:p>
  </w:endnote>
  <w:endnote w:type="continuationSeparator" w:id="0">
    <w:p w:rsidR="00277AFD" w:rsidRDefault="00277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E88" w:rsidRDefault="00957E88" w:rsidP="00511291">
    <w:r>
      <w:t>Contact details: Phone: (+971) (528009109) &amp; (</w:t>
    </w:r>
    <w:r w:rsidR="00D75943">
      <w:t>+</w:t>
    </w:r>
    <w:r w:rsidR="00511291">
      <w:t>971</w:t>
    </w:r>
    <w:r>
      <w:t xml:space="preserve">) </w:t>
    </w:r>
    <w:r w:rsidRPr="00387E9C">
      <w:t>(</w:t>
    </w:r>
    <w:r w:rsidR="00511291">
      <w:t>521025170</w:t>
    </w:r>
    <w:r w:rsidRPr="00387E9C">
      <w:t>)</w:t>
    </w:r>
    <w:r>
      <w:t xml:space="preserve">    e-mail: </w:t>
    </w:r>
    <w:hyperlink r:id="rId1" w:history="1">
      <w:r w:rsidRPr="00113A81">
        <w:rPr>
          <w:rStyle w:val="Hyperlink"/>
          <w:rFonts w:ascii="Times New Roman" w:hAnsi="Times New Roman"/>
          <w:b/>
          <w:bCs/>
          <w:sz w:val="20"/>
        </w:rPr>
        <w:t>ahmedattia40@gmail.com</w:t>
      </w:r>
    </w:hyperlink>
    <w:r>
      <w:rPr>
        <w:rFonts w:ascii="Times New Roman" w:hAnsi="Times New Roman"/>
        <w:b/>
        <w:bCs/>
        <w:sz w:val="20"/>
      </w:rPr>
      <w:t xml:space="preserve"> </w:t>
    </w:r>
    <w:r>
      <w:t xml:space="preserve"> </w:t>
    </w:r>
  </w:p>
  <w:p w:rsidR="00BF3C9F" w:rsidRDefault="00BF3C9F">
    <w:pPr>
      <w:pStyle w:val="Footer"/>
    </w:pPr>
    <w:r>
      <w:tab/>
    </w:r>
    <w:r>
      <w:rPr>
        <w:rStyle w:val="PageNumber"/>
        <w:b/>
        <w:sz w:val="21"/>
      </w:rPr>
      <w:fldChar w:fldCharType="begin"/>
    </w:r>
    <w:r>
      <w:rPr>
        <w:rStyle w:val="PageNumber"/>
        <w:b/>
        <w:sz w:val="21"/>
      </w:rPr>
      <w:instrText xml:space="preserve"> PAGE </w:instrText>
    </w:r>
    <w:r>
      <w:rPr>
        <w:rStyle w:val="PageNumber"/>
        <w:b/>
        <w:sz w:val="21"/>
      </w:rPr>
      <w:fldChar w:fldCharType="separate"/>
    </w:r>
    <w:r w:rsidR="008E2EA5">
      <w:rPr>
        <w:rStyle w:val="PageNumber"/>
        <w:b/>
        <w:noProof/>
        <w:sz w:val="21"/>
      </w:rPr>
      <w:t>3</w:t>
    </w:r>
    <w:r>
      <w:rPr>
        <w:rStyle w:val="PageNumber"/>
        <w:b/>
        <w:sz w:val="2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E88" w:rsidRDefault="00957E88" w:rsidP="00511291">
    <w:r>
      <w:t>Contact details: Phone: (+971) (528009109) &amp; (</w:t>
    </w:r>
    <w:r w:rsidR="00D75943">
      <w:t>+</w:t>
    </w:r>
    <w:r w:rsidR="00511291">
      <w:t>971</w:t>
    </w:r>
    <w:r>
      <w:t xml:space="preserve">) </w:t>
    </w:r>
    <w:r w:rsidRPr="00387E9C">
      <w:t>(</w:t>
    </w:r>
    <w:r w:rsidR="00511291">
      <w:t>521025170</w:t>
    </w:r>
    <w:r w:rsidRPr="00387E9C">
      <w:t>)</w:t>
    </w:r>
    <w:r>
      <w:t xml:space="preserve">    e-mail: </w:t>
    </w:r>
    <w:hyperlink r:id="rId1" w:history="1">
      <w:r w:rsidRPr="00113A81">
        <w:rPr>
          <w:rStyle w:val="Hyperlink"/>
          <w:rFonts w:ascii="Times New Roman" w:hAnsi="Times New Roman"/>
          <w:b/>
          <w:bCs/>
          <w:sz w:val="20"/>
        </w:rPr>
        <w:t>ahmedattia40@gmail.com</w:t>
      </w:r>
    </w:hyperlink>
    <w:r>
      <w:rPr>
        <w:rFonts w:ascii="Times New Roman" w:hAnsi="Times New Roman"/>
        <w:b/>
        <w:bCs/>
        <w:sz w:val="20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AFD" w:rsidRDefault="00277AFD">
      <w:r>
        <w:separator/>
      </w:r>
    </w:p>
  </w:footnote>
  <w:footnote w:type="continuationSeparator" w:id="0">
    <w:p w:rsidR="00277AFD" w:rsidRDefault="00277A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C9F" w:rsidRDefault="00BF3C9F">
    <w:pPr>
      <w:pStyle w:val="Header"/>
      <w:spacing w:line="240" w:lineRule="atLeast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866D76E"/>
    <w:lvl w:ilvl="0">
      <w:numFmt w:val="decimal"/>
      <w:pStyle w:val="Achievement"/>
      <w:lvlText w:val="*"/>
      <w:lvlJc w:val="left"/>
    </w:lvl>
  </w:abstractNum>
  <w:abstractNum w:abstractNumId="1" w15:restartNumberingAfterBreak="0">
    <w:nsid w:val="0A9B7E78"/>
    <w:multiLevelType w:val="singleLevel"/>
    <w:tmpl w:val="23643D7C"/>
    <w:lvl w:ilvl="0">
      <w:start w:val="1"/>
      <w:numFmt w:val="none"/>
      <w:lvlText w:val=""/>
      <w:legacy w:legacy="1" w:legacySpace="0" w:legacyIndent="0"/>
      <w:lvlJc w:val="left"/>
    </w:lvl>
  </w:abstractNum>
  <w:abstractNum w:abstractNumId="2" w15:restartNumberingAfterBreak="0">
    <w:nsid w:val="0E480C26"/>
    <w:multiLevelType w:val="singleLevel"/>
    <w:tmpl w:val="8FAEABB4"/>
    <w:lvl w:ilvl="0">
      <w:start w:val="1"/>
      <w:numFmt w:val="none"/>
      <w:lvlText w:val=""/>
      <w:legacy w:legacy="1" w:legacySpace="0" w:legacyIndent="0"/>
      <w:lvlJc w:val="left"/>
    </w:lvl>
  </w:abstractNum>
  <w:abstractNum w:abstractNumId="3" w15:restartNumberingAfterBreak="0">
    <w:nsid w:val="177A6627"/>
    <w:multiLevelType w:val="multilevel"/>
    <w:tmpl w:val="5ECA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78340E"/>
    <w:multiLevelType w:val="multilevel"/>
    <w:tmpl w:val="51F48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762762"/>
    <w:multiLevelType w:val="singleLevel"/>
    <w:tmpl w:val="253AA0FC"/>
    <w:lvl w:ilvl="0">
      <w:start w:val="1"/>
      <w:numFmt w:val="none"/>
      <w:lvlText w:val=""/>
      <w:legacy w:legacy="1" w:legacySpace="0" w:legacyIndent="0"/>
      <w:lvlJc w:val="left"/>
    </w:lvl>
  </w:abstractNum>
  <w:abstractNum w:abstractNumId="6" w15:restartNumberingAfterBreak="0">
    <w:nsid w:val="30724BAB"/>
    <w:multiLevelType w:val="hybridMultilevel"/>
    <w:tmpl w:val="2E12BE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9321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35E3100B"/>
    <w:multiLevelType w:val="singleLevel"/>
    <w:tmpl w:val="306C03CA"/>
    <w:lvl w:ilvl="0">
      <w:start w:val="1"/>
      <w:numFmt w:val="none"/>
      <w:lvlText w:val=""/>
      <w:legacy w:legacy="1" w:legacySpace="0" w:legacyIndent="0"/>
      <w:lvlJc w:val="left"/>
    </w:lvl>
  </w:abstractNum>
  <w:abstractNum w:abstractNumId="9" w15:restartNumberingAfterBreak="0">
    <w:nsid w:val="393B5367"/>
    <w:multiLevelType w:val="multilevel"/>
    <w:tmpl w:val="C5EA5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7877CC"/>
    <w:multiLevelType w:val="hybridMultilevel"/>
    <w:tmpl w:val="443ADD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9577C6"/>
    <w:multiLevelType w:val="singleLevel"/>
    <w:tmpl w:val="0409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613F7E24"/>
    <w:multiLevelType w:val="singleLevel"/>
    <w:tmpl w:val="F6F000CE"/>
    <w:lvl w:ilvl="0">
      <w:start w:val="1"/>
      <w:numFmt w:val="none"/>
      <w:lvlText w:val=""/>
      <w:legacy w:legacy="1" w:legacySpace="0" w:legacyIndent="0"/>
      <w:lvlJc w:val="left"/>
    </w:lvl>
  </w:abstractNum>
  <w:num w:numId="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510" w:hanging="240"/>
        </w:pPr>
        <w:rPr>
          <w:rFonts w:ascii="Wingdings" w:hAnsi="Wingdings"/>
          <w:sz w:val="12"/>
        </w:rPr>
      </w:lvl>
    </w:lvlOverride>
  </w:num>
  <w:num w:numId="3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4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5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6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7">
    <w:abstractNumId w:val="0"/>
    <w:lvlOverride w:ilvl="0">
      <w:lvl w:ilvl="0">
        <w:start w:val="1"/>
        <w:numFmt w:val="bullet"/>
        <w:pStyle w:val="Achievemen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</w:rPr>
      </w:lvl>
    </w:lvlOverride>
  </w:num>
  <w:num w:numId="8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9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0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5"/>
        <w:lvlJc w:val="left"/>
        <w:pPr>
          <w:ind w:left="245" w:hanging="245"/>
        </w:pPr>
        <w:rPr>
          <w:rFonts w:ascii="Times" w:hAnsi="Times"/>
          <w:sz w:val="12"/>
        </w:rPr>
      </w:lvl>
    </w:lvlOverride>
  </w:num>
  <w:num w:numId="13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259"/>
        <w:lvlJc w:val="left"/>
        <w:pPr>
          <w:ind w:left="259" w:hanging="259"/>
        </w:pPr>
        <w:rPr>
          <w:rFonts w:ascii="Tms Rmn" w:hAnsi="Tms Rmn"/>
          <w:sz w:val="16"/>
        </w:rPr>
      </w:lvl>
    </w:lvlOverride>
  </w:num>
  <w:num w:numId="14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360" w:hanging="360"/>
        </w:pPr>
        <w:rPr>
          <w:rFonts w:ascii="Tms Rmn" w:hAnsi="Tms Rmn"/>
          <w:sz w:val="12"/>
        </w:rPr>
      </w:lvl>
    </w:lvlOverride>
  </w:num>
  <w:num w:numId="15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720" w:hanging="360"/>
        </w:pPr>
        <w:rPr>
          <w:rFonts w:ascii="Tms Rmn" w:hAnsi="Tms Rmn"/>
          <w:sz w:val="12"/>
        </w:rPr>
      </w:lvl>
    </w:lvlOverride>
  </w:num>
  <w:num w:numId="16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1080" w:hanging="360"/>
        </w:pPr>
        <w:rPr>
          <w:rFonts w:ascii="Tms Rmn" w:hAnsi="Tms Rmn"/>
          <w:sz w:val="12"/>
        </w:rPr>
      </w:lvl>
    </w:lvlOverride>
  </w:num>
  <w:num w:numId="17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1440" w:hanging="360"/>
        </w:pPr>
        <w:rPr>
          <w:rFonts w:ascii="Tms Rmn" w:hAnsi="Tms Rmn"/>
          <w:sz w:val="12"/>
        </w:rPr>
      </w:lvl>
    </w:lvlOverride>
  </w:num>
  <w:num w:numId="18">
    <w:abstractNumId w:val="2"/>
  </w:num>
  <w:num w:numId="19">
    <w:abstractNumId w:val="12"/>
  </w:num>
  <w:num w:numId="20">
    <w:abstractNumId w:val="1"/>
  </w:num>
  <w:num w:numId="21">
    <w:abstractNumId w:val="5"/>
  </w:num>
  <w:num w:numId="22">
    <w:abstractNumId w:val="8"/>
  </w:num>
  <w:num w:numId="23">
    <w:abstractNumId w:val="11"/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40" w:hanging="360"/>
        </w:pPr>
      </w:lvl>
    </w:lvlOverride>
  </w:num>
  <w:num w:numId="28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Times New Roman" w:hAnsi="Times New Roman" w:hint="default"/>
          <w:sz w:val="12"/>
        </w:rPr>
      </w:lvl>
    </w:lvlOverride>
  </w:num>
  <w:num w:numId="29">
    <w:abstractNumId w:val="10"/>
  </w:num>
  <w:num w:numId="30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3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4">
    <w:abstractNumId w:val="9"/>
  </w:num>
  <w:num w:numId="35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6">
    <w:abstractNumId w:val="4"/>
  </w:num>
  <w:num w:numId="37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8">
    <w:abstractNumId w:val="3"/>
  </w:num>
  <w:num w:numId="39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40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41">
    <w:abstractNumId w:val="6"/>
  </w:num>
  <w:num w:numId="4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hideSpellingErrors/>
  <w:hideGrammaticalErrors/>
  <w:activeWritingStyle w:appName="MSWord" w:lang="en-US" w:vendorID="8" w:dllVersion="513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71"/>
  <w:drawingGridVerticalSpacing w:val="187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2F3"/>
    <w:rsid w:val="00012C3D"/>
    <w:rsid w:val="000274AF"/>
    <w:rsid w:val="00037FC9"/>
    <w:rsid w:val="000629E3"/>
    <w:rsid w:val="00066268"/>
    <w:rsid w:val="00082BA3"/>
    <w:rsid w:val="00086BB7"/>
    <w:rsid w:val="000A5335"/>
    <w:rsid w:val="00104EBC"/>
    <w:rsid w:val="00107378"/>
    <w:rsid w:val="001115BC"/>
    <w:rsid w:val="00133AA1"/>
    <w:rsid w:val="0014478C"/>
    <w:rsid w:val="00162738"/>
    <w:rsid w:val="00172883"/>
    <w:rsid w:val="00174038"/>
    <w:rsid w:val="00187554"/>
    <w:rsid w:val="00193401"/>
    <w:rsid w:val="001A21D1"/>
    <w:rsid w:val="001A40E4"/>
    <w:rsid w:val="001B000E"/>
    <w:rsid w:val="001B2EA8"/>
    <w:rsid w:val="001D4B8C"/>
    <w:rsid w:val="001E5F90"/>
    <w:rsid w:val="001F3BAC"/>
    <w:rsid w:val="001F3D92"/>
    <w:rsid w:val="00200184"/>
    <w:rsid w:val="00200D7B"/>
    <w:rsid w:val="00201179"/>
    <w:rsid w:val="00202BCC"/>
    <w:rsid w:val="002071F6"/>
    <w:rsid w:val="002334C8"/>
    <w:rsid w:val="0024488D"/>
    <w:rsid w:val="002452DE"/>
    <w:rsid w:val="002630C6"/>
    <w:rsid w:val="00271484"/>
    <w:rsid w:val="00272E37"/>
    <w:rsid w:val="00277AFD"/>
    <w:rsid w:val="002813C8"/>
    <w:rsid w:val="002956FD"/>
    <w:rsid w:val="002A587E"/>
    <w:rsid w:val="002B15C9"/>
    <w:rsid w:val="002B69B6"/>
    <w:rsid w:val="002C124D"/>
    <w:rsid w:val="002D3A08"/>
    <w:rsid w:val="002E18DF"/>
    <w:rsid w:val="002E6122"/>
    <w:rsid w:val="002F5956"/>
    <w:rsid w:val="003026BE"/>
    <w:rsid w:val="003122B7"/>
    <w:rsid w:val="00315894"/>
    <w:rsid w:val="00316E49"/>
    <w:rsid w:val="003216E3"/>
    <w:rsid w:val="00333FE6"/>
    <w:rsid w:val="00347320"/>
    <w:rsid w:val="0035488A"/>
    <w:rsid w:val="0035498A"/>
    <w:rsid w:val="00362174"/>
    <w:rsid w:val="003632BC"/>
    <w:rsid w:val="00370134"/>
    <w:rsid w:val="003735ED"/>
    <w:rsid w:val="00380ACB"/>
    <w:rsid w:val="003821D8"/>
    <w:rsid w:val="00382563"/>
    <w:rsid w:val="00385FAE"/>
    <w:rsid w:val="00387D36"/>
    <w:rsid w:val="00387E9C"/>
    <w:rsid w:val="00396441"/>
    <w:rsid w:val="003A3ADD"/>
    <w:rsid w:val="003A646B"/>
    <w:rsid w:val="003B1EC2"/>
    <w:rsid w:val="003F473C"/>
    <w:rsid w:val="004002B0"/>
    <w:rsid w:val="004022A5"/>
    <w:rsid w:val="0041432C"/>
    <w:rsid w:val="00415712"/>
    <w:rsid w:val="00420599"/>
    <w:rsid w:val="00426158"/>
    <w:rsid w:val="00432799"/>
    <w:rsid w:val="00435F5B"/>
    <w:rsid w:val="0044044B"/>
    <w:rsid w:val="00445F9E"/>
    <w:rsid w:val="00446FAF"/>
    <w:rsid w:val="00447813"/>
    <w:rsid w:val="00456F96"/>
    <w:rsid w:val="00457B4B"/>
    <w:rsid w:val="004668BF"/>
    <w:rsid w:val="004764E2"/>
    <w:rsid w:val="004765F7"/>
    <w:rsid w:val="00477D57"/>
    <w:rsid w:val="00485279"/>
    <w:rsid w:val="004977DC"/>
    <w:rsid w:val="004B3883"/>
    <w:rsid w:val="004B4EF9"/>
    <w:rsid w:val="004C4A78"/>
    <w:rsid w:val="004C53EC"/>
    <w:rsid w:val="004C6369"/>
    <w:rsid w:val="004C780D"/>
    <w:rsid w:val="004E3551"/>
    <w:rsid w:val="004F0892"/>
    <w:rsid w:val="00500E08"/>
    <w:rsid w:val="00511291"/>
    <w:rsid w:val="005151AA"/>
    <w:rsid w:val="00524E33"/>
    <w:rsid w:val="00531B2C"/>
    <w:rsid w:val="00541366"/>
    <w:rsid w:val="005457F0"/>
    <w:rsid w:val="0055115C"/>
    <w:rsid w:val="0055119F"/>
    <w:rsid w:val="00551D19"/>
    <w:rsid w:val="005546FF"/>
    <w:rsid w:val="005569DB"/>
    <w:rsid w:val="0057088E"/>
    <w:rsid w:val="00574643"/>
    <w:rsid w:val="00584807"/>
    <w:rsid w:val="005871C5"/>
    <w:rsid w:val="00593D53"/>
    <w:rsid w:val="00595C6D"/>
    <w:rsid w:val="005C1FC3"/>
    <w:rsid w:val="005C2D41"/>
    <w:rsid w:val="005E053F"/>
    <w:rsid w:val="005E11A7"/>
    <w:rsid w:val="005F0315"/>
    <w:rsid w:val="005F3C66"/>
    <w:rsid w:val="005F6676"/>
    <w:rsid w:val="005F7CEE"/>
    <w:rsid w:val="00602431"/>
    <w:rsid w:val="00623110"/>
    <w:rsid w:val="0063582B"/>
    <w:rsid w:val="0064118F"/>
    <w:rsid w:val="00646F3A"/>
    <w:rsid w:val="006576AD"/>
    <w:rsid w:val="00690497"/>
    <w:rsid w:val="0069250B"/>
    <w:rsid w:val="006C4960"/>
    <w:rsid w:val="006D40D1"/>
    <w:rsid w:val="006D5C52"/>
    <w:rsid w:val="006D7FB6"/>
    <w:rsid w:val="006E5C4A"/>
    <w:rsid w:val="006F7BC2"/>
    <w:rsid w:val="00701967"/>
    <w:rsid w:val="00701E34"/>
    <w:rsid w:val="0070476B"/>
    <w:rsid w:val="00716206"/>
    <w:rsid w:val="007206C6"/>
    <w:rsid w:val="00725FF1"/>
    <w:rsid w:val="007354A4"/>
    <w:rsid w:val="00742A5A"/>
    <w:rsid w:val="00753AF7"/>
    <w:rsid w:val="00761226"/>
    <w:rsid w:val="00763416"/>
    <w:rsid w:val="00766EE4"/>
    <w:rsid w:val="0077126F"/>
    <w:rsid w:val="007732BE"/>
    <w:rsid w:val="00782A8F"/>
    <w:rsid w:val="00784612"/>
    <w:rsid w:val="00784A7C"/>
    <w:rsid w:val="007B4447"/>
    <w:rsid w:val="007B5DDC"/>
    <w:rsid w:val="007B63B0"/>
    <w:rsid w:val="007B75AB"/>
    <w:rsid w:val="007C583F"/>
    <w:rsid w:val="007C79E8"/>
    <w:rsid w:val="007C7F88"/>
    <w:rsid w:val="007D64D5"/>
    <w:rsid w:val="007E562A"/>
    <w:rsid w:val="007E6080"/>
    <w:rsid w:val="007F4A08"/>
    <w:rsid w:val="00804470"/>
    <w:rsid w:val="00807491"/>
    <w:rsid w:val="00823FE7"/>
    <w:rsid w:val="008252A4"/>
    <w:rsid w:val="00845216"/>
    <w:rsid w:val="00846537"/>
    <w:rsid w:val="00851D49"/>
    <w:rsid w:val="00853D88"/>
    <w:rsid w:val="00862D46"/>
    <w:rsid w:val="00882114"/>
    <w:rsid w:val="00884CF8"/>
    <w:rsid w:val="00886975"/>
    <w:rsid w:val="008C5B19"/>
    <w:rsid w:val="008E2EA5"/>
    <w:rsid w:val="008F02F7"/>
    <w:rsid w:val="008F2E98"/>
    <w:rsid w:val="008F57F5"/>
    <w:rsid w:val="008F6902"/>
    <w:rsid w:val="009029E9"/>
    <w:rsid w:val="0091241F"/>
    <w:rsid w:val="00915275"/>
    <w:rsid w:val="009203EC"/>
    <w:rsid w:val="009259BC"/>
    <w:rsid w:val="00925F09"/>
    <w:rsid w:val="00932DE6"/>
    <w:rsid w:val="00934EAC"/>
    <w:rsid w:val="009456F3"/>
    <w:rsid w:val="00953D0B"/>
    <w:rsid w:val="00957E88"/>
    <w:rsid w:val="009647EE"/>
    <w:rsid w:val="00964FB2"/>
    <w:rsid w:val="009668D6"/>
    <w:rsid w:val="00967D05"/>
    <w:rsid w:val="009759C4"/>
    <w:rsid w:val="0097670E"/>
    <w:rsid w:val="00980054"/>
    <w:rsid w:val="009865E2"/>
    <w:rsid w:val="0098702D"/>
    <w:rsid w:val="00987F18"/>
    <w:rsid w:val="009A72E8"/>
    <w:rsid w:val="009B700F"/>
    <w:rsid w:val="009B77EE"/>
    <w:rsid w:val="009D0F32"/>
    <w:rsid w:val="009D22E1"/>
    <w:rsid w:val="009D69C4"/>
    <w:rsid w:val="009F2E2A"/>
    <w:rsid w:val="009F362E"/>
    <w:rsid w:val="009F3EA5"/>
    <w:rsid w:val="00A00BC4"/>
    <w:rsid w:val="00A07179"/>
    <w:rsid w:val="00A17751"/>
    <w:rsid w:val="00A30082"/>
    <w:rsid w:val="00A31890"/>
    <w:rsid w:val="00A32390"/>
    <w:rsid w:val="00A51FCC"/>
    <w:rsid w:val="00A52E5A"/>
    <w:rsid w:val="00A53291"/>
    <w:rsid w:val="00A55A72"/>
    <w:rsid w:val="00A6125E"/>
    <w:rsid w:val="00A658FE"/>
    <w:rsid w:val="00A807F0"/>
    <w:rsid w:val="00AA11BA"/>
    <w:rsid w:val="00AA2080"/>
    <w:rsid w:val="00AA6339"/>
    <w:rsid w:val="00AA6772"/>
    <w:rsid w:val="00AB24E5"/>
    <w:rsid w:val="00AB53B5"/>
    <w:rsid w:val="00AC0BA9"/>
    <w:rsid w:val="00AD1A26"/>
    <w:rsid w:val="00AD1C0B"/>
    <w:rsid w:val="00AD2CBD"/>
    <w:rsid w:val="00AD53A5"/>
    <w:rsid w:val="00AE0298"/>
    <w:rsid w:val="00AE7538"/>
    <w:rsid w:val="00AF14F7"/>
    <w:rsid w:val="00B13B2E"/>
    <w:rsid w:val="00B31199"/>
    <w:rsid w:val="00B31854"/>
    <w:rsid w:val="00B45553"/>
    <w:rsid w:val="00B84373"/>
    <w:rsid w:val="00BA60F6"/>
    <w:rsid w:val="00BC00A1"/>
    <w:rsid w:val="00BC698E"/>
    <w:rsid w:val="00BC7113"/>
    <w:rsid w:val="00BD7807"/>
    <w:rsid w:val="00BF1697"/>
    <w:rsid w:val="00BF3C9F"/>
    <w:rsid w:val="00C0167B"/>
    <w:rsid w:val="00C07521"/>
    <w:rsid w:val="00C077F5"/>
    <w:rsid w:val="00C07965"/>
    <w:rsid w:val="00C14ED5"/>
    <w:rsid w:val="00C272F7"/>
    <w:rsid w:val="00C468DD"/>
    <w:rsid w:val="00C53AFC"/>
    <w:rsid w:val="00C57D8F"/>
    <w:rsid w:val="00C674AE"/>
    <w:rsid w:val="00C7217D"/>
    <w:rsid w:val="00C76B9E"/>
    <w:rsid w:val="00CA01F9"/>
    <w:rsid w:val="00CB4FC9"/>
    <w:rsid w:val="00CC3701"/>
    <w:rsid w:val="00CD0803"/>
    <w:rsid w:val="00CD2803"/>
    <w:rsid w:val="00CD493A"/>
    <w:rsid w:val="00CD779E"/>
    <w:rsid w:val="00CE4C9B"/>
    <w:rsid w:val="00CE79B4"/>
    <w:rsid w:val="00CF49FC"/>
    <w:rsid w:val="00D02CDF"/>
    <w:rsid w:val="00D03769"/>
    <w:rsid w:val="00D05BF3"/>
    <w:rsid w:val="00D23AC5"/>
    <w:rsid w:val="00D25752"/>
    <w:rsid w:val="00D27DF4"/>
    <w:rsid w:val="00D30C25"/>
    <w:rsid w:val="00D36828"/>
    <w:rsid w:val="00D37EDD"/>
    <w:rsid w:val="00D51965"/>
    <w:rsid w:val="00D54956"/>
    <w:rsid w:val="00D7436C"/>
    <w:rsid w:val="00D75943"/>
    <w:rsid w:val="00D77555"/>
    <w:rsid w:val="00D86637"/>
    <w:rsid w:val="00D92FD7"/>
    <w:rsid w:val="00D960B6"/>
    <w:rsid w:val="00DA5101"/>
    <w:rsid w:val="00DA68A7"/>
    <w:rsid w:val="00DB18F5"/>
    <w:rsid w:val="00DB2281"/>
    <w:rsid w:val="00DD422A"/>
    <w:rsid w:val="00DD46FF"/>
    <w:rsid w:val="00DD56A9"/>
    <w:rsid w:val="00DE707D"/>
    <w:rsid w:val="00DF10C3"/>
    <w:rsid w:val="00DF4F21"/>
    <w:rsid w:val="00DF5703"/>
    <w:rsid w:val="00E120B9"/>
    <w:rsid w:val="00E21808"/>
    <w:rsid w:val="00E22913"/>
    <w:rsid w:val="00E27DE4"/>
    <w:rsid w:val="00E32328"/>
    <w:rsid w:val="00E420C7"/>
    <w:rsid w:val="00E46B2A"/>
    <w:rsid w:val="00E51708"/>
    <w:rsid w:val="00E55BBC"/>
    <w:rsid w:val="00E70AB5"/>
    <w:rsid w:val="00E72F84"/>
    <w:rsid w:val="00E81413"/>
    <w:rsid w:val="00E86739"/>
    <w:rsid w:val="00E91237"/>
    <w:rsid w:val="00E91A98"/>
    <w:rsid w:val="00E92B81"/>
    <w:rsid w:val="00EA0C31"/>
    <w:rsid w:val="00EA46C2"/>
    <w:rsid w:val="00EA7D9B"/>
    <w:rsid w:val="00EB1B3C"/>
    <w:rsid w:val="00EC099C"/>
    <w:rsid w:val="00EC2930"/>
    <w:rsid w:val="00EC2A8F"/>
    <w:rsid w:val="00EC5CED"/>
    <w:rsid w:val="00EC5FFF"/>
    <w:rsid w:val="00EC725A"/>
    <w:rsid w:val="00ED156E"/>
    <w:rsid w:val="00EE1A31"/>
    <w:rsid w:val="00EE2557"/>
    <w:rsid w:val="00EE7749"/>
    <w:rsid w:val="00F11735"/>
    <w:rsid w:val="00F1397A"/>
    <w:rsid w:val="00F17B60"/>
    <w:rsid w:val="00F210BD"/>
    <w:rsid w:val="00F25A5D"/>
    <w:rsid w:val="00F35C8F"/>
    <w:rsid w:val="00F37B67"/>
    <w:rsid w:val="00F42C47"/>
    <w:rsid w:val="00F51A2B"/>
    <w:rsid w:val="00F522F3"/>
    <w:rsid w:val="00F54333"/>
    <w:rsid w:val="00F55164"/>
    <w:rsid w:val="00F61359"/>
    <w:rsid w:val="00F74505"/>
    <w:rsid w:val="00F86DFA"/>
    <w:rsid w:val="00FA6C3A"/>
    <w:rsid w:val="00FA770D"/>
    <w:rsid w:val="00FB0050"/>
    <w:rsid w:val="00FE3DE2"/>
    <w:rsid w:val="00FF40BE"/>
    <w:rsid w:val="00FF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A4EE4A-4C3F-47ED-8DEF-29348CEDB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Garamond" w:hAnsi="Garamond"/>
      <w:sz w:val="22"/>
    </w:rPr>
  </w:style>
  <w:style w:type="paragraph" w:styleId="Heading1">
    <w:name w:val="heading 1"/>
    <w:basedOn w:val="HeadingBase"/>
    <w:next w:val="BodyText"/>
    <w:qFormat/>
    <w:pPr>
      <w:ind w:left="-2160"/>
      <w:jc w:val="left"/>
      <w:outlineLvl w:val="0"/>
    </w:pPr>
    <w:rPr>
      <w:spacing w:val="20"/>
      <w:kern w:val="28"/>
      <w:sz w:val="23"/>
    </w:rPr>
  </w:style>
  <w:style w:type="paragraph" w:styleId="Heading2">
    <w:name w:val="heading 2"/>
    <w:basedOn w:val="HeadingBase"/>
    <w:next w:val="BodyText"/>
    <w:qFormat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BodyText"/>
    <w:qFormat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pPr>
      <w:spacing w:before="240" w:line="240" w:lineRule="atLeas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pPr>
      <w:keepNext/>
      <w:keepLines/>
      <w:spacing w:before="240" w:after="240"/>
    </w:pPr>
    <w:rPr>
      <w:caps/>
    </w:rPr>
  </w:style>
  <w:style w:type="paragraph" w:styleId="BodyText">
    <w:name w:val="Body Text"/>
    <w:basedOn w:val="Normal"/>
    <w:pPr>
      <w:spacing w:after="220" w:line="240" w:lineRule="atLeast"/>
    </w:pPr>
  </w:style>
  <w:style w:type="paragraph" w:customStyle="1" w:styleId="HeaderBase">
    <w:name w:val="Header Base"/>
    <w:basedOn w:val="Normal"/>
    <w:pPr>
      <w:spacing w:before="220" w:after="220" w:line="220" w:lineRule="atLeast"/>
      <w:ind w:left="-2160"/>
    </w:pPr>
    <w:rPr>
      <w:caps/>
    </w:rPr>
  </w:style>
  <w:style w:type="paragraph" w:customStyle="1" w:styleId="DocumentLabel">
    <w:name w:val="Document Label"/>
    <w:basedOn w:val="Normal"/>
    <w:next w:val="SectionTitle"/>
    <w:pPr>
      <w:spacing w:after="220"/>
    </w:pPr>
    <w:rPr>
      <w:spacing w:val="-20"/>
      <w:sz w:val="48"/>
    </w:rPr>
  </w:style>
  <w:style w:type="paragraph" w:customStyle="1" w:styleId="SectionTitle">
    <w:name w:val="Section Title"/>
    <w:basedOn w:val="Normal"/>
    <w:next w:val="Objective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ctive">
    <w:name w:val="Objective"/>
    <w:basedOn w:val="Normal"/>
    <w:next w:val="BodyText"/>
    <w:pPr>
      <w:spacing w:before="60" w:after="220" w:line="220" w:lineRule="atLeast"/>
    </w:pPr>
  </w:style>
  <w:style w:type="paragraph" w:customStyle="1" w:styleId="CompanyName">
    <w:name w:val="Company Name"/>
    <w:basedOn w:val="Normal"/>
    <w:next w:val="JobTitle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">
    <w:name w:val="Job Title"/>
    <w:next w:val="Achievement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Achievement">
    <w:name w:val="Achievement"/>
    <w:basedOn w:val="BodyText"/>
    <w:rsid w:val="002630C6"/>
    <w:pPr>
      <w:numPr>
        <w:numId w:val="2"/>
      </w:numPr>
      <w:spacing w:after="60"/>
      <w:ind w:left="240"/>
    </w:pPr>
  </w:style>
  <w:style w:type="paragraph" w:customStyle="1" w:styleId="Name">
    <w:name w:val="Name"/>
    <w:basedOn w:val="Normal"/>
    <w:next w:val="Normal"/>
    <w:pPr>
      <w:spacing w:after="440" w:line="240" w:lineRule="atLeast"/>
      <w:jc w:val="center"/>
    </w:pPr>
    <w:rPr>
      <w:caps/>
      <w:spacing w:val="80"/>
      <w:sz w:val="44"/>
    </w:rPr>
  </w:style>
  <w:style w:type="paragraph" w:styleId="Date">
    <w:name w:val="Date"/>
    <w:basedOn w:val="BodyText"/>
    <w:pPr>
      <w:keepNext/>
    </w:pPr>
  </w:style>
  <w:style w:type="paragraph" w:customStyle="1" w:styleId="CityState">
    <w:name w:val="City/State"/>
    <w:basedOn w:val="BodyText"/>
    <w:next w:val="BodyText"/>
    <w:pPr>
      <w:keepNext/>
    </w:pPr>
  </w:style>
  <w:style w:type="paragraph" w:customStyle="1" w:styleId="Institution">
    <w:name w:val="Institution"/>
    <w:basedOn w:val="Normal"/>
    <w:next w:val="Achievement"/>
    <w:pPr>
      <w:tabs>
        <w:tab w:val="left" w:pos="1440"/>
        <w:tab w:val="right" w:pos="6480"/>
      </w:tabs>
      <w:spacing w:before="60" w:line="220" w:lineRule="atLeast"/>
      <w:jc w:val="left"/>
    </w:pPr>
  </w:style>
  <w:style w:type="character" w:customStyle="1" w:styleId="Lead-inEmphasis">
    <w:name w:val="Lead-in Emphasis"/>
    <w:rPr>
      <w:rFonts w:ascii="Arial Black" w:hAnsi="Arial Black"/>
      <w:spacing w:val="-6"/>
      <w:sz w:val="18"/>
    </w:rPr>
  </w:style>
  <w:style w:type="paragraph" w:styleId="Header">
    <w:name w:val="header"/>
    <w:basedOn w:val="HeaderBase"/>
  </w:style>
  <w:style w:type="paragraph" w:styleId="Footer">
    <w:name w:val="footer"/>
    <w:basedOn w:val="HeaderBase"/>
    <w:pPr>
      <w:tabs>
        <w:tab w:val="right" w:pos="7320"/>
      </w:tabs>
      <w:spacing w:line="240" w:lineRule="atLeast"/>
      <w:ind w:right="-840"/>
      <w:jc w:val="left"/>
    </w:pPr>
  </w:style>
  <w:style w:type="paragraph" w:customStyle="1" w:styleId="Address1">
    <w:name w:val="Address 1"/>
    <w:basedOn w:val="Normal"/>
    <w:pPr>
      <w:spacing w:line="160" w:lineRule="atLeast"/>
      <w:jc w:val="center"/>
    </w:pPr>
    <w:rPr>
      <w:caps/>
      <w:spacing w:val="30"/>
      <w:sz w:val="15"/>
    </w:rPr>
  </w:style>
  <w:style w:type="paragraph" w:customStyle="1" w:styleId="SectionSubtitle">
    <w:name w:val="Section Subtitle"/>
    <w:basedOn w:val="SectionTitle"/>
    <w:next w:val="Normal"/>
    <w:rPr>
      <w:i/>
      <w:caps w:val="0"/>
      <w:spacing w:val="10"/>
      <w:sz w:val="24"/>
    </w:rPr>
  </w:style>
  <w:style w:type="paragraph" w:customStyle="1" w:styleId="Address2">
    <w:name w:val="Address 2"/>
    <w:basedOn w:val="Normal"/>
    <w:pPr>
      <w:spacing w:line="160" w:lineRule="atLeast"/>
      <w:jc w:val="center"/>
    </w:pPr>
    <w:rPr>
      <w:caps/>
      <w:spacing w:val="30"/>
      <w:sz w:val="15"/>
    </w:rPr>
  </w:style>
  <w:style w:type="character" w:styleId="PageNumber">
    <w:name w:val="page number"/>
    <w:rPr>
      <w:sz w:val="24"/>
    </w:rPr>
  </w:style>
  <w:style w:type="character" w:styleId="Emphasis">
    <w:name w:val="Emphasis"/>
    <w:qFormat/>
    <w:rPr>
      <w:rFonts w:ascii="Garamond" w:hAnsi="Garamond"/>
      <w:caps/>
      <w:spacing w:val="0"/>
      <w:sz w:val="18"/>
    </w:rPr>
  </w:style>
  <w:style w:type="paragraph" w:styleId="BodyTextIndent">
    <w:name w:val="Body Text Indent"/>
    <w:basedOn w:val="BodyText"/>
    <w:pPr>
      <w:ind w:left="720"/>
    </w:pPr>
  </w:style>
  <w:style w:type="character" w:customStyle="1" w:styleId="Job">
    <w:name w:val="Job"/>
    <w:basedOn w:val="DefaultParagraphFont"/>
  </w:style>
  <w:style w:type="paragraph" w:customStyle="1" w:styleId="PersonalData">
    <w:name w:val="Personal Data"/>
    <w:basedOn w:val="BodyText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CompanyNameOne">
    <w:name w:val="Company Name One"/>
    <w:basedOn w:val="CompanyName"/>
    <w:next w:val="JobTitle"/>
    <w:pPr>
      <w:spacing w:before="60"/>
    </w:pPr>
  </w:style>
  <w:style w:type="paragraph" w:customStyle="1" w:styleId="NoTitle">
    <w:name w:val="No Title"/>
    <w:basedOn w:val="SectionTitle"/>
    <w:pPr>
      <w:pBdr>
        <w:bottom w:val="none" w:sz="0" w:space="0" w:color="auto"/>
      </w:pBdr>
    </w:pPr>
  </w:style>
  <w:style w:type="paragraph" w:styleId="BalloonText">
    <w:name w:val="Balloon Text"/>
    <w:basedOn w:val="Normal"/>
    <w:semiHidden/>
    <w:rsid w:val="00F55164"/>
    <w:rPr>
      <w:rFonts w:ascii="Tahoma" w:hAnsi="Tahoma" w:cs="Tahoma"/>
      <w:sz w:val="16"/>
      <w:szCs w:val="16"/>
    </w:rPr>
  </w:style>
  <w:style w:type="paragraph" w:customStyle="1" w:styleId="PersonalInfo">
    <w:name w:val="Personal Info"/>
    <w:basedOn w:val="Achievement"/>
    <w:next w:val="Achievement"/>
    <w:pPr>
      <w:spacing w:before="220"/>
      <w:ind w:left="245" w:hanging="245"/>
    </w:pPr>
  </w:style>
  <w:style w:type="character" w:styleId="Hyperlink">
    <w:name w:val="Hyperlink"/>
    <w:rsid w:val="00882114"/>
    <w:rPr>
      <w:color w:val="0000FF"/>
      <w:u w:val="single"/>
    </w:rPr>
  </w:style>
  <w:style w:type="character" w:styleId="Strong">
    <w:name w:val="Strong"/>
    <w:uiPriority w:val="22"/>
    <w:qFormat/>
    <w:rsid w:val="00162738"/>
    <w:rPr>
      <w:b/>
      <w:bCs/>
    </w:rPr>
  </w:style>
  <w:style w:type="character" w:customStyle="1" w:styleId="apple-converted-space">
    <w:name w:val="apple-converted-space"/>
    <w:rsid w:val="00162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hmedattia40@gmail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hmedattia40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Source\Templates\1033\Elegant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 Resume</Template>
  <TotalTime>822</TotalTime>
  <Pages>3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Elegant Resume</vt:lpstr>
    </vt:vector>
  </TitlesOfParts>
  <Company>Microsoft Corp.</Company>
  <LinksUpToDate>false</LinksUpToDate>
  <CharactersWithSpaces>8850</CharactersWithSpaces>
  <SharedDoc>false</SharedDoc>
  <HLinks>
    <vt:vector size="18" baseType="variant">
      <vt:variant>
        <vt:i4>2490378</vt:i4>
      </vt:variant>
      <vt:variant>
        <vt:i4>0</vt:i4>
      </vt:variant>
      <vt:variant>
        <vt:i4>0</vt:i4>
      </vt:variant>
      <vt:variant>
        <vt:i4>5</vt:i4>
      </vt:variant>
      <vt:variant>
        <vt:lpwstr>mailto:ahmedattia40@gmail.com</vt:lpwstr>
      </vt:variant>
      <vt:variant>
        <vt:lpwstr/>
      </vt:variant>
      <vt:variant>
        <vt:i4>2490378</vt:i4>
      </vt:variant>
      <vt:variant>
        <vt:i4>6</vt:i4>
      </vt:variant>
      <vt:variant>
        <vt:i4>0</vt:i4>
      </vt:variant>
      <vt:variant>
        <vt:i4>5</vt:i4>
      </vt:variant>
      <vt:variant>
        <vt:lpwstr>mailto:ahmedattia40@gmail.com</vt:lpwstr>
      </vt:variant>
      <vt:variant>
        <vt:lpwstr/>
      </vt:variant>
      <vt:variant>
        <vt:i4>2490378</vt:i4>
      </vt:variant>
      <vt:variant>
        <vt:i4>0</vt:i4>
      </vt:variant>
      <vt:variant>
        <vt:i4>0</vt:i4>
      </vt:variant>
      <vt:variant>
        <vt:i4>5</vt:i4>
      </vt:variant>
      <vt:variant>
        <vt:lpwstr>mailto:ahmedattia40@gmail.com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 Resume</dc:title>
  <dc:subject/>
  <dc:creator>Ahmed</dc:creator>
  <cp:keywords/>
  <cp:lastModifiedBy>Ahmed El Tahlawy</cp:lastModifiedBy>
  <cp:revision>39</cp:revision>
  <cp:lastPrinted>2019-06-17T05:04:00Z</cp:lastPrinted>
  <dcterms:created xsi:type="dcterms:W3CDTF">2017-08-01T05:54:00Z</dcterms:created>
  <dcterms:modified xsi:type="dcterms:W3CDTF">2019-09-11T09:08:00Z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</Properties>
</file>