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3F2DD" w14:textId="77777777" w:rsidR="00AC3998" w:rsidRPr="00E21E50" w:rsidRDefault="00AC3998">
      <w:pPr>
        <w:rPr>
          <w:sz w:val="14"/>
          <w:szCs w:val="14"/>
        </w:rPr>
      </w:pPr>
    </w:p>
    <w:p w14:paraId="2FE902B8" w14:textId="77777777" w:rsidR="00223D14" w:rsidRPr="00FE2AB2" w:rsidRDefault="004161FC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813888" behindDoc="0" locked="0" layoutInCell="1" allowOverlap="1" wp14:anchorId="4DD81B36" wp14:editId="7698CB9E">
            <wp:simplePos x="0" y="0"/>
            <wp:positionH relativeFrom="column">
              <wp:posOffset>5993765</wp:posOffset>
            </wp:positionH>
            <wp:positionV relativeFrom="paragraph">
              <wp:posOffset>-5080</wp:posOffset>
            </wp:positionV>
            <wp:extent cx="664210" cy="766445"/>
            <wp:effectExtent l="19050" t="19050" r="21590" b="14605"/>
            <wp:wrapNone/>
            <wp:docPr id="12" name="Picture 12" descr="C:\Documents and Settings\hesham.al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hesham.al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66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1A1F0B" w14:textId="77777777" w:rsidR="005C4EF2" w:rsidRDefault="005C4EF2" w:rsidP="00EA76DE">
      <w:pPr>
        <w:spacing w:after="20" w:line="276" w:lineRule="auto"/>
        <w:jc w:val="both"/>
        <w:rPr>
          <w:rFonts w:cs="Calibri"/>
          <w:b/>
          <w:sz w:val="2"/>
          <w:szCs w:val="2"/>
        </w:rPr>
      </w:pPr>
    </w:p>
    <w:p w14:paraId="1A25A671" w14:textId="77777777" w:rsidR="005C4EF2" w:rsidRDefault="005C4EF2" w:rsidP="00EA76DE">
      <w:pPr>
        <w:spacing w:after="20" w:line="276" w:lineRule="auto"/>
        <w:jc w:val="both"/>
        <w:rPr>
          <w:rFonts w:cs="Calibri"/>
          <w:b/>
          <w:sz w:val="2"/>
          <w:szCs w:val="2"/>
        </w:rPr>
      </w:pPr>
    </w:p>
    <w:tbl>
      <w:tblPr>
        <w:tblW w:w="10530" w:type="dxa"/>
        <w:tblInd w:w="108" w:type="dxa"/>
        <w:tblLook w:val="04A0" w:firstRow="1" w:lastRow="0" w:firstColumn="1" w:lastColumn="0" w:noHBand="0" w:noVBand="1"/>
      </w:tblPr>
      <w:tblGrid>
        <w:gridCol w:w="10530"/>
      </w:tblGrid>
      <w:tr w:rsidR="001272EA" w:rsidRPr="00FD0150" w14:paraId="7146749A" w14:textId="77777777" w:rsidTr="00A774CD">
        <w:tc>
          <w:tcPr>
            <w:tcW w:w="10530" w:type="dxa"/>
            <w:shd w:val="clear" w:color="auto" w:fill="auto"/>
            <w:vAlign w:val="center"/>
          </w:tcPr>
          <w:p w14:paraId="316EEE6E" w14:textId="77777777" w:rsidR="001272EA" w:rsidRPr="001272EA" w:rsidRDefault="00373B83" w:rsidP="00415D27">
            <w:pPr>
              <w:rPr>
                <w:rFonts w:cs="Calibri"/>
                <w:b/>
                <w:sz w:val="40"/>
                <w:szCs w:val="40"/>
              </w:rPr>
            </w:pPr>
            <w:r w:rsidRPr="00373B83">
              <w:rPr>
                <w:rFonts w:cs="Calibri"/>
                <w:b/>
                <w:bCs/>
                <w:noProof/>
                <w:sz w:val="40"/>
                <w:szCs w:val="40"/>
              </w:rPr>
              <w:t>Hesham Ali</w:t>
            </w:r>
            <w:r w:rsidR="003C4C0D">
              <w:rPr>
                <w:rFonts w:cs="Calibri"/>
                <w:b/>
                <w:sz w:val="40"/>
                <w:szCs w:val="40"/>
              </w:rPr>
              <w:t xml:space="preserve"> Abu Zaid</w:t>
            </w:r>
          </w:p>
          <w:p w14:paraId="07BDC057" w14:textId="77777777" w:rsidR="001272EA" w:rsidRPr="00905847" w:rsidRDefault="001272EA" w:rsidP="00415D27">
            <w:pPr>
              <w:rPr>
                <w:rFonts w:cs="Calibri"/>
                <w:b/>
                <w:sz w:val="2"/>
                <w:szCs w:val="2"/>
              </w:rPr>
            </w:pPr>
          </w:p>
          <w:p w14:paraId="15887CEF" w14:textId="77777777" w:rsidR="001272EA" w:rsidRPr="00FD0150" w:rsidRDefault="001272EA" w:rsidP="00415D27">
            <w:pPr>
              <w:rPr>
                <w:rFonts w:cs="Calibri"/>
                <w:b/>
                <w:sz w:val="6"/>
                <w:szCs w:val="6"/>
              </w:rPr>
            </w:pPr>
            <w:r>
              <w:rPr>
                <w:rFonts w:cs="Calibri"/>
                <w:b/>
                <w:noProof/>
                <w:sz w:val="6"/>
                <w:szCs w:val="6"/>
              </w:rPr>
              <w:drawing>
                <wp:anchor distT="0" distB="0" distL="114300" distR="114300" simplePos="0" relativeHeight="251810816" behindDoc="0" locked="0" layoutInCell="1" allowOverlap="1" wp14:anchorId="5EC866E8" wp14:editId="4920AB8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45085</wp:posOffset>
                  </wp:positionV>
                  <wp:extent cx="160655" cy="165100"/>
                  <wp:effectExtent l="19050" t="0" r="0" b="0"/>
                  <wp:wrapSquare wrapText="bothSides"/>
                  <wp:docPr id="2" name="Picture 26" descr="ph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ne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2DA090" w14:textId="6D72B02D" w:rsidR="001272EA" w:rsidRDefault="003F40E3" w:rsidP="000043A9">
            <w:pPr>
              <w:rPr>
                <w:rFonts w:ascii="Century Gothic" w:hAnsi="Century Gothic" w:cs="Calibri"/>
                <w:bCs/>
                <w:szCs w:val="20"/>
                <w:shd w:val="clear" w:color="auto" w:fill="FFFFFF"/>
              </w:rPr>
            </w:pPr>
            <w:r>
              <w:rPr>
                <w:rFonts w:ascii="Century Gothic" w:hAnsi="Century Gothic" w:cs="Calibri"/>
                <w:szCs w:val="20"/>
                <w:shd w:val="clear" w:color="auto" w:fill="FFFFFF"/>
              </w:rPr>
              <w:t>00</w:t>
            </w:r>
            <w:r w:rsidR="005F22A7">
              <w:rPr>
                <w:rFonts w:ascii="Century Gothic" w:hAnsi="Century Gothic" w:cs="Calibri"/>
                <w:szCs w:val="20"/>
                <w:shd w:val="clear" w:color="auto" w:fill="FFFFFF"/>
              </w:rPr>
              <w:t xml:space="preserve">20 </w:t>
            </w:r>
            <w:proofErr w:type="gramStart"/>
            <w:r w:rsidR="005F22A7">
              <w:rPr>
                <w:rFonts w:ascii="Century Gothic" w:hAnsi="Century Gothic" w:cs="Calibri"/>
                <w:szCs w:val="20"/>
                <w:shd w:val="clear" w:color="auto" w:fill="FFFFFF"/>
              </w:rPr>
              <w:t>1027403515</w:t>
            </w:r>
            <w:r w:rsidR="00373B83">
              <w:rPr>
                <w:rFonts w:ascii="Century Gothic" w:hAnsi="Century Gothic" w:cs="Calibri"/>
                <w:szCs w:val="20"/>
                <w:shd w:val="clear" w:color="auto" w:fill="FFFFFF"/>
              </w:rPr>
              <w:t xml:space="preserve"> </w:t>
            </w:r>
            <w:r w:rsidR="00373B83" w:rsidRPr="00373B83">
              <w:rPr>
                <w:rFonts w:ascii="Century Gothic" w:hAnsi="Century Gothic" w:cs="Calibri"/>
                <w:i/>
                <w:szCs w:val="20"/>
                <w:shd w:val="clear" w:color="auto" w:fill="FFFFFF"/>
              </w:rPr>
              <w:t xml:space="preserve"> </w:t>
            </w:r>
            <w:r w:rsidR="00373B83" w:rsidRPr="00373B83">
              <w:rPr>
                <w:rFonts w:ascii="Century Gothic" w:hAnsi="Century Gothic" w:cs="Calibri"/>
                <w:iCs/>
                <w:szCs w:val="20"/>
                <w:shd w:val="clear" w:color="auto" w:fill="FFFFFF"/>
              </w:rPr>
              <w:t>hesham10774@yahoo.com</w:t>
            </w:r>
            <w:proofErr w:type="gramEnd"/>
          </w:p>
          <w:p w14:paraId="61756F94" w14:textId="77777777" w:rsidR="001272EA" w:rsidRPr="001272EA" w:rsidRDefault="00373B83" w:rsidP="001272EA">
            <w:pPr>
              <w:rPr>
                <w:rFonts w:cs="Calibri"/>
                <w:b/>
                <w:sz w:val="6"/>
                <w:szCs w:val="6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811840" behindDoc="0" locked="0" layoutInCell="1" allowOverlap="1" wp14:anchorId="0560F3F9" wp14:editId="737C4516">
                  <wp:simplePos x="0" y="0"/>
                  <wp:positionH relativeFrom="column">
                    <wp:posOffset>1508760</wp:posOffset>
                  </wp:positionH>
                  <wp:positionV relativeFrom="paragraph">
                    <wp:posOffset>-205740</wp:posOffset>
                  </wp:positionV>
                  <wp:extent cx="160655" cy="165100"/>
                  <wp:effectExtent l="19050" t="0" r="0" b="0"/>
                  <wp:wrapSquare wrapText="bothSides"/>
                  <wp:docPr id="1" name="Picture 27" descr="e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ail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72EA" w:rsidRPr="00FD0150">
              <w:rPr>
                <w:lang w:val="de-DE"/>
              </w:rPr>
              <w:t xml:space="preserve">                                 </w:t>
            </w:r>
            <w:r w:rsidR="001272EA" w:rsidRPr="00FD0150">
              <w:rPr>
                <w:noProof/>
                <w:lang w:val="de-DE"/>
              </w:rPr>
              <w:t xml:space="preserve">       </w:t>
            </w:r>
          </w:p>
        </w:tc>
      </w:tr>
    </w:tbl>
    <w:p w14:paraId="36F4311B" w14:textId="77777777" w:rsidR="005C4EF2" w:rsidRPr="00FD0150" w:rsidRDefault="005C4EF2" w:rsidP="00EA76DE">
      <w:pPr>
        <w:spacing w:after="20" w:line="276" w:lineRule="auto"/>
        <w:jc w:val="both"/>
        <w:rPr>
          <w:rFonts w:cs="Calibri"/>
          <w:b/>
          <w:sz w:val="2"/>
          <w:szCs w:val="2"/>
          <w:lang w:val="de-DE"/>
        </w:rPr>
      </w:pPr>
    </w:p>
    <w:p w14:paraId="510CA7B5" w14:textId="77777777" w:rsidR="005F1535" w:rsidRPr="000F1F37" w:rsidRDefault="009377AE" w:rsidP="005F1535">
      <w:pPr>
        <w:shd w:val="clear" w:color="auto" w:fill="D9D9D9"/>
        <w:spacing w:after="20"/>
        <w:jc w:val="center"/>
        <w:rPr>
          <w:rFonts w:eastAsia="Calibri" w:cs="Calibri"/>
          <w:b/>
          <w:smallCaps/>
          <w:color w:val="002060"/>
          <w:spacing w:val="40"/>
          <w:sz w:val="22"/>
          <w:szCs w:val="20"/>
          <w:lang w:val="en-GB"/>
        </w:rPr>
      </w:pPr>
      <w:r>
        <w:rPr>
          <w:rFonts w:eastAsia="Calibri" w:cs="Calibri"/>
          <w:b/>
          <w:smallCaps/>
          <w:color w:val="002060"/>
          <w:spacing w:val="40"/>
          <w:sz w:val="22"/>
          <w:szCs w:val="20"/>
          <w:lang w:val="en-GB"/>
        </w:rPr>
        <w:t>SENIOR FINANCE PROFESSIONAL</w:t>
      </w:r>
    </w:p>
    <w:p w14:paraId="6D8AAEDB" w14:textId="77777777" w:rsidR="005F1535" w:rsidRPr="00D33C75" w:rsidRDefault="005F1535" w:rsidP="00EA76DE">
      <w:pPr>
        <w:spacing w:after="20" w:line="276" w:lineRule="auto"/>
        <w:jc w:val="both"/>
        <w:rPr>
          <w:rFonts w:cs="Calibri"/>
          <w:b/>
          <w:sz w:val="2"/>
          <w:szCs w:val="2"/>
          <w:lang w:val="fr-FR"/>
        </w:rPr>
      </w:pPr>
    </w:p>
    <w:p w14:paraId="7C62FB2B" w14:textId="77777777" w:rsidR="00FC4CE4" w:rsidRPr="00A73BF7" w:rsidRDefault="00FC4CE4" w:rsidP="00FC4CE4">
      <w:pPr>
        <w:autoSpaceDE w:val="0"/>
        <w:autoSpaceDN w:val="0"/>
        <w:adjustRightInd w:val="0"/>
        <w:spacing w:after="20"/>
        <w:rPr>
          <w:rFonts w:cs="Calibri"/>
          <w:b/>
          <w:bCs/>
          <w:noProof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8"/>
      </w:tblGrid>
      <w:tr w:rsidR="00FC4CE4" w14:paraId="4762AF33" w14:textId="77777777" w:rsidTr="0029357F">
        <w:trPr>
          <w:trHeight w:val="610"/>
        </w:trPr>
        <w:tc>
          <w:tcPr>
            <w:tcW w:w="10388" w:type="dxa"/>
          </w:tcPr>
          <w:p w14:paraId="7C4AAB4F" w14:textId="77777777" w:rsidR="00455682" w:rsidRDefault="00455682" w:rsidP="001D19B6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bCs/>
                <w:noProof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1"/>
              <w:gridCol w:w="2031"/>
              <w:gridCol w:w="2031"/>
              <w:gridCol w:w="2032"/>
              <w:gridCol w:w="2032"/>
            </w:tblGrid>
            <w:tr w:rsidR="00455682" w14:paraId="1E5430AF" w14:textId="77777777" w:rsidTr="004D5FDF">
              <w:tc>
                <w:tcPr>
                  <w:tcW w:w="2031" w:type="dxa"/>
                </w:tcPr>
                <w:p w14:paraId="579AFE4B" w14:textId="77777777" w:rsidR="00455682" w:rsidRDefault="00455682" w:rsidP="00455682">
                  <w:pPr>
                    <w:autoSpaceDE w:val="0"/>
                    <w:autoSpaceDN w:val="0"/>
                    <w:adjustRightInd w:val="0"/>
                    <w:spacing w:after="20"/>
                    <w:rPr>
                      <w:rFonts w:cs="Calibri"/>
                      <w:b/>
                      <w:bCs/>
                      <w:noProof/>
                    </w:rPr>
                  </w:pPr>
                  <w:r>
                    <w:rPr>
                      <w:rFonts w:cs="Calibri"/>
                      <w:b/>
                      <w:bCs/>
                      <w:noProof/>
                    </w:rPr>
                    <w:t xml:space="preserve">          </w:t>
                  </w:r>
                  <w:r w:rsidR="00FD0150">
                    <w:object w:dxaOrig="3840" w:dyaOrig="3840" w14:anchorId="01734E96">
                      <v:shape id="_x0000_i1027" type="#_x0000_t75" style="width:33.85pt;height:33.85pt" o:ole="">
                        <v:imagedata r:id="rId11" o:title=""/>
                      </v:shape>
                      <o:OLEObject Type="Embed" ProgID="PBrush" ShapeID="_x0000_i1027" DrawAspect="Content" ObjectID="_1633499200" r:id="rId12"/>
                    </w:object>
                  </w:r>
                </w:p>
              </w:tc>
              <w:tc>
                <w:tcPr>
                  <w:tcW w:w="2031" w:type="dxa"/>
                </w:tcPr>
                <w:p w14:paraId="701A622D" w14:textId="77777777" w:rsidR="00455682" w:rsidRDefault="00455682" w:rsidP="00FD0150">
                  <w:pPr>
                    <w:autoSpaceDE w:val="0"/>
                    <w:autoSpaceDN w:val="0"/>
                    <w:adjustRightInd w:val="0"/>
                    <w:spacing w:after="20"/>
                    <w:rPr>
                      <w:rFonts w:cs="Calibri"/>
                      <w:b/>
                      <w:bCs/>
                      <w:noProof/>
                    </w:rPr>
                  </w:pPr>
                  <w:r>
                    <w:t xml:space="preserve">      </w:t>
                  </w:r>
                  <w:r w:rsidR="004D5FDF">
                    <w:t xml:space="preserve"> </w:t>
                  </w:r>
                  <w:r w:rsidR="004D5FDF">
                    <w:object w:dxaOrig="2415" w:dyaOrig="1860" w14:anchorId="3F9A920E">
                      <v:shape id="_x0000_i1028" type="#_x0000_t75" style="width:45.65pt;height:35.45pt" o:ole="">
                        <v:imagedata r:id="rId13" o:title=""/>
                      </v:shape>
                      <o:OLEObject Type="Embed" ProgID="PBrush" ShapeID="_x0000_i1028" DrawAspect="Content" ObjectID="_1633499201" r:id="rId14"/>
                    </w:object>
                  </w:r>
                </w:p>
              </w:tc>
              <w:tc>
                <w:tcPr>
                  <w:tcW w:w="2031" w:type="dxa"/>
                </w:tcPr>
                <w:p w14:paraId="3F355DDF" w14:textId="77777777" w:rsidR="00455682" w:rsidRDefault="004D5FDF" w:rsidP="004D5FDF">
                  <w:pPr>
                    <w:autoSpaceDE w:val="0"/>
                    <w:autoSpaceDN w:val="0"/>
                    <w:adjustRightInd w:val="0"/>
                    <w:spacing w:after="20"/>
                    <w:jc w:val="center"/>
                    <w:rPr>
                      <w:rFonts w:cs="Calibri"/>
                      <w:b/>
                      <w:bCs/>
                      <w:noProof/>
                    </w:rPr>
                  </w:pPr>
                  <w:r>
                    <w:object w:dxaOrig="2955" w:dyaOrig="2460" w14:anchorId="27E1FA75">
                      <v:shape id="_x0000_i1029" type="#_x0000_t75" style="width:40.3pt;height:33.85pt" o:ole="">
                        <v:imagedata r:id="rId15" o:title=""/>
                      </v:shape>
                      <o:OLEObject Type="Embed" ProgID="PBrush" ShapeID="_x0000_i1029" DrawAspect="Content" ObjectID="_1633499202" r:id="rId16"/>
                    </w:object>
                  </w:r>
                </w:p>
              </w:tc>
              <w:tc>
                <w:tcPr>
                  <w:tcW w:w="2032" w:type="dxa"/>
                </w:tcPr>
                <w:p w14:paraId="7D5F01DC" w14:textId="77777777" w:rsidR="00455682" w:rsidRDefault="00C00CC2" w:rsidP="004D5FDF">
                  <w:pPr>
                    <w:autoSpaceDE w:val="0"/>
                    <w:autoSpaceDN w:val="0"/>
                    <w:adjustRightInd w:val="0"/>
                    <w:spacing w:after="20"/>
                    <w:jc w:val="center"/>
                    <w:rPr>
                      <w:rFonts w:cs="Calibri"/>
                      <w:b/>
                      <w:bCs/>
                      <w:noProof/>
                    </w:rPr>
                  </w:pPr>
                  <w:r w:rsidRPr="00C00CC2">
                    <w:rPr>
                      <w:noProof/>
                    </w:rPr>
                    <w:drawing>
                      <wp:inline distT="0" distB="0" distL="0" distR="0" wp14:anchorId="23521181" wp14:editId="1E7641C8">
                        <wp:extent cx="551860" cy="486547"/>
                        <wp:effectExtent l="19050" t="0" r="590" b="0"/>
                        <wp:docPr id="13" name="Picture 13" descr="C:\Users\udit\Desktop\skill set visual\Administration-ic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udit\Desktop\skill set visual\Administration-ic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 b="172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1860" cy="4865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32" w:type="dxa"/>
                </w:tcPr>
                <w:p w14:paraId="40D74A8F" w14:textId="77777777" w:rsidR="00455682" w:rsidRDefault="004D5FDF" w:rsidP="004D5FDF">
                  <w:pPr>
                    <w:autoSpaceDE w:val="0"/>
                    <w:autoSpaceDN w:val="0"/>
                    <w:adjustRightInd w:val="0"/>
                    <w:spacing w:after="20"/>
                    <w:jc w:val="center"/>
                    <w:rPr>
                      <w:rFonts w:cs="Calibri"/>
                      <w:b/>
                      <w:bCs/>
                      <w:noProof/>
                    </w:rPr>
                  </w:pPr>
                  <w:r>
                    <w:object w:dxaOrig="1530" w:dyaOrig="1530" w14:anchorId="39C646CF">
                      <v:shape id="_x0000_i1030" type="#_x0000_t75" style="width:31.7pt;height:31.7pt" o:ole="">
                        <v:imagedata r:id="rId18" o:title=""/>
                      </v:shape>
                      <o:OLEObject Type="Embed" ProgID="PBrush" ShapeID="_x0000_i1030" DrawAspect="Content" ObjectID="_1633499203" r:id="rId19"/>
                    </w:object>
                  </w:r>
                </w:p>
              </w:tc>
            </w:tr>
          </w:tbl>
          <w:p w14:paraId="1EDC7029" w14:textId="77777777" w:rsidR="00FC4CE4" w:rsidRPr="00455682" w:rsidRDefault="00FC4CE4" w:rsidP="001D19B6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bCs/>
                <w:noProof/>
                <w:sz w:val="2"/>
                <w:szCs w:val="2"/>
              </w:rPr>
            </w:pPr>
          </w:p>
          <w:p w14:paraId="09C78C6C" w14:textId="77777777" w:rsidR="00FC4CE4" w:rsidRPr="00455682" w:rsidRDefault="003D0E66" w:rsidP="001D19B6">
            <w:pPr>
              <w:autoSpaceDE w:val="0"/>
              <w:autoSpaceDN w:val="0"/>
              <w:adjustRightInd w:val="0"/>
              <w:spacing w:after="20"/>
              <w:rPr>
                <w:rFonts w:cs="Calibri"/>
                <w:b/>
                <w:bCs/>
                <w:noProof/>
                <w:sz w:val="2"/>
                <w:szCs w:val="2"/>
              </w:rPr>
            </w:pPr>
            <w:r>
              <w:rPr>
                <w:rFonts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975309" wp14:editId="76593FF5">
                      <wp:simplePos x="0" y="0"/>
                      <wp:positionH relativeFrom="column">
                        <wp:posOffset>5122545</wp:posOffset>
                      </wp:positionH>
                      <wp:positionV relativeFrom="paragraph">
                        <wp:posOffset>5080</wp:posOffset>
                      </wp:positionV>
                      <wp:extent cx="1468755" cy="365760"/>
                      <wp:effectExtent l="0" t="0" r="0" b="0"/>
                      <wp:wrapNone/>
                      <wp:docPr id="1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755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618729" w14:textId="77777777" w:rsidR="00A774CD" w:rsidRDefault="00A774CD" w:rsidP="00E1146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Budgeting &amp; </w:t>
                                  </w:r>
                                </w:p>
                                <w:p w14:paraId="708AF92C" w14:textId="77777777" w:rsidR="00A774CD" w:rsidRPr="00AA03FE" w:rsidRDefault="00A774CD" w:rsidP="00E1146B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753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403.35pt;margin-top:.4pt;width:115.6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" stroked="f">
                      <v:textbox>
                        <w:txbxContent>
                          <w:p w14:paraId="18618729" w14:textId="77777777" w:rsidR="00A774CD" w:rsidRDefault="00A774CD" w:rsidP="00E1146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Budgeting &amp; </w:t>
                            </w:r>
                          </w:p>
                          <w:p w14:paraId="708AF92C" w14:textId="77777777" w:rsidR="00A774CD" w:rsidRPr="00AA03FE" w:rsidRDefault="00A774CD" w:rsidP="00E1146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671B">
              <w:rPr>
                <w:rFonts w:cs="Calibri"/>
                <w:b/>
                <w:bCs/>
                <w:noProof/>
              </w:rPr>
              <w:t xml:space="preserve">     </w:t>
            </w:r>
          </w:p>
        </w:tc>
      </w:tr>
    </w:tbl>
    <w:p w14:paraId="2FE81890" w14:textId="77777777" w:rsidR="00622E99" w:rsidRDefault="003D0E66" w:rsidP="00FC4CE4">
      <w:pPr>
        <w:autoSpaceDE w:val="0"/>
        <w:autoSpaceDN w:val="0"/>
        <w:adjustRightInd w:val="0"/>
        <w:spacing w:after="20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F782FA" wp14:editId="2A689D18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1275080" cy="36576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993B9" w14:textId="77777777" w:rsidR="00A774CD" w:rsidRPr="00AA03FE" w:rsidRDefault="00A774CD" w:rsidP="0007080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Supply Chain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82FA" id="Text Box 12" o:spid="_x0000_s1027" type="#_x0000_t202" style="position:absolute;margin-left:204.3pt;margin-top:1pt;width:100.4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" stroked="f">
                <v:textbox>
                  <w:txbxContent>
                    <w:p w14:paraId="15A993B9" w14:textId="77777777" w:rsidR="00A774CD" w:rsidRPr="00AA03FE" w:rsidRDefault="00A774CD" w:rsidP="00070809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Supply Chain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F6741" wp14:editId="0908F1AC">
                <wp:simplePos x="0" y="0"/>
                <wp:positionH relativeFrom="column">
                  <wp:posOffset>1312545</wp:posOffset>
                </wp:positionH>
                <wp:positionV relativeFrom="paragraph">
                  <wp:posOffset>12700</wp:posOffset>
                </wp:positionV>
                <wp:extent cx="1109345" cy="365760"/>
                <wp:effectExtent l="0" t="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E6286" w14:textId="77777777" w:rsidR="00A774CD" w:rsidRPr="00AA03FE" w:rsidRDefault="00A774CD" w:rsidP="004C09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Auditing </w:t>
                            </w:r>
                          </w:p>
                          <w:p w14:paraId="060695EF" w14:textId="77777777" w:rsidR="00A774CD" w:rsidRPr="004C09DB" w:rsidRDefault="00A774CD" w:rsidP="004C09D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F6741" id="Text Box 11" o:spid="_x0000_s1028" type="#_x0000_t202" style="position:absolute;margin-left:103.35pt;margin-top:1pt;width:87.3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" stroked="f">
                <v:textbox>
                  <w:txbxContent>
                    <w:p w14:paraId="5DAE6286" w14:textId="77777777" w:rsidR="00A774CD" w:rsidRPr="00AA03FE" w:rsidRDefault="00A774CD" w:rsidP="004C09DB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Auditing </w:t>
                      </w:r>
                    </w:p>
                    <w:p w14:paraId="060695EF" w14:textId="77777777" w:rsidR="00A774CD" w:rsidRPr="004C09DB" w:rsidRDefault="00A774CD" w:rsidP="004C09D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C0AC8" wp14:editId="2FA67672">
                <wp:simplePos x="0" y="0"/>
                <wp:positionH relativeFrom="column">
                  <wp:posOffset>-75565</wp:posOffset>
                </wp:positionH>
                <wp:positionV relativeFrom="paragraph">
                  <wp:posOffset>12700</wp:posOffset>
                </wp:positionV>
                <wp:extent cx="1288415" cy="365760"/>
                <wp:effectExtent l="0" t="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6F8BA" w14:textId="77777777" w:rsidR="00A774CD" w:rsidRPr="002D2278" w:rsidRDefault="00A774CD" w:rsidP="003469C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Finance &amp; Accounts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0AC8" id="Text Box 10" o:spid="_x0000_s1029" type="#_x0000_t202" style="position:absolute;margin-left:-5.95pt;margin-top:1pt;width:101.4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" stroked="f">
                <v:textbox>
                  <w:txbxContent>
                    <w:p w14:paraId="7336F8BA" w14:textId="77777777" w:rsidR="00A774CD" w:rsidRPr="002D2278" w:rsidRDefault="00A774CD" w:rsidP="003469CB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Finance &amp; Accounts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ABA73" wp14:editId="3C6F88BF">
                <wp:simplePos x="0" y="0"/>
                <wp:positionH relativeFrom="column">
                  <wp:posOffset>3999865</wp:posOffset>
                </wp:positionH>
                <wp:positionV relativeFrom="paragraph">
                  <wp:posOffset>12700</wp:posOffset>
                </wp:positionV>
                <wp:extent cx="1173480" cy="365760"/>
                <wp:effectExtent l="0" t="0" r="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DDD68" w14:textId="77777777" w:rsidR="00A774CD" w:rsidRPr="00FC4CE4" w:rsidRDefault="00C00CC2" w:rsidP="00C00CC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ABA73" id="Text Box 13" o:spid="_x0000_s1030" type="#_x0000_t202" style="position:absolute;margin-left:314.95pt;margin-top:1pt;width:92.4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" stroked="f">
                <v:textbox>
                  <w:txbxContent>
                    <w:p w14:paraId="1A2DDD68" w14:textId="77777777" w:rsidR="00A774CD" w:rsidRPr="00FC4CE4" w:rsidRDefault="00C00CC2" w:rsidP="00C00CC2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Administration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6030867" w14:textId="77777777" w:rsidR="005F1535" w:rsidRDefault="005F1535" w:rsidP="00FC4CE4">
      <w:pPr>
        <w:autoSpaceDE w:val="0"/>
        <w:autoSpaceDN w:val="0"/>
        <w:adjustRightInd w:val="0"/>
        <w:spacing w:after="20"/>
        <w:rPr>
          <w:rFonts w:cs="Calibri"/>
          <w:b/>
          <w:bCs/>
          <w:noProof/>
        </w:rPr>
      </w:pPr>
    </w:p>
    <w:p w14:paraId="6D664B2E" w14:textId="77777777" w:rsidR="00FC4CE4" w:rsidRPr="00FC4CE4" w:rsidRDefault="00FC4CE4" w:rsidP="00FC4CE4">
      <w:pPr>
        <w:autoSpaceDE w:val="0"/>
        <w:autoSpaceDN w:val="0"/>
        <w:adjustRightInd w:val="0"/>
        <w:spacing w:after="20"/>
        <w:rPr>
          <w:rFonts w:cs="Calibri"/>
          <w:b/>
          <w:bCs/>
          <w:sz w:val="10"/>
          <w:szCs w:val="10"/>
          <w:lang w:val="en-GB"/>
        </w:rPr>
      </w:pPr>
    </w:p>
    <w:p w14:paraId="085F15FB" w14:textId="77777777" w:rsidR="00D55EAA" w:rsidRPr="000F1F37" w:rsidRDefault="00E0349F" w:rsidP="008E1D22">
      <w:pPr>
        <w:shd w:val="clear" w:color="auto" w:fill="D9D9D9"/>
        <w:spacing w:after="20"/>
        <w:jc w:val="center"/>
        <w:rPr>
          <w:rFonts w:eastAsia="Calibri" w:cs="Calibri"/>
          <w:b/>
          <w:smallCaps/>
          <w:color w:val="002060"/>
          <w:spacing w:val="40"/>
          <w:sz w:val="22"/>
          <w:szCs w:val="20"/>
          <w:lang w:val="en-GB"/>
        </w:rPr>
      </w:pPr>
      <w:r w:rsidRPr="000F1F37">
        <w:rPr>
          <w:rFonts w:eastAsia="Calibri" w:cs="Calibri"/>
          <w:b/>
          <w:smallCaps/>
          <w:color w:val="002060"/>
          <w:spacing w:val="40"/>
          <w:sz w:val="22"/>
          <w:szCs w:val="20"/>
          <w:lang w:val="en-GB"/>
        </w:rPr>
        <w:t>Synopsis</w:t>
      </w:r>
    </w:p>
    <w:p w14:paraId="42DAF1CF" w14:textId="77777777" w:rsidR="0025171C" w:rsidRDefault="0025171C" w:rsidP="008E1D22">
      <w:pPr>
        <w:spacing w:after="20"/>
        <w:rPr>
          <w:rFonts w:cs="Calibri"/>
          <w:b/>
          <w:sz w:val="4"/>
          <w:szCs w:val="21"/>
          <w:u w:val="single"/>
          <w:lang w:val="en-GB"/>
        </w:rPr>
      </w:pPr>
    </w:p>
    <w:p w14:paraId="647B71CE" w14:textId="77777777" w:rsidR="00455682" w:rsidRPr="000F1F37" w:rsidRDefault="00455682" w:rsidP="008E1D22">
      <w:pPr>
        <w:spacing w:after="20"/>
        <w:rPr>
          <w:rFonts w:cs="Calibri"/>
          <w:b/>
          <w:sz w:val="4"/>
          <w:szCs w:val="21"/>
          <w:u w:val="single"/>
          <w:lang w:val="en-GB"/>
        </w:rPr>
      </w:pPr>
    </w:p>
    <w:p w14:paraId="6EC9E358" w14:textId="01A5FCDD" w:rsidR="00385173" w:rsidRDefault="00385173" w:rsidP="00D652E3">
      <w:pPr>
        <w:numPr>
          <w:ilvl w:val="0"/>
          <w:numId w:val="2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/>
          <w:szCs w:val="20"/>
        </w:rPr>
      </w:pPr>
      <w:r w:rsidRPr="00385173">
        <w:rPr>
          <w:rFonts w:asciiTheme="minorHAnsi" w:hAnsiTheme="minorHAnsi"/>
          <w:bCs/>
          <w:szCs w:val="20"/>
          <w:lang w:val="en-GB"/>
        </w:rPr>
        <w:t xml:space="preserve">Accomplished and resourceful </w:t>
      </w:r>
      <w:r w:rsidRPr="00385173">
        <w:rPr>
          <w:rFonts w:asciiTheme="minorHAnsi" w:hAnsiTheme="minorHAnsi"/>
          <w:szCs w:val="20"/>
        </w:rPr>
        <w:t xml:space="preserve">Senior Finance Management professional having </w:t>
      </w:r>
      <w:r w:rsidR="00CC2390">
        <w:rPr>
          <w:rFonts w:asciiTheme="minorHAnsi" w:hAnsiTheme="minorHAnsi"/>
          <w:szCs w:val="20"/>
        </w:rPr>
        <w:t>20</w:t>
      </w:r>
      <w:r>
        <w:rPr>
          <w:rFonts w:asciiTheme="minorHAnsi" w:hAnsiTheme="minorHAnsi"/>
          <w:szCs w:val="20"/>
        </w:rPr>
        <w:t xml:space="preserve">+ </w:t>
      </w:r>
      <w:proofErr w:type="gramStart"/>
      <w:r w:rsidR="00E25907">
        <w:rPr>
          <w:rFonts w:asciiTheme="minorHAnsi" w:hAnsiTheme="minorHAnsi"/>
          <w:szCs w:val="20"/>
        </w:rPr>
        <w:t>years’</w:t>
      </w:r>
      <w:proofErr w:type="gramEnd"/>
      <w:r w:rsidR="00E25907">
        <w:rPr>
          <w:rFonts w:asciiTheme="minorHAnsi" w:hAnsiTheme="minorHAnsi"/>
          <w:szCs w:val="20"/>
        </w:rPr>
        <w:t xml:space="preserve"> of</w:t>
      </w:r>
      <w:r w:rsidR="00B2651E">
        <w:rPr>
          <w:rFonts w:asciiTheme="minorHAnsi" w:hAnsiTheme="minorHAnsi"/>
          <w:szCs w:val="20"/>
        </w:rPr>
        <w:t xml:space="preserve"> experience</w:t>
      </w:r>
      <w:r w:rsidRPr="00385173">
        <w:rPr>
          <w:rFonts w:asciiTheme="minorHAnsi" w:hAnsiTheme="minorHAnsi"/>
          <w:szCs w:val="20"/>
        </w:rPr>
        <w:t xml:space="preserve"> and sound acumen in the handling </w:t>
      </w:r>
      <w:r w:rsidR="00B2651E">
        <w:rPr>
          <w:rFonts w:asciiTheme="minorHAnsi" w:hAnsiTheme="minorHAnsi"/>
          <w:szCs w:val="20"/>
        </w:rPr>
        <w:t xml:space="preserve">Financial Operations and </w:t>
      </w:r>
      <w:r w:rsidR="00B2651E" w:rsidRPr="00385173">
        <w:rPr>
          <w:rFonts w:asciiTheme="minorHAnsi" w:hAnsiTheme="minorHAnsi"/>
          <w:szCs w:val="20"/>
        </w:rPr>
        <w:t xml:space="preserve">Business Transformation </w:t>
      </w:r>
      <w:r w:rsidRPr="00385173">
        <w:rPr>
          <w:rFonts w:asciiTheme="minorHAnsi" w:hAnsiTheme="minorHAnsi"/>
          <w:szCs w:val="20"/>
        </w:rPr>
        <w:t xml:space="preserve">initiatives </w:t>
      </w:r>
    </w:p>
    <w:p w14:paraId="52239C4E" w14:textId="77777777" w:rsidR="00385173" w:rsidRDefault="003A1224" w:rsidP="00D652E3">
      <w:pPr>
        <w:numPr>
          <w:ilvl w:val="0"/>
          <w:numId w:val="2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/>
          <w:szCs w:val="20"/>
        </w:rPr>
      </w:pPr>
      <w:r w:rsidRPr="003A1224">
        <w:rPr>
          <w:rFonts w:asciiTheme="minorHAnsi" w:hAnsiTheme="minorHAnsi"/>
          <w:szCs w:val="20"/>
        </w:rPr>
        <w:t xml:space="preserve">Deft in </w:t>
      </w:r>
      <w:r>
        <w:rPr>
          <w:rFonts w:asciiTheme="minorHAnsi" w:hAnsiTheme="minorHAnsi"/>
          <w:szCs w:val="20"/>
        </w:rPr>
        <w:t xml:space="preserve">overseeing </w:t>
      </w:r>
      <w:r w:rsidRPr="003A1224">
        <w:rPr>
          <w:rFonts w:asciiTheme="minorHAnsi" w:hAnsiTheme="minorHAnsi"/>
          <w:szCs w:val="20"/>
        </w:rPr>
        <w:t>finance management, project</w:t>
      </w:r>
      <w:r w:rsidRPr="003A1224">
        <w:rPr>
          <w:rFonts w:asciiTheme="minorHAnsi" w:hAnsiTheme="minorHAnsi"/>
          <w:szCs w:val="20"/>
          <w:lang w:val="en-GB"/>
        </w:rPr>
        <w:t xml:space="preserve"> management, cash management, </w:t>
      </w:r>
      <w:r w:rsidRPr="003A1224">
        <w:rPr>
          <w:rFonts w:asciiTheme="minorHAnsi" w:hAnsiTheme="minorHAnsi"/>
          <w:szCs w:val="20"/>
        </w:rPr>
        <w:t>reconciliation statements, creditor/</w:t>
      </w:r>
      <w:proofErr w:type="gramStart"/>
      <w:r w:rsidRPr="003A1224">
        <w:rPr>
          <w:rFonts w:asciiTheme="minorHAnsi" w:hAnsiTheme="minorHAnsi"/>
          <w:szCs w:val="20"/>
        </w:rPr>
        <w:t>debtors</w:t>
      </w:r>
      <w:proofErr w:type="gramEnd"/>
      <w:r w:rsidRPr="003A1224">
        <w:rPr>
          <w:rFonts w:asciiTheme="minorHAnsi" w:hAnsiTheme="minorHAnsi"/>
          <w:szCs w:val="20"/>
        </w:rPr>
        <w:t xml:space="preserve"> management, </w:t>
      </w:r>
      <w:r>
        <w:rPr>
          <w:rFonts w:asciiTheme="minorHAnsi" w:hAnsiTheme="minorHAnsi"/>
          <w:szCs w:val="20"/>
          <w:lang w:val="en-GB"/>
        </w:rPr>
        <w:t>supply chain management, budget</w:t>
      </w:r>
      <w:r w:rsidRPr="003A1224">
        <w:rPr>
          <w:rFonts w:asciiTheme="minorHAnsi" w:hAnsiTheme="minorHAnsi"/>
          <w:szCs w:val="20"/>
          <w:lang w:val="en-GB"/>
        </w:rPr>
        <w:t xml:space="preserve"> analysis and relationship management</w:t>
      </w:r>
    </w:p>
    <w:p w14:paraId="3B30478F" w14:textId="77777777" w:rsidR="00946E84" w:rsidRDefault="001D733E" w:rsidP="00D652E3">
      <w:pPr>
        <w:numPr>
          <w:ilvl w:val="0"/>
          <w:numId w:val="2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/>
          <w:szCs w:val="20"/>
        </w:rPr>
      </w:pPr>
      <w:r w:rsidRPr="001D733E">
        <w:rPr>
          <w:rFonts w:asciiTheme="minorHAnsi" w:hAnsiTheme="minorHAnsi"/>
          <w:szCs w:val="20"/>
        </w:rPr>
        <w:t>Proven ability to build profitable relationships with bankers, venture capitalists, and clients. Expertise in driving cost reduction through process redesign and performance management</w:t>
      </w:r>
    </w:p>
    <w:p w14:paraId="46361004" w14:textId="77777777" w:rsidR="001D733E" w:rsidRPr="008E6CE9" w:rsidRDefault="00D75E30" w:rsidP="00D652E3">
      <w:pPr>
        <w:numPr>
          <w:ilvl w:val="0"/>
          <w:numId w:val="2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  <w:lang w:val="en-GB"/>
        </w:rPr>
        <w:t>Core competencies in coordinating</w:t>
      </w:r>
      <w:r w:rsidRPr="00D75E30">
        <w:rPr>
          <w:rFonts w:asciiTheme="minorHAnsi" w:hAnsiTheme="minorHAnsi"/>
          <w:szCs w:val="20"/>
          <w:lang w:val="en-GB"/>
        </w:rPr>
        <w:t>/conduct</w:t>
      </w:r>
      <w:r>
        <w:rPr>
          <w:rFonts w:asciiTheme="minorHAnsi" w:hAnsiTheme="minorHAnsi"/>
          <w:szCs w:val="20"/>
          <w:lang w:val="en-GB"/>
        </w:rPr>
        <w:t>ing</w:t>
      </w:r>
      <w:r w:rsidRPr="00D75E30">
        <w:rPr>
          <w:rFonts w:asciiTheme="minorHAnsi" w:hAnsiTheme="minorHAnsi"/>
          <w:szCs w:val="20"/>
          <w:lang w:val="en-GB"/>
        </w:rPr>
        <w:t xml:space="preserve"> audit, streamline entire accounting operations and finalizing accounts within demanding time schedules</w:t>
      </w:r>
    </w:p>
    <w:p w14:paraId="231145D8" w14:textId="77777777" w:rsidR="008E6CE9" w:rsidRPr="00946E84" w:rsidRDefault="008E6CE9" w:rsidP="00D652E3">
      <w:pPr>
        <w:numPr>
          <w:ilvl w:val="0"/>
          <w:numId w:val="2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/>
          <w:szCs w:val="20"/>
        </w:rPr>
      </w:pPr>
      <w:r w:rsidRPr="008E6CE9">
        <w:rPr>
          <w:rFonts w:asciiTheme="minorHAnsi" w:hAnsiTheme="minorHAnsi"/>
          <w:szCs w:val="20"/>
          <w:lang w:val="en-GB"/>
        </w:rPr>
        <w:t>Adequate experience in conducting revenue analysis, driving cost control initiatives, and presenting MIS reports covering revenue, volumes, profitability, losses and cost aspects with analytical comments</w:t>
      </w:r>
    </w:p>
    <w:p w14:paraId="68B12185" w14:textId="77777777" w:rsidR="000A7766" w:rsidRPr="000A7766" w:rsidRDefault="000A7766" w:rsidP="000A7766">
      <w:pPr>
        <w:spacing w:after="20" w:line="276" w:lineRule="auto"/>
        <w:ind w:left="360"/>
        <w:jc w:val="both"/>
        <w:rPr>
          <w:rFonts w:cs="Calibri"/>
          <w:sz w:val="8"/>
          <w:szCs w:val="8"/>
          <w:lang w:val="en-GB"/>
        </w:rPr>
      </w:pPr>
    </w:p>
    <w:p w14:paraId="6E5FD20A" w14:textId="77777777" w:rsidR="00393126" w:rsidRPr="00701EF1" w:rsidRDefault="00393126" w:rsidP="00456B76">
      <w:pPr>
        <w:spacing w:after="20" w:line="276" w:lineRule="auto"/>
        <w:jc w:val="both"/>
        <w:rPr>
          <w:rFonts w:cs="Calibri"/>
          <w:bCs/>
          <w:i/>
          <w:iCs/>
          <w:sz w:val="2"/>
          <w:szCs w:val="2"/>
        </w:rPr>
      </w:pPr>
    </w:p>
    <w:tbl>
      <w:tblPr>
        <w:tblW w:w="10530" w:type="dxa"/>
        <w:tblLayout w:type="fixed"/>
        <w:tblLook w:val="04A0" w:firstRow="1" w:lastRow="0" w:firstColumn="1" w:lastColumn="0" w:noHBand="0" w:noVBand="1"/>
      </w:tblPr>
      <w:tblGrid>
        <w:gridCol w:w="10530"/>
      </w:tblGrid>
      <w:tr w:rsidR="00BA385C" w14:paraId="77983DA4" w14:textId="77777777" w:rsidTr="00AE0D78">
        <w:trPr>
          <w:trHeight w:val="80"/>
        </w:trPr>
        <w:tc>
          <w:tcPr>
            <w:tcW w:w="10530" w:type="dxa"/>
          </w:tcPr>
          <w:p w14:paraId="6D09CAF5" w14:textId="77777777" w:rsidR="00BA385C" w:rsidRPr="002E55FE" w:rsidRDefault="005E5E1E" w:rsidP="002E55FE">
            <w:pPr>
              <w:shd w:val="clear" w:color="auto" w:fill="D9D9D9"/>
              <w:spacing w:after="20" w:line="276" w:lineRule="auto"/>
              <w:jc w:val="center"/>
              <w:rPr>
                <w:rFonts w:eastAsia="Calibri" w:cs="Calibri"/>
                <w:b/>
                <w:smallCaps/>
                <w:color w:val="002060"/>
                <w:spacing w:val="40"/>
                <w:sz w:val="22"/>
                <w:szCs w:val="20"/>
                <w:lang w:val="en-GB"/>
              </w:rPr>
            </w:pPr>
            <w:r>
              <w:rPr>
                <w:rFonts w:eastAsia="Calibri" w:cs="Calibri"/>
                <w:b/>
                <w:smallCaps/>
                <w:color w:val="002060"/>
                <w:spacing w:val="40"/>
                <w:sz w:val="22"/>
                <w:szCs w:val="20"/>
                <w:lang w:val="en-GB"/>
              </w:rPr>
              <w:t>Skills Snapshot</w:t>
            </w:r>
          </w:p>
          <w:p w14:paraId="2BBC06A0" w14:textId="77777777" w:rsidR="00396905" w:rsidRPr="00396905" w:rsidRDefault="00396905" w:rsidP="0039690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sz w:val="2"/>
                <w:szCs w:val="2"/>
              </w:rPr>
            </w:pPr>
          </w:p>
          <w:p w14:paraId="6756F812" w14:textId="77777777" w:rsidR="00396905" w:rsidRPr="00396905" w:rsidRDefault="00396905" w:rsidP="0039690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sz w:val="2"/>
                <w:szCs w:val="2"/>
              </w:rPr>
            </w:pPr>
          </w:p>
          <w:p w14:paraId="0E77C37A" w14:textId="77777777" w:rsidR="00396905" w:rsidRPr="00396905" w:rsidRDefault="00396905" w:rsidP="0039690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sz w:val="2"/>
                <w:szCs w:val="2"/>
              </w:rPr>
            </w:pPr>
            <w:r w:rsidRPr="00396905">
              <w:rPr>
                <w:rFonts w:cs="Calibri"/>
                <w:noProof/>
                <w:sz w:val="2"/>
                <w:szCs w:val="2"/>
              </w:rPr>
              <w:drawing>
                <wp:inline distT="0" distB="0" distL="0" distR="0" wp14:anchorId="1DDDDF5B" wp14:editId="63CE62F9">
                  <wp:extent cx="6391275" cy="876300"/>
                  <wp:effectExtent l="38100" t="19050" r="9525" b="19050"/>
                  <wp:docPr id="3" name="Diagram 6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</wp:inline>
              </w:drawing>
            </w:r>
          </w:p>
          <w:p w14:paraId="2392D93E" w14:textId="77777777" w:rsidR="00396905" w:rsidRPr="00396905" w:rsidRDefault="00396905" w:rsidP="0039690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sz w:val="2"/>
                <w:szCs w:val="2"/>
              </w:rPr>
            </w:pPr>
          </w:p>
          <w:p w14:paraId="53A4E2A9" w14:textId="77777777" w:rsidR="00BA385C" w:rsidRPr="009B0252" w:rsidRDefault="00BA385C" w:rsidP="0039690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sz w:val="2"/>
                <w:szCs w:val="2"/>
                <w:lang w:val="en-GB"/>
              </w:rPr>
            </w:pPr>
          </w:p>
        </w:tc>
      </w:tr>
    </w:tbl>
    <w:p w14:paraId="2681AB06" w14:textId="77777777" w:rsidR="00F40148" w:rsidRPr="00A73BF7" w:rsidRDefault="00F40148" w:rsidP="00F40148">
      <w:pPr>
        <w:spacing w:after="20" w:line="276" w:lineRule="auto"/>
        <w:jc w:val="both"/>
        <w:rPr>
          <w:rFonts w:cs="Calibri"/>
          <w:sz w:val="2"/>
          <w:szCs w:val="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7"/>
      </w:tblGrid>
      <w:tr w:rsidR="00C271DF" w:rsidRPr="0040332A" w14:paraId="0CB4E9E7" w14:textId="77777777" w:rsidTr="00C271DF">
        <w:trPr>
          <w:trHeight w:val="243"/>
        </w:trPr>
        <w:tc>
          <w:tcPr>
            <w:tcW w:w="10461" w:type="dxa"/>
          </w:tcPr>
          <w:p w14:paraId="578AD521" w14:textId="77777777" w:rsidR="00C271DF" w:rsidRDefault="006A01A7" w:rsidP="009377AE">
            <w:pPr>
              <w:shd w:val="clear" w:color="auto" w:fill="D9D9D9"/>
              <w:spacing w:after="20"/>
              <w:jc w:val="center"/>
              <w:rPr>
                <w:rFonts w:cs="Calibri"/>
                <w:sz w:val="6"/>
                <w:szCs w:val="6"/>
                <w:lang w:val="en-GB"/>
              </w:rPr>
            </w:pPr>
            <w:r>
              <w:rPr>
                <w:rFonts w:eastAsia="Calibri" w:cs="Calibri"/>
                <w:b/>
                <w:smallCaps/>
                <w:color w:val="002060"/>
                <w:spacing w:val="40"/>
                <w:sz w:val="22"/>
                <w:szCs w:val="20"/>
                <w:lang w:val="en-GB"/>
              </w:rPr>
              <w:t>Professional Degrees,</w:t>
            </w:r>
            <w:r w:rsidR="00C271DF">
              <w:rPr>
                <w:rFonts w:eastAsia="Calibri" w:cs="Calibri"/>
                <w:b/>
                <w:smallCaps/>
                <w:color w:val="002060"/>
                <w:spacing w:val="40"/>
                <w:sz w:val="22"/>
                <w:szCs w:val="20"/>
                <w:lang w:val="en-GB"/>
              </w:rPr>
              <w:t xml:space="preserve"> Training</w:t>
            </w:r>
            <w:r>
              <w:rPr>
                <w:rFonts w:eastAsia="Calibri" w:cs="Calibri"/>
                <w:b/>
                <w:smallCaps/>
                <w:color w:val="002060"/>
                <w:spacing w:val="40"/>
                <w:sz w:val="22"/>
                <w:szCs w:val="20"/>
                <w:lang w:val="en-GB"/>
              </w:rPr>
              <w:t xml:space="preserve"> &amp; </w:t>
            </w:r>
            <w:r w:rsidR="00547E59">
              <w:rPr>
                <w:rFonts w:eastAsia="Calibri" w:cs="Calibri"/>
                <w:b/>
                <w:smallCaps/>
                <w:color w:val="002060"/>
                <w:spacing w:val="40"/>
                <w:sz w:val="22"/>
                <w:szCs w:val="20"/>
                <w:lang w:val="en-GB"/>
              </w:rPr>
              <w:t>Workshops</w:t>
            </w:r>
          </w:p>
          <w:p w14:paraId="041F2590" w14:textId="77777777" w:rsidR="00C271DF" w:rsidRPr="00A4497C" w:rsidRDefault="00C271DF" w:rsidP="002E6DC8">
            <w:pPr>
              <w:spacing w:after="20"/>
              <w:jc w:val="both"/>
              <w:rPr>
                <w:rFonts w:cs="Calibri"/>
                <w:sz w:val="6"/>
                <w:szCs w:val="6"/>
                <w:lang w:val="en-GB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45"/>
              <w:gridCol w:w="2906"/>
            </w:tblGrid>
            <w:tr w:rsidR="00C271DF" w14:paraId="088AF926" w14:textId="77777777" w:rsidTr="003B3783">
              <w:trPr>
                <w:trHeight w:val="252"/>
              </w:trPr>
              <w:tc>
                <w:tcPr>
                  <w:tcW w:w="10467" w:type="dxa"/>
                  <w:gridSpan w:val="2"/>
                </w:tcPr>
                <w:tbl>
                  <w:tblPr>
                    <w:tblW w:w="10332" w:type="dxa"/>
                    <w:tblBorders>
                      <w:bottom w:val="single" w:sz="4" w:space="0" w:color="0070C0"/>
                      <w:insideH w:val="single" w:sz="4" w:space="0" w:color="0070C0"/>
                      <w:insideV w:val="single" w:sz="4" w:space="0" w:color="0070C0"/>
                    </w:tblBorders>
                    <w:shd w:val="clear" w:color="auto" w:fill="D6E1EE"/>
                    <w:tblLook w:val="0180" w:firstRow="0" w:lastRow="0" w:firstColumn="1" w:lastColumn="1" w:noHBand="0" w:noVBand="0"/>
                  </w:tblPr>
                  <w:tblGrid>
                    <w:gridCol w:w="5166"/>
                    <w:gridCol w:w="5166"/>
                  </w:tblGrid>
                  <w:tr w:rsidR="006A01A7" w14:paraId="68A05812" w14:textId="77777777" w:rsidTr="00A774CD">
                    <w:trPr>
                      <w:trHeight w:val="252"/>
                    </w:trPr>
                    <w:tc>
                      <w:tcPr>
                        <w:tcW w:w="5166" w:type="dxa"/>
                        <w:shd w:val="clear" w:color="auto" w:fill="D6E1EE"/>
                      </w:tcPr>
                      <w:p w14:paraId="39F0BF3C" w14:textId="77777777" w:rsidR="006A01A7" w:rsidRPr="006A01A7" w:rsidRDefault="00547E59" w:rsidP="00692830">
                        <w:pPr>
                          <w:spacing w:after="0" w:line="276" w:lineRule="auto"/>
                          <w:jc w:val="both"/>
                          <w:rPr>
                            <w:rFonts w:cstheme="minorHAnsi"/>
                          </w:rPr>
                        </w:pPr>
                        <w:r w:rsidRPr="00547E59">
                          <w:rPr>
                            <w:rFonts w:cstheme="minorHAnsi"/>
                            <w:b/>
                            <w:bCs/>
                          </w:rPr>
                          <w:t>Master of Computer Applications,</w:t>
                        </w:r>
                        <w:r>
                          <w:rPr>
                            <w:rFonts w:cstheme="minorHAnsi"/>
                          </w:rPr>
                          <w:t xml:space="preserve"> </w:t>
                        </w:r>
                        <w:r w:rsidRPr="00547E59">
                          <w:rPr>
                            <w:rFonts w:cstheme="minorHAnsi"/>
                          </w:rPr>
                          <w:t>Mansoura University, Egypt</w:t>
                        </w:r>
                        <w:r>
                          <w:rPr>
                            <w:rFonts w:cstheme="minorHAnsi"/>
                          </w:rPr>
                          <w:t>, 1997</w:t>
                        </w:r>
                      </w:p>
                    </w:tc>
                    <w:tc>
                      <w:tcPr>
                        <w:tcW w:w="5166" w:type="dxa"/>
                        <w:shd w:val="clear" w:color="auto" w:fill="D6E1EE"/>
                      </w:tcPr>
                      <w:p w14:paraId="63E523EE" w14:textId="77777777" w:rsidR="006A01A7" w:rsidRPr="006A01A7" w:rsidRDefault="00547E59" w:rsidP="00692830">
                        <w:pPr>
                          <w:spacing w:after="0" w:line="276" w:lineRule="auto"/>
                          <w:jc w:val="both"/>
                          <w:rPr>
                            <w:rFonts w:cstheme="minorHAnsi"/>
                          </w:rPr>
                        </w:pPr>
                        <w:r w:rsidRPr="00547E59">
                          <w:rPr>
                            <w:rFonts w:cstheme="minorHAnsi"/>
                            <w:b/>
                            <w:bCs/>
                          </w:rPr>
                          <w:t>Bachelors of Accounting and Finance,</w:t>
                        </w:r>
                        <w:r>
                          <w:rPr>
                            <w:rFonts w:cstheme="minorHAnsi"/>
                          </w:rPr>
                          <w:t xml:space="preserve"> </w:t>
                        </w:r>
                        <w:r w:rsidRPr="00547E59">
                          <w:rPr>
                            <w:rFonts w:cstheme="minorHAnsi"/>
                          </w:rPr>
                          <w:t>Mansoura University, Egypt</w:t>
                        </w:r>
                        <w:r>
                          <w:rPr>
                            <w:rFonts w:cstheme="minorHAnsi"/>
                          </w:rPr>
                          <w:t>, 1995</w:t>
                        </w:r>
                      </w:p>
                    </w:tc>
                  </w:tr>
                  <w:tr w:rsidR="00547E59" w14:paraId="707CCB58" w14:textId="77777777" w:rsidTr="00A774CD">
                    <w:trPr>
                      <w:trHeight w:val="252"/>
                    </w:trPr>
                    <w:tc>
                      <w:tcPr>
                        <w:tcW w:w="10332" w:type="dxa"/>
                        <w:gridSpan w:val="2"/>
                        <w:shd w:val="clear" w:color="auto" w:fill="D6E1EE"/>
                      </w:tcPr>
                      <w:p w14:paraId="6A5F98FB" w14:textId="77777777" w:rsidR="00547E59" w:rsidRPr="00547E59" w:rsidRDefault="00547E59" w:rsidP="00547E59">
                        <w:pPr>
                          <w:spacing w:after="0" w:line="276" w:lineRule="auto"/>
                          <w:jc w:val="center"/>
                          <w:rPr>
                            <w:rFonts w:cstheme="minorHAnsi"/>
                            <w:b/>
                            <w:bCs/>
                          </w:rPr>
                        </w:pPr>
                        <w:r w:rsidRPr="00547E59">
                          <w:rPr>
                            <w:rFonts w:cstheme="minorHAnsi"/>
                            <w:b/>
                            <w:bCs/>
                          </w:rPr>
                          <w:t>Training</w:t>
                        </w:r>
                      </w:p>
                    </w:tc>
                  </w:tr>
                  <w:tr w:rsidR="00547E59" w14:paraId="59F9C370" w14:textId="77777777" w:rsidTr="00A774CD">
                    <w:trPr>
                      <w:trHeight w:val="252"/>
                    </w:trPr>
                    <w:tc>
                      <w:tcPr>
                        <w:tcW w:w="5166" w:type="dxa"/>
                        <w:shd w:val="clear" w:color="auto" w:fill="D6E1EE"/>
                      </w:tcPr>
                      <w:p w14:paraId="7E91D9F6" w14:textId="77777777" w:rsidR="00547E59" w:rsidRPr="006A01A7" w:rsidRDefault="00547E59" w:rsidP="00692830">
                        <w:pPr>
                          <w:spacing w:after="0" w:line="276" w:lineRule="auto"/>
                          <w:jc w:val="both"/>
                          <w:rPr>
                            <w:rFonts w:cstheme="minorHAnsi"/>
                          </w:rPr>
                        </w:pPr>
                        <w:r w:rsidRPr="00547E59">
                          <w:rPr>
                            <w:rFonts w:cstheme="minorHAnsi"/>
                          </w:rPr>
                          <w:t>Financial reporting in NAS and Magnitude</w:t>
                        </w:r>
                        <w:r>
                          <w:rPr>
                            <w:rFonts w:cstheme="minorHAnsi"/>
                          </w:rPr>
                          <w:t xml:space="preserve">, </w:t>
                        </w:r>
                        <w:r w:rsidRPr="00547E59">
                          <w:rPr>
                            <w:rFonts w:cstheme="minorHAnsi"/>
                          </w:rPr>
                          <w:t>Nestlé Waters Zone AOA</w:t>
                        </w:r>
                        <w:r>
                          <w:rPr>
                            <w:rFonts w:cstheme="minorHAnsi"/>
                          </w:rPr>
                          <w:t>,</w:t>
                        </w:r>
                        <w:r w:rsidRPr="00547E59">
                          <w:rPr>
                            <w:rFonts w:cstheme="minorHAnsi"/>
                          </w:rPr>
                          <w:t xml:space="preserve"> Dubai</w:t>
                        </w:r>
                        <w:r>
                          <w:rPr>
                            <w:rFonts w:cstheme="minorHAnsi"/>
                          </w:rPr>
                          <w:t>, Jun 2012</w:t>
                        </w:r>
                      </w:p>
                    </w:tc>
                    <w:tc>
                      <w:tcPr>
                        <w:tcW w:w="5166" w:type="dxa"/>
                        <w:shd w:val="clear" w:color="auto" w:fill="D6E1EE"/>
                      </w:tcPr>
                      <w:p w14:paraId="3C63C142" w14:textId="77777777" w:rsidR="00547E59" w:rsidRPr="006A01A7" w:rsidRDefault="00547E59" w:rsidP="00692830">
                        <w:pPr>
                          <w:spacing w:after="0" w:line="276" w:lineRule="auto"/>
                          <w:jc w:val="both"/>
                          <w:rPr>
                            <w:rFonts w:cstheme="minorHAnsi"/>
                          </w:rPr>
                        </w:pPr>
                        <w:r w:rsidRPr="00547E59">
                          <w:rPr>
                            <w:rFonts w:cstheme="minorHAnsi"/>
                          </w:rPr>
                          <w:t>Value creation board games</w:t>
                        </w:r>
                        <w:r>
                          <w:rPr>
                            <w:rFonts w:cstheme="minorHAnsi"/>
                          </w:rPr>
                          <w:t xml:space="preserve">, </w:t>
                        </w:r>
                        <w:r w:rsidRPr="00547E59">
                          <w:rPr>
                            <w:rFonts w:cstheme="minorHAnsi"/>
                          </w:rPr>
                          <w:t>Nestlé Waters Headquarters, Paris</w:t>
                        </w:r>
                        <w:r>
                          <w:rPr>
                            <w:rFonts w:cstheme="minorHAnsi"/>
                          </w:rPr>
                          <w:t>, Mar 2012</w:t>
                        </w:r>
                      </w:p>
                    </w:tc>
                  </w:tr>
                  <w:tr w:rsidR="00547E59" w14:paraId="6C430A6B" w14:textId="77777777" w:rsidTr="00A774CD">
                    <w:trPr>
                      <w:trHeight w:val="252"/>
                    </w:trPr>
                    <w:tc>
                      <w:tcPr>
                        <w:tcW w:w="5166" w:type="dxa"/>
                        <w:shd w:val="clear" w:color="auto" w:fill="D6E1EE"/>
                      </w:tcPr>
                      <w:p w14:paraId="5DCB7DF2" w14:textId="77777777" w:rsidR="00547E59" w:rsidRPr="00547E59" w:rsidRDefault="00547E59" w:rsidP="00692830">
                        <w:pPr>
                          <w:spacing w:after="0" w:line="276" w:lineRule="auto"/>
                          <w:jc w:val="both"/>
                          <w:rPr>
                            <w:rFonts w:cstheme="minorHAnsi"/>
                          </w:rPr>
                        </w:pPr>
                        <w:r w:rsidRPr="00547E59">
                          <w:rPr>
                            <w:rFonts w:cstheme="minorHAnsi"/>
                          </w:rPr>
                          <w:t>Finance and control workshop</w:t>
                        </w:r>
                        <w:r>
                          <w:rPr>
                            <w:rFonts w:cstheme="minorHAnsi"/>
                          </w:rPr>
                          <w:t xml:space="preserve">, </w:t>
                        </w:r>
                        <w:r w:rsidRPr="00547E59">
                          <w:rPr>
                            <w:rFonts w:cstheme="minorHAnsi"/>
                          </w:rPr>
                          <w:t>Nestlé Waters Arabian Peninsula</w:t>
                        </w:r>
                        <w:r>
                          <w:rPr>
                            <w:rFonts w:cstheme="minorHAnsi"/>
                          </w:rPr>
                          <w:t>, Jun 2011</w:t>
                        </w:r>
                      </w:p>
                    </w:tc>
                    <w:tc>
                      <w:tcPr>
                        <w:tcW w:w="5166" w:type="dxa"/>
                        <w:shd w:val="clear" w:color="auto" w:fill="D6E1EE"/>
                      </w:tcPr>
                      <w:p w14:paraId="62AB9A15" w14:textId="77777777" w:rsidR="00547E59" w:rsidRPr="00547E59" w:rsidRDefault="00547E59" w:rsidP="00692830">
                        <w:pPr>
                          <w:spacing w:after="0" w:line="276" w:lineRule="auto"/>
                          <w:jc w:val="both"/>
                          <w:rPr>
                            <w:rFonts w:cstheme="minorHAnsi"/>
                          </w:rPr>
                        </w:pPr>
                        <w:r w:rsidRPr="00547E59">
                          <w:rPr>
                            <w:rFonts w:cstheme="minorHAnsi"/>
                          </w:rPr>
                          <w:t>Budgeting and marketing business strategy (MBS)</w:t>
                        </w:r>
                        <w:r>
                          <w:rPr>
                            <w:rFonts w:cstheme="minorHAnsi"/>
                          </w:rPr>
                          <w:t xml:space="preserve">, </w:t>
                        </w:r>
                        <w:r w:rsidRPr="00547E59">
                          <w:rPr>
                            <w:rFonts w:cstheme="minorHAnsi"/>
                          </w:rPr>
                          <w:t>Nestlé Waters Zone AOA</w:t>
                        </w:r>
                        <w:r>
                          <w:rPr>
                            <w:rFonts w:cstheme="minorHAnsi"/>
                          </w:rPr>
                          <w:t>,</w:t>
                        </w:r>
                        <w:r w:rsidRPr="00547E59">
                          <w:rPr>
                            <w:rFonts w:cstheme="minorHAnsi"/>
                          </w:rPr>
                          <w:t xml:space="preserve"> Dubai</w:t>
                        </w:r>
                        <w:r>
                          <w:rPr>
                            <w:rFonts w:cstheme="minorHAnsi"/>
                          </w:rPr>
                          <w:t>, Apr 2011</w:t>
                        </w:r>
                      </w:p>
                    </w:tc>
                  </w:tr>
                  <w:tr w:rsidR="00547E59" w14:paraId="3050E656" w14:textId="77777777" w:rsidTr="00A774CD">
                    <w:trPr>
                      <w:trHeight w:val="252"/>
                    </w:trPr>
                    <w:tc>
                      <w:tcPr>
                        <w:tcW w:w="5166" w:type="dxa"/>
                        <w:shd w:val="clear" w:color="auto" w:fill="D6E1EE"/>
                      </w:tcPr>
                      <w:p w14:paraId="62F38F33" w14:textId="77777777" w:rsidR="00547E59" w:rsidRPr="00547E59" w:rsidRDefault="00547E59" w:rsidP="00692830">
                        <w:pPr>
                          <w:spacing w:after="0" w:line="276" w:lineRule="auto"/>
                          <w:jc w:val="both"/>
                          <w:rPr>
                            <w:rFonts w:cstheme="minorHAnsi"/>
                          </w:rPr>
                        </w:pPr>
                        <w:r w:rsidRPr="00547E59">
                          <w:rPr>
                            <w:rFonts w:cstheme="minorHAnsi"/>
                          </w:rPr>
                          <w:t>Management of manufacturing operations (Costing system)</w:t>
                        </w:r>
                        <w:r>
                          <w:rPr>
                            <w:rFonts w:cstheme="minorHAnsi"/>
                          </w:rPr>
                          <w:t xml:space="preserve">, </w:t>
                        </w:r>
                        <w:r w:rsidRPr="00547E59">
                          <w:rPr>
                            <w:rFonts w:cstheme="minorHAnsi"/>
                          </w:rPr>
                          <w:t>Nestlé Waters Arabian Peninsula</w:t>
                        </w:r>
                        <w:r>
                          <w:rPr>
                            <w:rFonts w:cstheme="minorHAnsi"/>
                          </w:rPr>
                          <w:t>, Nov 2010</w:t>
                        </w:r>
                      </w:p>
                    </w:tc>
                    <w:tc>
                      <w:tcPr>
                        <w:tcW w:w="5166" w:type="dxa"/>
                        <w:shd w:val="clear" w:color="auto" w:fill="D6E1EE"/>
                      </w:tcPr>
                      <w:p w14:paraId="34C979C2" w14:textId="77777777" w:rsidR="00547E59" w:rsidRPr="00547E59" w:rsidRDefault="00547E59" w:rsidP="00692830">
                        <w:pPr>
                          <w:spacing w:after="0" w:line="276" w:lineRule="auto"/>
                          <w:jc w:val="both"/>
                          <w:rPr>
                            <w:rFonts w:cstheme="minorHAnsi"/>
                          </w:rPr>
                        </w:pPr>
                        <w:r w:rsidRPr="00547E59">
                          <w:rPr>
                            <w:rFonts w:cstheme="minorHAnsi"/>
                          </w:rPr>
                          <w:t>Capital Investments (under Nestle Intl. guidelines)</w:t>
                        </w:r>
                        <w:r>
                          <w:rPr>
                            <w:rFonts w:cstheme="minorHAnsi"/>
                          </w:rPr>
                          <w:t xml:space="preserve">, </w:t>
                        </w:r>
                        <w:r w:rsidRPr="00547E59">
                          <w:rPr>
                            <w:rFonts w:cstheme="minorHAnsi"/>
                          </w:rPr>
                          <w:t>Nestlé Waters Egypt</w:t>
                        </w:r>
                        <w:r>
                          <w:rPr>
                            <w:rFonts w:cstheme="minorHAnsi"/>
                          </w:rPr>
                          <w:t>, Jun 2010</w:t>
                        </w:r>
                      </w:p>
                    </w:tc>
                  </w:tr>
                </w:tbl>
                <w:p w14:paraId="2AA1496F" w14:textId="77777777" w:rsidR="00C271DF" w:rsidRPr="000742D7" w:rsidRDefault="00C271DF" w:rsidP="002E6DC8">
                  <w:pPr>
                    <w:spacing w:after="20" w:line="276" w:lineRule="auto"/>
                    <w:jc w:val="both"/>
                    <w:rPr>
                      <w:rFonts w:cs="Calibri"/>
                      <w:iCs/>
                      <w:szCs w:val="20"/>
                    </w:rPr>
                  </w:pPr>
                </w:p>
              </w:tc>
            </w:tr>
            <w:tr w:rsidR="003B3783" w:rsidRPr="0040332A" w14:paraId="26858BBA" w14:textId="77777777" w:rsidTr="003B3783">
              <w:trPr>
                <w:trHeight w:val="65"/>
              </w:trPr>
              <w:tc>
                <w:tcPr>
                  <w:tcW w:w="7595" w:type="dxa"/>
                </w:tcPr>
                <w:p w14:paraId="5684E7C4" w14:textId="77777777" w:rsidR="003B3783" w:rsidRPr="00E07982" w:rsidRDefault="003B3783" w:rsidP="002E6DC8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cstheme="minorHAns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872" w:type="dxa"/>
                </w:tcPr>
                <w:p w14:paraId="43BC368D" w14:textId="77777777" w:rsidR="003B3783" w:rsidRDefault="003B3783" w:rsidP="007F6979">
                  <w:pPr>
                    <w:spacing w:after="20"/>
                    <w:rPr>
                      <w:sz w:val="4"/>
                      <w:szCs w:val="4"/>
                    </w:rPr>
                  </w:pPr>
                </w:p>
              </w:tc>
            </w:tr>
          </w:tbl>
          <w:p w14:paraId="6C4E2381" w14:textId="77777777" w:rsidR="00C271DF" w:rsidRPr="006E41A7" w:rsidRDefault="00C271DF" w:rsidP="002E6DC8">
            <w:pPr>
              <w:spacing w:after="0"/>
              <w:rPr>
                <w:rFonts w:cstheme="minorHAnsi"/>
              </w:rPr>
            </w:pPr>
          </w:p>
        </w:tc>
      </w:tr>
    </w:tbl>
    <w:p w14:paraId="137DF4E6" w14:textId="77777777" w:rsidR="005F4F21" w:rsidRPr="001D19B6" w:rsidRDefault="005F4F21" w:rsidP="009B0252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bCs/>
          <w:sz w:val="6"/>
          <w:szCs w:val="6"/>
          <w:lang w:eastAsia="en-GB"/>
        </w:rPr>
      </w:pPr>
    </w:p>
    <w:p w14:paraId="6228D4F3" w14:textId="77777777" w:rsidR="00295584" w:rsidRPr="000F1F37" w:rsidRDefault="00BC6B2D" w:rsidP="008E1D22">
      <w:pPr>
        <w:shd w:val="clear" w:color="auto" w:fill="D9D9D9"/>
        <w:spacing w:after="20"/>
        <w:jc w:val="center"/>
        <w:rPr>
          <w:rFonts w:eastAsia="Calibri" w:cs="Calibri"/>
          <w:b/>
          <w:smallCaps/>
          <w:color w:val="002060"/>
          <w:spacing w:val="40"/>
          <w:sz w:val="22"/>
          <w:szCs w:val="20"/>
          <w:lang w:val="en-GB"/>
        </w:rPr>
      </w:pPr>
      <w:r w:rsidRPr="000F1F37">
        <w:rPr>
          <w:rFonts w:eastAsia="Calibri" w:cs="Calibri"/>
          <w:b/>
          <w:smallCaps/>
          <w:color w:val="002060"/>
          <w:spacing w:val="40"/>
          <w:sz w:val="22"/>
          <w:szCs w:val="20"/>
          <w:lang w:val="en-GB"/>
        </w:rPr>
        <w:t>Career Progression</w:t>
      </w:r>
    </w:p>
    <w:p w14:paraId="537E4D5C" w14:textId="77777777" w:rsidR="0078444C" w:rsidRDefault="0078444C" w:rsidP="008E1D22">
      <w:pPr>
        <w:spacing w:after="20"/>
        <w:jc w:val="both"/>
        <w:rPr>
          <w:rFonts w:cs="Calibri"/>
          <w:sz w:val="2"/>
          <w:szCs w:val="10"/>
          <w:lang w:val="en-GB"/>
        </w:rPr>
      </w:pPr>
    </w:p>
    <w:tbl>
      <w:tblPr>
        <w:tblStyle w:val="TableGrid"/>
        <w:tblW w:w="10755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5"/>
      </w:tblGrid>
      <w:tr w:rsidR="008D2672" w14:paraId="0AC730E8" w14:textId="77777777" w:rsidTr="008D2672">
        <w:tc>
          <w:tcPr>
            <w:tcW w:w="10755" w:type="dxa"/>
          </w:tcPr>
          <w:p w14:paraId="2F6AAF85" w14:textId="77777777" w:rsidR="00C208EA" w:rsidRDefault="00C208EA" w:rsidP="00BB4994">
            <w:pPr>
              <w:spacing w:after="0"/>
              <w:rPr>
                <w:rFonts w:cs="Calibri"/>
                <w:b/>
                <w:noProof/>
                <w:sz w:val="22"/>
                <w:lang w:bidi="hi-IN"/>
              </w:rPr>
            </w:pPr>
            <w:r>
              <w:rPr>
                <w:rFonts w:cs="Calibri"/>
                <w:b/>
                <w:noProof/>
                <w:sz w:val="22"/>
                <w:lang w:bidi="hi-IN"/>
              </w:rPr>
              <w:t>OASIS Water Factory , Dubai, UAE</w:t>
            </w:r>
          </w:p>
          <w:p w14:paraId="2ADC46C7" w14:textId="326AB483" w:rsidR="00C208EA" w:rsidRPr="0035024F" w:rsidRDefault="00C208EA" w:rsidP="00FC0C2D">
            <w:pPr>
              <w:shd w:val="clear" w:color="auto" w:fill="D9D9D9" w:themeFill="background1" w:themeFillShade="D9"/>
              <w:spacing w:after="20"/>
              <w:ind w:left="180"/>
              <w:rPr>
                <w:rFonts w:cs="Calibri"/>
                <w:bCs/>
                <w:i/>
                <w:iCs/>
                <w:szCs w:val="20"/>
                <w:shd w:val="clear" w:color="auto" w:fill="D9D9D9" w:themeFill="background1" w:themeFillShade="D9"/>
                <w:lang w:val="en-GB"/>
              </w:rPr>
            </w:pPr>
            <w:r w:rsidRPr="004161FC">
              <w:rPr>
                <w:rFonts w:cs="Calibri"/>
                <w:b/>
                <w:bCs/>
                <w:i/>
                <w:iCs/>
                <w:szCs w:val="20"/>
                <w:shd w:val="clear" w:color="auto" w:fill="D9D9D9" w:themeFill="background1" w:themeFillShade="D9"/>
              </w:rPr>
              <w:t>Account</w:t>
            </w:r>
            <w:r w:rsidR="00FC0C2D">
              <w:rPr>
                <w:rFonts w:cs="Calibri"/>
                <w:b/>
                <w:bCs/>
                <w:i/>
                <w:iCs/>
                <w:szCs w:val="20"/>
                <w:shd w:val="clear" w:color="auto" w:fill="D9D9D9" w:themeFill="background1" w:themeFillShade="D9"/>
              </w:rPr>
              <w:t>s</w:t>
            </w:r>
            <w:r w:rsidRPr="004161FC">
              <w:rPr>
                <w:rFonts w:cs="Calibri"/>
                <w:b/>
                <w:bCs/>
                <w:i/>
                <w:iCs/>
                <w:szCs w:val="20"/>
                <w:shd w:val="clear" w:color="auto" w:fill="D9D9D9" w:themeFill="background1" w:themeFillShade="D9"/>
              </w:rPr>
              <w:t xml:space="preserve"> Manager</w:t>
            </w:r>
            <w:r>
              <w:rPr>
                <w:rFonts w:cs="Calibri"/>
                <w:i/>
                <w:iCs/>
                <w:szCs w:val="20"/>
                <w:shd w:val="clear" w:color="auto" w:fill="D9D9D9" w:themeFill="background1" w:themeFillShade="D9"/>
              </w:rPr>
              <w:tab/>
            </w:r>
            <w:r>
              <w:rPr>
                <w:rFonts w:cs="Calibri"/>
                <w:i/>
                <w:iCs/>
                <w:szCs w:val="20"/>
                <w:shd w:val="clear" w:color="auto" w:fill="D9D9D9" w:themeFill="background1" w:themeFillShade="D9"/>
              </w:rPr>
              <w:tab/>
            </w:r>
            <w:r>
              <w:rPr>
                <w:rFonts w:cs="Calibri"/>
                <w:i/>
                <w:iCs/>
                <w:szCs w:val="20"/>
                <w:shd w:val="clear" w:color="auto" w:fill="D9D9D9" w:themeFill="background1" w:themeFillShade="D9"/>
              </w:rPr>
              <w:tab/>
            </w:r>
            <w:r>
              <w:rPr>
                <w:rFonts w:cs="Calibri"/>
                <w:i/>
                <w:iCs/>
                <w:szCs w:val="20"/>
                <w:shd w:val="clear" w:color="auto" w:fill="D9D9D9" w:themeFill="background1" w:themeFillShade="D9"/>
              </w:rPr>
              <w:tab/>
            </w:r>
            <w:r w:rsidRPr="003617F0">
              <w:rPr>
                <w:rFonts w:cs="Calibri"/>
                <w:i/>
                <w:iCs/>
                <w:szCs w:val="20"/>
                <w:shd w:val="clear" w:color="auto" w:fill="D9D9D9" w:themeFill="background1" w:themeFillShade="D9"/>
              </w:rPr>
              <w:tab/>
            </w:r>
            <w:r>
              <w:rPr>
                <w:rFonts w:cs="Calibri"/>
                <w:i/>
                <w:iCs/>
                <w:szCs w:val="20"/>
                <w:shd w:val="clear" w:color="auto" w:fill="D9D9D9" w:themeFill="background1" w:themeFillShade="D9"/>
              </w:rPr>
              <w:t xml:space="preserve">                                                                      </w:t>
            </w:r>
            <w:r w:rsidR="00FC0C2D">
              <w:rPr>
                <w:rFonts w:cs="Calibri"/>
                <w:i/>
                <w:iCs/>
                <w:szCs w:val="20"/>
                <w:shd w:val="clear" w:color="auto" w:fill="D9D9D9" w:themeFill="background1" w:themeFillShade="D9"/>
              </w:rPr>
              <w:t xml:space="preserve">       October</w:t>
            </w:r>
            <w:r>
              <w:rPr>
                <w:rFonts w:cs="Calibri"/>
                <w:bCs/>
                <w:i/>
                <w:iCs/>
                <w:szCs w:val="20"/>
                <w:shd w:val="clear" w:color="auto" w:fill="D9D9D9" w:themeFill="background1" w:themeFillShade="D9"/>
                <w:lang w:val="en-GB"/>
              </w:rPr>
              <w:t>’</w:t>
            </w:r>
            <w:r w:rsidR="00FC0C2D">
              <w:rPr>
                <w:rFonts w:cs="Calibri"/>
                <w:bCs/>
                <w:i/>
                <w:iCs/>
                <w:szCs w:val="20"/>
                <w:shd w:val="clear" w:color="auto" w:fill="D9D9D9" w:themeFill="background1" w:themeFillShade="D9"/>
                <w:lang w:val="en-GB"/>
              </w:rPr>
              <w:t>17</w:t>
            </w:r>
            <w:r w:rsidRPr="003617F0">
              <w:rPr>
                <w:rFonts w:cs="Calibri"/>
                <w:bCs/>
                <w:i/>
                <w:iCs/>
                <w:szCs w:val="20"/>
                <w:shd w:val="clear" w:color="auto" w:fill="D9D9D9" w:themeFill="background1" w:themeFillShade="D9"/>
                <w:lang w:val="en-GB"/>
              </w:rPr>
              <w:t xml:space="preserve"> </w:t>
            </w:r>
            <w:r>
              <w:rPr>
                <w:rFonts w:cs="Calibri"/>
                <w:bCs/>
                <w:i/>
                <w:iCs/>
                <w:szCs w:val="20"/>
                <w:shd w:val="clear" w:color="auto" w:fill="D9D9D9" w:themeFill="background1" w:themeFillShade="D9"/>
                <w:lang w:val="en-GB"/>
              </w:rPr>
              <w:t>–</w:t>
            </w:r>
            <w:r w:rsidR="00FC0C2D">
              <w:rPr>
                <w:rFonts w:cs="Calibri"/>
                <w:bCs/>
                <w:i/>
                <w:iCs/>
                <w:szCs w:val="20"/>
                <w:shd w:val="clear" w:color="auto" w:fill="D9D9D9" w:themeFill="background1" w:themeFillShade="D9"/>
                <w:lang w:val="en-GB"/>
              </w:rPr>
              <w:t xml:space="preserve"> </w:t>
            </w:r>
            <w:r w:rsidR="005F22A7">
              <w:rPr>
                <w:rFonts w:cs="Calibri"/>
                <w:bCs/>
                <w:i/>
                <w:iCs/>
                <w:szCs w:val="20"/>
                <w:shd w:val="clear" w:color="auto" w:fill="D9D9D9" w:themeFill="background1" w:themeFillShade="D9"/>
                <w:lang w:val="en-GB"/>
              </w:rPr>
              <w:t>October 19</w:t>
            </w:r>
          </w:p>
          <w:p w14:paraId="5F940261" w14:textId="77777777" w:rsidR="00C208EA" w:rsidRPr="003A3E25" w:rsidRDefault="00C208EA" w:rsidP="00C208EA">
            <w:pPr>
              <w:spacing w:after="20"/>
              <w:jc w:val="both"/>
              <w:rPr>
                <w:rFonts w:cs="Calibri"/>
                <w:b/>
                <w:sz w:val="2"/>
                <w:szCs w:val="2"/>
              </w:rPr>
            </w:pPr>
            <w:r>
              <w:rPr>
                <w:rFonts w:cs="Calibri"/>
                <w:bCs/>
                <w:i/>
                <w:iCs/>
                <w:sz w:val="6"/>
                <w:szCs w:val="6"/>
              </w:rPr>
              <w:t xml:space="preserve">      </w:t>
            </w:r>
          </w:p>
          <w:tbl>
            <w:tblPr>
              <w:tblW w:w="0" w:type="auto"/>
              <w:tblInd w:w="288" w:type="dxa"/>
              <w:tblLayout w:type="fixed"/>
              <w:tblLook w:val="04A0" w:firstRow="1" w:lastRow="0" w:firstColumn="1" w:lastColumn="0" w:noHBand="0" w:noVBand="1"/>
            </w:tblPr>
            <w:tblGrid>
              <w:gridCol w:w="10260"/>
            </w:tblGrid>
            <w:tr w:rsidR="00C208EA" w14:paraId="1FDEECC3" w14:textId="77777777" w:rsidTr="0073516C">
              <w:tc>
                <w:tcPr>
                  <w:tcW w:w="10260" w:type="dxa"/>
                  <w:shd w:val="clear" w:color="auto" w:fill="F2F2F2" w:themeFill="background1" w:themeFillShade="F2"/>
                </w:tcPr>
                <w:p w14:paraId="4C2C2505" w14:textId="77777777" w:rsidR="00C208EA" w:rsidRPr="00537015" w:rsidRDefault="00C208EA" w:rsidP="00C208EA">
                  <w:pPr>
                    <w:spacing w:after="20" w:line="276" w:lineRule="auto"/>
                    <w:jc w:val="both"/>
                    <w:rPr>
                      <w:rFonts w:asciiTheme="minorHAnsi" w:hAnsiTheme="minorHAnsi" w:cs="Arial"/>
                      <w:b/>
                      <w:i/>
                      <w:iCs/>
                      <w:szCs w:val="20"/>
                    </w:rPr>
                  </w:pPr>
                  <w:r w:rsidRPr="00537015">
                    <w:rPr>
                      <w:rFonts w:asciiTheme="minorHAnsi" w:hAnsiTheme="minorHAnsi" w:cs="Arial"/>
                      <w:b/>
                      <w:i/>
                      <w:iCs/>
                      <w:szCs w:val="20"/>
                    </w:rPr>
                    <w:t>Projects Handled</w:t>
                  </w:r>
                </w:p>
                <w:p w14:paraId="22CC2CA9" w14:textId="56671743" w:rsidR="00CC2390" w:rsidRPr="00CC2390" w:rsidRDefault="00C208EA" w:rsidP="00774EFB">
                  <w:pPr>
                    <w:numPr>
                      <w:ilvl w:val="0"/>
                      <w:numId w:val="4"/>
                    </w:numPr>
                    <w:spacing w:after="20" w:line="276" w:lineRule="auto"/>
                    <w:jc w:val="both"/>
                    <w:rPr>
                      <w:rFonts w:asciiTheme="minorHAnsi" w:hAnsiTheme="minorHAnsi" w:cs="Arial"/>
                      <w:b/>
                      <w:i/>
                      <w:iCs/>
                      <w:szCs w:val="20"/>
                    </w:rPr>
                  </w:pPr>
                  <w:r w:rsidRPr="00C208EA">
                    <w:rPr>
                      <w:rFonts w:asciiTheme="minorHAnsi" w:hAnsiTheme="minorHAnsi" w:cs="Arial"/>
                      <w:iCs/>
                      <w:szCs w:val="20"/>
                    </w:rPr>
                    <w:t>Implement</w:t>
                  </w:r>
                  <w:r>
                    <w:rPr>
                      <w:rFonts w:asciiTheme="minorHAnsi" w:hAnsiTheme="minorHAnsi" w:cs="Arial"/>
                      <w:iCs/>
                      <w:szCs w:val="20"/>
                    </w:rPr>
                    <w:t xml:space="preserve">ation </w:t>
                  </w:r>
                  <w:r w:rsidR="00FC0C2D">
                    <w:rPr>
                      <w:rFonts w:asciiTheme="minorHAnsi" w:hAnsiTheme="minorHAnsi" w:cs="Arial"/>
                      <w:iCs/>
                      <w:szCs w:val="20"/>
                    </w:rPr>
                    <w:t xml:space="preserve">PRISM </w:t>
                  </w:r>
                  <w:r w:rsidRPr="00C208EA">
                    <w:rPr>
                      <w:rFonts w:asciiTheme="minorHAnsi" w:hAnsiTheme="minorHAnsi" w:cs="Arial"/>
                      <w:iCs/>
                      <w:szCs w:val="20"/>
                    </w:rPr>
                    <w:t xml:space="preserve">A/R </w:t>
                  </w:r>
                  <w:r w:rsidR="00FC0C2D">
                    <w:rPr>
                      <w:rFonts w:asciiTheme="minorHAnsi" w:hAnsiTheme="minorHAnsi" w:cs="Arial"/>
                      <w:iCs/>
                      <w:szCs w:val="20"/>
                    </w:rPr>
                    <w:t xml:space="preserve">module and lead the </w:t>
                  </w:r>
                  <w:proofErr w:type="spellStart"/>
                  <w:r w:rsidR="00FC0C2D">
                    <w:rPr>
                      <w:rFonts w:asciiTheme="minorHAnsi" w:hAnsiTheme="minorHAnsi" w:cs="Arial"/>
                      <w:iCs/>
                      <w:szCs w:val="20"/>
                    </w:rPr>
                    <w:t>intgreation</w:t>
                  </w:r>
                  <w:proofErr w:type="spellEnd"/>
                  <w:r w:rsidR="00FC0C2D">
                    <w:rPr>
                      <w:rFonts w:asciiTheme="minorHAnsi" w:hAnsiTheme="minorHAnsi" w:cs="Arial"/>
                      <w:iCs/>
                      <w:szCs w:val="20"/>
                    </w:rPr>
                    <w:t xml:space="preserve"> link with </w:t>
                  </w:r>
                  <w:r w:rsidR="005F00E6">
                    <w:rPr>
                      <w:rFonts w:asciiTheme="minorHAnsi" w:hAnsiTheme="minorHAnsi" w:cs="Arial"/>
                      <w:iCs/>
                      <w:szCs w:val="20"/>
                    </w:rPr>
                    <w:t xml:space="preserve">JDE </w:t>
                  </w:r>
                  <w:bookmarkStart w:id="0" w:name="_GoBack"/>
                  <w:bookmarkEnd w:id="0"/>
                  <w:proofErr w:type="spellStart"/>
                  <w:r w:rsidR="00FC0C2D">
                    <w:rPr>
                      <w:rFonts w:asciiTheme="minorHAnsi" w:hAnsiTheme="minorHAnsi" w:cs="Arial"/>
                      <w:iCs/>
                      <w:szCs w:val="20"/>
                    </w:rPr>
                    <w:t>finaincal</w:t>
                  </w:r>
                  <w:proofErr w:type="spellEnd"/>
                  <w:r w:rsidR="00FC0C2D">
                    <w:rPr>
                      <w:rFonts w:asciiTheme="minorHAnsi" w:hAnsiTheme="minorHAnsi" w:cs="Arial"/>
                      <w:iCs/>
                      <w:szCs w:val="20"/>
                    </w:rPr>
                    <w:t xml:space="preserve"> module.</w:t>
                  </w:r>
                </w:p>
                <w:p w14:paraId="54950C3A" w14:textId="347AE96A" w:rsidR="00C208EA" w:rsidRPr="00C208EA" w:rsidRDefault="00CC2390" w:rsidP="00774EFB">
                  <w:pPr>
                    <w:numPr>
                      <w:ilvl w:val="0"/>
                      <w:numId w:val="4"/>
                    </w:numPr>
                    <w:spacing w:after="20" w:line="276" w:lineRule="auto"/>
                    <w:jc w:val="both"/>
                    <w:rPr>
                      <w:rFonts w:asciiTheme="minorHAnsi" w:hAnsiTheme="minorHAnsi" w:cs="Arial"/>
                      <w:b/>
                      <w:i/>
                      <w:iCs/>
                      <w:szCs w:val="20"/>
                    </w:rPr>
                  </w:pPr>
                  <w:r>
                    <w:rPr>
                      <w:rFonts w:asciiTheme="minorHAnsi" w:hAnsiTheme="minorHAnsi" w:cs="Arial"/>
                      <w:iCs/>
                      <w:szCs w:val="20"/>
                    </w:rPr>
                    <w:t>Leading and set up roles for data cleaning.</w:t>
                  </w:r>
                  <w:r w:rsidR="00C208EA" w:rsidRPr="00C208EA">
                    <w:rPr>
                      <w:rFonts w:asciiTheme="minorHAnsi" w:hAnsiTheme="minorHAnsi" w:cs="Arial"/>
                      <w:iCs/>
                      <w:szCs w:val="20"/>
                    </w:rPr>
                    <w:t xml:space="preserve"> </w:t>
                  </w:r>
                </w:p>
                <w:p w14:paraId="7502FDFC" w14:textId="77777777" w:rsidR="00C208EA" w:rsidRPr="00C208EA" w:rsidRDefault="00C208EA" w:rsidP="0019518E">
                  <w:pPr>
                    <w:spacing w:after="20" w:line="276" w:lineRule="auto"/>
                    <w:jc w:val="both"/>
                    <w:rPr>
                      <w:rFonts w:asciiTheme="minorHAnsi" w:hAnsiTheme="minorHAnsi" w:cs="Arial"/>
                      <w:b/>
                      <w:i/>
                      <w:iCs/>
                      <w:szCs w:val="20"/>
                    </w:rPr>
                  </w:pPr>
                  <w:r w:rsidRPr="00C208EA">
                    <w:rPr>
                      <w:rFonts w:asciiTheme="minorHAnsi" w:hAnsiTheme="minorHAnsi" w:cs="Arial"/>
                      <w:b/>
                      <w:i/>
                      <w:iCs/>
                      <w:szCs w:val="20"/>
                    </w:rPr>
                    <w:t>Responsibilities</w:t>
                  </w:r>
                </w:p>
                <w:p w14:paraId="0ED6A27D" w14:textId="77777777" w:rsidR="00C208EA" w:rsidRDefault="002239A6" w:rsidP="00774EFB">
                  <w:pPr>
                    <w:numPr>
                      <w:ilvl w:val="0"/>
                      <w:numId w:val="4"/>
                    </w:numPr>
                    <w:spacing w:after="20" w:line="276" w:lineRule="auto"/>
                    <w:jc w:val="both"/>
                    <w:rPr>
                      <w:rFonts w:asciiTheme="minorHAnsi" w:hAnsiTheme="minorHAnsi" w:cs="Arial"/>
                      <w:bCs/>
                      <w:szCs w:val="20"/>
                    </w:rPr>
                  </w:pPr>
                  <w:r w:rsidRPr="00E226C7">
                    <w:rPr>
                      <w:sz w:val="18"/>
                      <w:szCs w:val="18"/>
                    </w:rPr>
                    <w:t xml:space="preserve">Management </w:t>
                  </w:r>
                  <w:r>
                    <w:rPr>
                      <w:sz w:val="18"/>
                      <w:szCs w:val="18"/>
                    </w:rPr>
                    <w:t xml:space="preserve">of </w:t>
                  </w:r>
                  <w:r w:rsidRPr="00E226C7">
                    <w:rPr>
                      <w:sz w:val="18"/>
                      <w:szCs w:val="18"/>
                    </w:rPr>
                    <w:t>day to day accounting operations</w:t>
                  </w:r>
                  <w:r>
                    <w:rPr>
                      <w:rFonts w:asciiTheme="minorHAnsi" w:hAnsiTheme="minorHAnsi" w:cs="Arial"/>
                      <w:bCs/>
                      <w:szCs w:val="20"/>
                    </w:rPr>
                    <w:t>.</w:t>
                  </w:r>
                </w:p>
                <w:p w14:paraId="5B24454A" w14:textId="77777777" w:rsidR="002239A6" w:rsidRPr="003F40E3" w:rsidRDefault="002239A6" w:rsidP="00774EFB">
                  <w:pPr>
                    <w:pStyle w:val="BodyText"/>
                    <w:numPr>
                      <w:ilvl w:val="0"/>
                      <w:numId w:val="4"/>
                    </w:numPr>
                    <w:suppressAutoHyphens w:val="0"/>
                    <w:ind w:right="190"/>
                    <w:jc w:val="both"/>
                    <w:rPr>
                      <w:rFonts w:asciiTheme="minorHAnsi" w:eastAsia="Times New Roman" w:hAnsiTheme="minorHAnsi" w:cs="Arial"/>
                      <w:bCs/>
                    </w:rPr>
                  </w:pPr>
                  <w:r w:rsidRPr="003F40E3">
                    <w:rPr>
                      <w:rFonts w:asciiTheme="minorHAnsi" w:eastAsia="Times New Roman" w:hAnsiTheme="minorHAnsi" w:cs="Arial"/>
                      <w:bCs/>
                    </w:rPr>
                    <w:t>Analyzing financial and non-financial information in order to assist senior management in strategic decision making.</w:t>
                  </w:r>
                </w:p>
                <w:p w14:paraId="19830459" w14:textId="77777777" w:rsidR="003F40E3" w:rsidRPr="003F40E3" w:rsidRDefault="003F40E3" w:rsidP="00774EFB">
                  <w:pPr>
                    <w:pStyle w:val="BodyText"/>
                    <w:numPr>
                      <w:ilvl w:val="0"/>
                      <w:numId w:val="4"/>
                    </w:numPr>
                    <w:suppressAutoHyphens w:val="0"/>
                    <w:ind w:right="190"/>
                    <w:jc w:val="both"/>
                    <w:rPr>
                      <w:rFonts w:asciiTheme="minorHAnsi" w:eastAsia="Times New Roman" w:hAnsiTheme="minorHAnsi" w:cs="Arial"/>
                      <w:bCs/>
                    </w:rPr>
                  </w:pPr>
                  <w:r w:rsidRPr="003F40E3">
                    <w:rPr>
                      <w:rFonts w:asciiTheme="minorHAnsi" w:eastAsia="Times New Roman" w:hAnsiTheme="minorHAnsi" w:cs="Arial"/>
                      <w:bCs/>
                    </w:rPr>
                    <w:t xml:space="preserve">Oversee cost control, product costing, and inventory and logistics operations. </w:t>
                  </w:r>
                </w:p>
                <w:p w14:paraId="524A835A" w14:textId="77777777" w:rsidR="003F40E3" w:rsidRPr="003F40E3" w:rsidRDefault="003F40E3" w:rsidP="00774EFB">
                  <w:pPr>
                    <w:pStyle w:val="BodyText"/>
                    <w:numPr>
                      <w:ilvl w:val="0"/>
                      <w:numId w:val="4"/>
                    </w:numPr>
                    <w:suppressAutoHyphens w:val="0"/>
                    <w:ind w:right="190"/>
                    <w:jc w:val="both"/>
                    <w:rPr>
                      <w:rFonts w:asciiTheme="minorHAnsi" w:eastAsia="Times New Roman" w:hAnsiTheme="minorHAnsi" w:cs="Arial"/>
                      <w:bCs/>
                    </w:rPr>
                  </w:pPr>
                  <w:r w:rsidRPr="003F40E3">
                    <w:rPr>
                      <w:rFonts w:asciiTheme="minorHAnsi" w:eastAsia="Times New Roman" w:hAnsiTheme="minorHAnsi" w:cs="Arial"/>
                      <w:bCs/>
                    </w:rPr>
                    <w:t>Prepare &amp; finalize monthly and annual financial reports with variance and profitability analysis.</w:t>
                  </w:r>
                </w:p>
                <w:p w14:paraId="0F9DF64E" w14:textId="3FAC096F" w:rsidR="003F40E3" w:rsidRDefault="003F40E3" w:rsidP="00774EFB">
                  <w:pPr>
                    <w:pStyle w:val="BodyText"/>
                    <w:numPr>
                      <w:ilvl w:val="0"/>
                      <w:numId w:val="4"/>
                    </w:numPr>
                    <w:suppressAutoHyphens w:val="0"/>
                    <w:ind w:right="190"/>
                    <w:jc w:val="both"/>
                    <w:rPr>
                      <w:rFonts w:asciiTheme="minorHAnsi" w:eastAsia="Times New Roman" w:hAnsiTheme="minorHAnsi" w:cs="Arial"/>
                      <w:bCs/>
                    </w:rPr>
                  </w:pPr>
                  <w:r w:rsidRPr="003F40E3">
                    <w:rPr>
                      <w:rFonts w:asciiTheme="minorHAnsi" w:eastAsia="Times New Roman" w:hAnsiTheme="minorHAnsi" w:cs="Arial"/>
                      <w:bCs/>
                    </w:rPr>
                    <w:t>Improve the Company's financial performance through enforcing of internal controls</w:t>
                  </w:r>
                </w:p>
                <w:p w14:paraId="45F2AF08" w14:textId="5AA48475" w:rsidR="00774EFB" w:rsidRPr="00DB1FCC" w:rsidRDefault="00774EFB" w:rsidP="00774EFB">
                  <w:pPr>
                    <w:pStyle w:val="BodyText"/>
                    <w:numPr>
                      <w:ilvl w:val="0"/>
                      <w:numId w:val="4"/>
                    </w:numPr>
                    <w:suppressAutoHyphens w:val="0"/>
                    <w:ind w:right="190"/>
                    <w:jc w:val="both"/>
                    <w:rPr>
                      <w:rFonts w:asciiTheme="minorHAnsi" w:eastAsia="Times New Roman" w:hAnsiTheme="minorHAnsi" w:cs="Arial"/>
                      <w:bCs/>
                    </w:rPr>
                  </w:pPr>
                  <w:r w:rsidRPr="00DB1FCC">
                    <w:rPr>
                      <w:rFonts w:asciiTheme="minorHAnsi" w:eastAsia="Times New Roman" w:hAnsiTheme="minorHAnsi" w:cs="Arial"/>
                      <w:bCs/>
                    </w:rPr>
                    <w:t xml:space="preserve">Prepare &amp; </w:t>
                  </w:r>
                  <w:r w:rsidRPr="00774EFB">
                    <w:rPr>
                      <w:rFonts w:asciiTheme="minorHAnsi" w:eastAsia="Times New Roman" w:hAnsiTheme="minorHAnsi" w:cs="Arial"/>
                      <w:bCs/>
                    </w:rPr>
                    <w:t>finalize</w:t>
                  </w:r>
                  <w:r w:rsidRPr="00DB1FCC">
                    <w:rPr>
                      <w:rFonts w:asciiTheme="minorHAnsi" w:eastAsia="Times New Roman" w:hAnsiTheme="minorHAnsi" w:cs="Arial"/>
                      <w:bCs/>
                    </w:rPr>
                    <w:t xml:space="preserve"> monthly and annual financial reports with variance and profitability analysis.</w:t>
                  </w:r>
                </w:p>
                <w:p w14:paraId="39FEC350" w14:textId="77777777" w:rsidR="003F40E3" w:rsidRPr="003F40E3" w:rsidRDefault="003F40E3" w:rsidP="00774EFB">
                  <w:pPr>
                    <w:pStyle w:val="BodyText"/>
                    <w:numPr>
                      <w:ilvl w:val="0"/>
                      <w:numId w:val="4"/>
                    </w:numPr>
                    <w:suppressAutoHyphens w:val="0"/>
                    <w:ind w:right="190"/>
                    <w:jc w:val="both"/>
                    <w:rPr>
                      <w:rFonts w:asciiTheme="minorHAnsi" w:eastAsia="Times New Roman" w:hAnsiTheme="minorHAnsi" w:cs="Arial"/>
                      <w:bCs/>
                    </w:rPr>
                  </w:pPr>
                  <w:r w:rsidRPr="003F40E3">
                    <w:rPr>
                      <w:rFonts w:asciiTheme="minorHAnsi" w:eastAsia="Times New Roman" w:hAnsiTheme="minorHAnsi" w:cs="Arial"/>
                      <w:bCs/>
                    </w:rPr>
                    <w:t>Accounts team training and development.</w:t>
                  </w:r>
                </w:p>
                <w:p w14:paraId="7D9797A5" w14:textId="77777777" w:rsidR="00C208EA" w:rsidRDefault="003F40E3" w:rsidP="00774EFB">
                  <w:pPr>
                    <w:numPr>
                      <w:ilvl w:val="0"/>
                      <w:numId w:val="4"/>
                    </w:numPr>
                    <w:spacing w:after="20" w:line="276" w:lineRule="auto"/>
                    <w:jc w:val="both"/>
                    <w:rPr>
                      <w:rFonts w:asciiTheme="minorHAnsi" w:hAnsiTheme="minorHAnsi" w:cs="Arial"/>
                      <w:bCs/>
                      <w:szCs w:val="20"/>
                    </w:rPr>
                  </w:pPr>
                  <w:r w:rsidRPr="00E226C7">
                    <w:rPr>
                      <w:sz w:val="18"/>
                      <w:szCs w:val="18"/>
                    </w:rPr>
                    <w:t>Provide assistance and various report to all other departments regarding administration &amp; finance decisions</w:t>
                  </w:r>
                </w:p>
                <w:p w14:paraId="3BA18F00" w14:textId="77777777" w:rsidR="00C208EA" w:rsidRDefault="00C208EA" w:rsidP="00774EFB">
                  <w:pPr>
                    <w:numPr>
                      <w:ilvl w:val="0"/>
                      <w:numId w:val="4"/>
                    </w:numPr>
                    <w:spacing w:after="20" w:line="276" w:lineRule="auto"/>
                    <w:jc w:val="both"/>
                    <w:rPr>
                      <w:rFonts w:asciiTheme="minorHAnsi" w:hAnsiTheme="minorHAnsi" w:cs="Arial"/>
                      <w:bCs/>
                      <w:szCs w:val="20"/>
                    </w:rPr>
                  </w:pPr>
                  <w:r w:rsidRPr="008C714D">
                    <w:rPr>
                      <w:rFonts w:asciiTheme="minorHAnsi" w:hAnsiTheme="minorHAnsi" w:cs="Arial"/>
                      <w:bCs/>
                      <w:szCs w:val="20"/>
                    </w:rPr>
                    <w:t>Structured annual operational budget and implemented control measures to contain expenses within defined limits</w:t>
                  </w:r>
                </w:p>
                <w:p w14:paraId="3FF7C8CB" w14:textId="77777777" w:rsidR="00C208EA" w:rsidRPr="008C714D" w:rsidRDefault="00C208EA" w:rsidP="00774EFB">
                  <w:pPr>
                    <w:numPr>
                      <w:ilvl w:val="0"/>
                      <w:numId w:val="4"/>
                    </w:numPr>
                    <w:spacing w:after="20" w:line="276" w:lineRule="auto"/>
                    <w:jc w:val="both"/>
                    <w:rPr>
                      <w:rFonts w:asciiTheme="minorHAnsi" w:hAnsiTheme="minorHAnsi" w:cs="Arial"/>
                      <w:bCs/>
                      <w:szCs w:val="20"/>
                    </w:rPr>
                  </w:pPr>
                  <w:r w:rsidRPr="008C714D">
                    <w:rPr>
                      <w:rFonts w:asciiTheme="minorHAnsi" w:hAnsiTheme="minorHAnsi" w:cs="Arial"/>
                      <w:bCs/>
                      <w:szCs w:val="20"/>
                    </w:rPr>
                    <w:lastRenderedPageBreak/>
                    <w:t>Defined financial</w:t>
                  </w:r>
                  <w:r>
                    <w:rPr>
                      <w:rFonts w:asciiTheme="minorHAnsi" w:hAnsiTheme="minorHAnsi" w:cs="Arial"/>
                      <w:bCs/>
                      <w:szCs w:val="20"/>
                    </w:rPr>
                    <w:t xml:space="preserve"> objectives and thereby designing and implementing</w:t>
                  </w:r>
                  <w:r w:rsidRPr="008C714D">
                    <w:rPr>
                      <w:rFonts w:asciiTheme="minorHAnsi" w:hAnsiTheme="minorHAnsi" w:cs="Arial"/>
                      <w:bCs/>
                      <w:szCs w:val="20"/>
                    </w:rPr>
                    <w:t xml:space="preserve"> systems, policies </w:t>
                  </w:r>
                  <w:r>
                    <w:rPr>
                      <w:rFonts w:asciiTheme="minorHAnsi" w:hAnsiTheme="minorHAnsi" w:cs="Arial"/>
                      <w:bCs/>
                      <w:szCs w:val="20"/>
                    </w:rPr>
                    <w:t>and</w:t>
                  </w:r>
                  <w:r w:rsidRPr="008C714D">
                    <w:rPr>
                      <w:rFonts w:asciiTheme="minorHAnsi" w:hAnsiTheme="minorHAnsi" w:cs="Arial"/>
                      <w:bCs/>
                      <w:szCs w:val="20"/>
                    </w:rPr>
                    <w:t xml:space="preserve"> procedures to facilitate financial control. Handled </w:t>
                  </w:r>
                  <w:r>
                    <w:rPr>
                      <w:rFonts w:asciiTheme="minorHAnsi" w:hAnsiTheme="minorHAnsi" w:cs="Arial"/>
                      <w:bCs/>
                      <w:szCs w:val="20"/>
                    </w:rPr>
                    <w:t>day to day</w:t>
                  </w:r>
                  <w:r w:rsidRPr="008C714D">
                    <w:rPr>
                      <w:rFonts w:asciiTheme="minorHAnsi" w:hAnsiTheme="minorHAnsi" w:cs="Arial"/>
                      <w:bCs/>
                      <w:szCs w:val="20"/>
                    </w:rPr>
                    <w:t xml:space="preserve"> accounting activities</w:t>
                  </w:r>
                </w:p>
              </w:tc>
            </w:tr>
          </w:tbl>
          <w:p w14:paraId="462DC696" w14:textId="77777777" w:rsidR="00C208EA" w:rsidRDefault="00C208EA" w:rsidP="00C208EA">
            <w:pPr>
              <w:spacing w:after="20"/>
              <w:rPr>
                <w:rFonts w:cs="Calibri"/>
                <w:b/>
                <w:sz w:val="6"/>
                <w:szCs w:val="6"/>
              </w:rPr>
            </w:pPr>
          </w:p>
          <w:p w14:paraId="652848D9" w14:textId="77777777" w:rsidR="00C208EA" w:rsidRDefault="00C208EA" w:rsidP="00BB4994">
            <w:pPr>
              <w:spacing w:after="0"/>
              <w:rPr>
                <w:rFonts w:cs="Calibri"/>
                <w:b/>
                <w:noProof/>
                <w:sz w:val="22"/>
                <w:lang w:bidi="hi-IN"/>
              </w:rPr>
            </w:pPr>
          </w:p>
          <w:p w14:paraId="557F9D4C" w14:textId="77777777" w:rsidR="00C208EA" w:rsidRDefault="00BB0DB1" w:rsidP="00C208EA">
            <w:pPr>
              <w:spacing w:after="0"/>
              <w:rPr>
                <w:rFonts w:cs="Calibri"/>
                <w:b/>
                <w:bCs/>
                <w:iCs/>
                <w:noProof/>
                <w:sz w:val="22"/>
                <w:lang w:bidi="hi-IN"/>
              </w:rPr>
            </w:pPr>
            <w:r>
              <w:rPr>
                <w:rFonts w:cs="Calibri"/>
                <w:b/>
                <w:noProof/>
                <w:sz w:val="22"/>
                <w:lang w:bidi="hi-IN"/>
              </w:rPr>
              <w:t xml:space="preserve"> </w:t>
            </w:r>
            <w:r w:rsidR="004161FC" w:rsidRPr="004161FC">
              <w:rPr>
                <w:rFonts w:cs="Calibri"/>
                <w:b/>
                <w:bCs/>
                <w:iCs/>
                <w:noProof/>
                <w:sz w:val="22"/>
                <w:lang w:bidi="hi-IN"/>
              </w:rPr>
              <w:t>SABA Medical Company</w:t>
            </w:r>
            <w:r w:rsidR="00C208EA">
              <w:rPr>
                <w:rFonts w:cs="Calibri"/>
                <w:b/>
                <w:bCs/>
                <w:iCs/>
                <w:noProof/>
                <w:sz w:val="22"/>
                <w:lang w:bidi="hi-IN"/>
              </w:rPr>
              <w:t xml:space="preserve"> , Jeddah, Saudi Arabia</w:t>
            </w:r>
          </w:p>
          <w:p w14:paraId="1BC25F1A" w14:textId="77777777" w:rsidR="008350F8" w:rsidRPr="008350F8" w:rsidRDefault="008350F8" w:rsidP="00C208EA">
            <w:pPr>
              <w:spacing w:after="0"/>
              <w:rPr>
                <w:rFonts w:cs="Calibri"/>
                <w:i/>
                <w:iCs/>
                <w:noProof/>
                <w:sz w:val="22"/>
                <w:lang w:bidi="hi-IN"/>
              </w:rPr>
            </w:pPr>
            <w:r>
              <w:rPr>
                <w:rFonts w:cs="Calibri"/>
                <w:i/>
                <w:iCs/>
                <w:noProof/>
                <w:sz w:val="16"/>
                <w:szCs w:val="16"/>
                <w:lang w:bidi="hi-IN"/>
              </w:rPr>
              <w:t xml:space="preserve"> </w:t>
            </w:r>
            <w:r w:rsidRPr="008350F8">
              <w:rPr>
                <w:rFonts w:cs="Calibri"/>
                <w:i/>
                <w:iCs/>
                <w:noProof/>
                <w:sz w:val="16"/>
                <w:szCs w:val="16"/>
                <w:lang w:bidi="hi-IN"/>
              </w:rPr>
              <w:t>(Closed joint-stock company)</w:t>
            </w:r>
          </w:p>
        </w:tc>
      </w:tr>
    </w:tbl>
    <w:p w14:paraId="16ABDA33" w14:textId="77777777" w:rsidR="00BB4994" w:rsidRPr="00692830" w:rsidRDefault="00BB4994" w:rsidP="00F274CC">
      <w:pPr>
        <w:spacing w:after="20"/>
        <w:rPr>
          <w:rFonts w:cs="Calibri"/>
          <w:b/>
          <w:sz w:val="4"/>
          <w:szCs w:val="4"/>
          <w:lang w:val="en-GB"/>
        </w:rPr>
      </w:pPr>
    </w:p>
    <w:p w14:paraId="59DE868E" w14:textId="77777777" w:rsidR="00FE2AB2" w:rsidRPr="005C50F2" w:rsidRDefault="00F274CC" w:rsidP="00FC0C2D">
      <w:pPr>
        <w:shd w:val="clear" w:color="auto" w:fill="D9D9D9" w:themeFill="background1" w:themeFillShade="D9"/>
        <w:spacing w:after="20"/>
        <w:ind w:left="180"/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</w:pPr>
      <w:r w:rsidRPr="003617F0"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</w:t>
      </w:r>
      <w:r w:rsidR="004161FC" w:rsidRPr="004161FC">
        <w:rPr>
          <w:rFonts w:cs="Calibri"/>
          <w:b/>
          <w:bCs/>
          <w:i/>
          <w:iCs/>
          <w:szCs w:val="20"/>
          <w:shd w:val="clear" w:color="auto" w:fill="D9D9D9" w:themeFill="background1" w:themeFillShade="D9"/>
        </w:rPr>
        <w:t>Finance Manager</w:t>
      </w:r>
      <w:r w:rsidR="004161FC">
        <w:rPr>
          <w:rFonts w:cs="Calibri"/>
          <w:b/>
          <w:bCs/>
          <w:i/>
          <w:iCs/>
          <w:szCs w:val="20"/>
          <w:shd w:val="clear" w:color="auto" w:fill="D9D9D9" w:themeFill="background1" w:themeFillShade="D9"/>
        </w:rPr>
        <w:tab/>
      </w:r>
      <w:r w:rsidR="004161FC">
        <w:rPr>
          <w:rFonts w:cs="Calibri"/>
          <w:b/>
          <w:bCs/>
          <w:i/>
          <w:iCs/>
          <w:szCs w:val="20"/>
          <w:shd w:val="clear" w:color="auto" w:fill="D9D9D9" w:themeFill="background1" w:themeFillShade="D9"/>
        </w:rPr>
        <w:tab/>
      </w:r>
      <w:r w:rsidR="008D2672"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 w:rsidR="008D2672"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 w:rsidR="008D2672"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 w:rsidR="008D2672"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 w:rsidR="008D2672"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 w:rsidRPr="003617F0"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 w:rsidR="00176ADB"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                     </w:t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 </w:t>
      </w:r>
      <w:r w:rsidR="008D2672"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 </w:t>
      </w:r>
      <w:r w:rsidR="004161FC">
        <w:rPr>
          <w:rFonts w:cs="Calibri"/>
          <w:i/>
          <w:iCs/>
          <w:szCs w:val="20"/>
          <w:shd w:val="clear" w:color="auto" w:fill="D9D9D9" w:themeFill="background1" w:themeFillShade="D9"/>
        </w:rPr>
        <w:tab/>
        <w:t xml:space="preserve">          Sep</w:t>
      </w:r>
      <w:r w:rsidR="00692830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’15</w:t>
      </w:r>
      <w:r w:rsidRPr="003617F0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 xml:space="preserve"> </w:t>
      </w:r>
      <w:r w:rsidR="00632014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–</w:t>
      </w:r>
      <w:r w:rsidR="00FC0C2D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 xml:space="preserve"> Nov’16</w:t>
      </w:r>
    </w:p>
    <w:p w14:paraId="48DCDFFC" w14:textId="77777777" w:rsidR="00FE2AB2" w:rsidRPr="005C50F2" w:rsidRDefault="00FE2AB2" w:rsidP="005470B9">
      <w:pPr>
        <w:pStyle w:val="NoSpacing"/>
        <w:jc w:val="both"/>
        <w:rPr>
          <w:rFonts w:cs="Calibri"/>
          <w:b/>
          <w:sz w:val="6"/>
          <w:szCs w:val="6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0179"/>
      </w:tblGrid>
      <w:tr w:rsidR="008D2672" w14:paraId="70181C5A" w14:textId="77777777" w:rsidTr="003E5A9F">
        <w:tc>
          <w:tcPr>
            <w:tcW w:w="10260" w:type="dxa"/>
            <w:shd w:val="clear" w:color="auto" w:fill="F2F2F2" w:themeFill="background1" w:themeFillShade="F2"/>
          </w:tcPr>
          <w:p w14:paraId="5C899DB0" w14:textId="77777777" w:rsidR="00EB6021" w:rsidRDefault="00EB6021" w:rsidP="004161FC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>
              <w:rPr>
                <w:rFonts w:asciiTheme="minorHAnsi" w:hAnsiTheme="minorHAnsi" w:cs="Arial"/>
                <w:bCs/>
                <w:szCs w:val="20"/>
              </w:rPr>
              <w:t xml:space="preserve">Closely interact with </w:t>
            </w:r>
            <w:r w:rsidRPr="004161FC">
              <w:rPr>
                <w:rFonts w:asciiTheme="minorHAnsi" w:hAnsiTheme="minorHAnsi" w:cs="Arial"/>
                <w:bCs/>
                <w:szCs w:val="20"/>
              </w:rPr>
              <w:t xml:space="preserve">the </w:t>
            </w:r>
            <w:r w:rsidR="00081A4E" w:rsidRPr="004161FC">
              <w:rPr>
                <w:rFonts w:asciiTheme="minorHAnsi" w:hAnsiTheme="minorHAnsi" w:cs="Arial"/>
                <w:bCs/>
                <w:szCs w:val="20"/>
              </w:rPr>
              <w:t>Board</w:t>
            </w:r>
            <w:r w:rsidR="00081A4E">
              <w:rPr>
                <w:rFonts w:asciiTheme="minorHAnsi" w:hAnsiTheme="minorHAnsi" w:cs="Arial"/>
                <w:bCs/>
                <w:szCs w:val="20"/>
              </w:rPr>
              <w:t xml:space="preserve"> of Members</w:t>
            </w:r>
            <w:r w:rsidRPr="004161FC">
              <w:rPr>
                <w:rFonts w:asciiTheme="minorHAnsi" w:hAnsiTheme="minorHAnsi" w:cs="Arial"/>
                <w:bCs/>
                <w:szCs w:val="20"/>
              </w:rPr>
              <w:t xml:space="preserve">, CEO and </w:t>
            </w:r>
            <w:r w:rsidR="00081A4E" w:rsidRPr="004161FC">
              <w:rPr>
                <w:rFonts w:asciiTheme="minorHAnsi" w:hAnsiTheme="minorHAnsi" w:cs="Arial"/>
                <w:bCs/>
                <w:szCs w:val="20"/>
              </w:rPr>
              <w:t>Executive Committee</w:t>
            </w:r>
            <w:r w:rsidR="00081A4E">
              <w:rPr>
                <w:rFonts w:asciiTheme="minorHAnsi" w:hAnsiTheme="minorHAnsi" w:cs="Arial"/>
                <w:bCs/>
                <w:szCs w:val="20"/>
              </w:rPr>
              <w:t xml:space="preserve"> regarding monthly/quarterly/annual</w:t>
            </w:r>
            <w:r w:rsidR="00081A4E" w:rsidRPr="004161FC">
              <w:rPr>
                <w:rFonts w:asciiTheme="minorHAnsi" w:hAnsiTheme="minorHAnsi" w:cs="Arial"/>
                <w:bCs/>
                <w:szCs w:val="20"/>
              </w:rPr>
              <w:t xml:space="preserve"> financial statements, forecasts, budgets, cash flow planes and feasibility </w:t>
            </w:r>
            <w:r w:rsidR="00081A4E">
              <w:rPr>
                <w:rFonts w:asciiTheme="minorHAnsi" w:hAnsiTheme="minorHAnsi" w:cs="Arial"/>
                <w:bCs/>
                <w:szCs w:val="20"/>
              </w:rPr>
              <w:t>analysis</w:t>
            </w:r>
          </w:p>
          <w:p w14:paraId="26734C4B" w14:textId="77777777" w:rsidR="00EB6021" w:rsidRPr="00B828DC" w:rsidRDefault="00B828DC" w:rsidP="004161FC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B828DC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Lead the 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team in </w:t>
            </w:r>
            <w:r w:rsidRPr="00B828DC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strategic planning 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>and</w:t>
            </w:r>
            <w:r w:rsidRPr="00B828DC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</w:t>
            </w:r>
            <w:proofErr w:type="gramStart"/>
            <w:r w:rsidRPr="00B828DC">
              <w:rPr>
                <w:rFonts w:asciiTheme="minorHAnsi" w:hAnsiTheme="minorHAnsi" w:cs="Arial"/>
                <w:bCs/>
                <w:szCs w:val="20"/>
                <w:lang w:val="en-GB"/>
              </w:rPr>
              <w:t>decision making</w:t>
            </w:r>
            <w:proofErr w:type="gramEnd"/>
            <w:r w:rsidRPr="00B828DC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process 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for revenue control, expenditures, invoicing and collection, </w:t>
            </w:r>
            <w:r w:rsidRPr="00B828DC">
              <w:rPr>
                <w:rFonts w:asciiTheme="minorHAnsi" w:hAnsiTheme="minorHAnsi" w:cs="Arial"/>
                <w:bCs/>
                <w:szCs w:val="20"/>
                <w:lang w:val="en-GB"/>
              </w:rPr>
              <w:t>providing reliable financial solutions as necessary, and making sound decisions</w:t>
            </w:r>
          </w:p>
          <w:p w14:paraId="3042AD8B" w14:textId="77777777" w:rsidR="00B828DC" w:rsidRDefault="00B828DC" w:rsidP="004161FC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B828DC">
              <w:rPr>
                <w:rFonts w:asciiTheme="minorHAnsi" w:hAnsiTheme="minorHAnsi" w:cs="Arial"/>
                <w:bCs/>
                <w:szCs w:val="20"/>
                <w:lang w:val="en-GB"/>
              </w:rPr>
              <w:t>Oversee the</w:t>
            </w:r>
            <w:r w:rsidRPr="00B828DC">
              <w:rPr>
                <w:rFonts w:asciiTheme="minorHAnsi" w:hAnsiTheme="minorHAnsi" w:cs="Arial"/>
                <w:b/>
                <w:bCs/>
                <w:szCs w:val="20"/>
                <w:lang w:val="en-GB"/>
              </w:rPr>
              <w:t xml:space="preserve"> </w:t>
            </w:r>
            <w:r w:rsidRPr="00B828DC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preparations and finalization of financial 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and </w:t>
            </w:r>
            <w:proofErr w:type="spellStart"/>
            <w:r>
              <w:rPr>
                <w:rFonts w:asciiTheme="minorHAnsi" w:hAnsiTheme="minorHAnsi" w:cs="Arial"/>
                <w:bCs/>
                <w:szCs w:val="20"/>
                <w:lang w:val="en-GB"/>
              </w:rPr>
              <w:t>non financial</w:t>
            </w:r>
            <w:proofErr w:type="spellEnd"/>
            <w:r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</w:t>
            </w:r>
            <w:r w:rsidRPr="00B828DC">
              <w:rPr>
                <w:rFonts w:asciiTheme="minorHAnsi" w:hAnsiTheme="minorHAnsi" w:cs="Arial"/>
                <w:bCs/>
                <w:szCs w:val="20"/>
                <w:lang w:val="en-GB"/>
              </w:rPr>
              <w:t>statements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/reports covering a variety of company’s activities including </w:t>
            </w:r>
            <w:r w:rsidRPr="004161FC">
              <w:rPr>
                <w:rFonts w:asciiTheme="minorHAnsi" w:hAnsiTheme="minorHAnsi" w:cs="Arial"/>
                <w:bCs/>
                <w:szCs w:val="20"/>
              </w:rPr>
              <w:t xml:space="preserve">polyclinic, clinic, Doctor, patient, and pharmacy costs, capacity, sales mix, inventory, marketing costs, general </w:t>
            </w:r>
            <w:r w:rsidR="00FD3E17">
              <w:rPr>
                <w:rFonts w:asciiTheme="minorHAnsi" w:hAnsiTheme="minorHAnsi" w:cs="Arial"/>
                <w:bCs/>
                <w:szCs w:val="20"/>
              </w:rPr>
              <w:t>and</w:t>
            </w:r>
            <w:r w:rsidRPr="004161FC">
              <w:rPr>
                <w:rFonts w:asciiTheme="minorHAnsi" w:hAnsiTheme="minorHAnsi" w:cs="Arial"/>
                <w:bCs/>
                <w:szCs w:val="20"/>
              </w:rPr>
              <w:t xml:space="preserve"> administrative expenses and total activities reports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in order to facilitate senior management in decision making</w:t>
            </w:r>
          </w:p>
          <w:p w14:paraId="09086E3D" w14:textId="77777777" w:rsidR="00B828DC" w:rsidRDefault="00B46C27" w:rsidP="004161FC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B46C27">
              <w:rPr>
                <w:rFonts w:asciiTheme="minorHAnsi" w:hAnsiTheme="minorHAnsi" w:cs="Arial"/>
                <w:bCs/>
                <w:szCs w:val="20"/>
              </w:rPr>
              <w:t>Develop and implement procedures for financial management/reporting, administration, risk management and investments targeting the company growth</w:t>
            </w:r>
          </w:p>
          <w:p w14:paraId="2379CB3E" w14:textId="77777777" w:rsidR="004161FC" w:rsidRPr="004161FC" w:rsidRDefault="00B46C27" w:rsidP="004161FC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B46C27">
              <w:rPr>
                <w:rFonts w:asciiTheme="minorHAnsi" w:hAnsiTheme="minorHAnsi" w:cs="Arial"/>
                <w:bCs/>
                <w:szCs w:val="20"/>
                <w:lang w:val="en-GB"/>
              </w:rPr>
              <w:t>Formulate the finance and budgeting controls for the entire organization, conduct variance analysis and thereafter resolve inconsistency</w:t>
            </w:r>
          </w:p>
          <w:p w14:paraId="1276BC07" w14:textId="77777777" w:rsidR="003E5A9F" w:rsidRPr="00336E4A" w:rsidRDefault="00B46C27" w:rsidP="00336E4A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B46C27">
              <w:rPr>
                <w:rFonts w:asciiTheme="minorHAnsi" w:hAnsiTheme="minorHAnsi" w:cs="Arial"/>
                <w:bCs/>
                <w:szCs w:val="20"/>
              </w:rPr>
              <w:t>Provide leadership to team for handling</w:t>
            </w:r>
            <w:r w:rsidRPr="004161FC">
              <w:rPr>
                <w:rFonts w:asciiTheme="minorHAnsi" w:hAnsiTheme="minorHAnsi" w:cs="Arial"/>
                <w:bCs/>
                <w:szCs w:val="20"/>
              </w:rPr>
              <w:t xml:space="preserve"> asset management 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activities </w:t>
            </w:r>
            <w:r w:rsidRPr="004161FC">
              <w:rPr>
                <w:rFonts w:asciiTheme="minorHAnsi" w:hAnsiTheme="minorHAnsi" w:cs="Arial"/>
                <w:bCs/>
                <w:szCs w:val="20"/>
              </w:rPr>
              <w:t xml:space="preserve">and 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actively involved in </w:t>
            </w:r>
            <w:r w:rsidRPr="004161FC">
              <w:rPr>
                <w:rFonts w:asciiTheme="minorHAnsi" w:hAnsiTheme="minorHAnsi" w:cs="Arial"/>
                <w:bCs/>
                <w:szCs w:val="20"/>
              </w:rPr>
              <w:t>CAPEX budget preparation alongside control spending for effective ROI &amp; ROA</w:t>
            </w:r>
          </w:p>
        </w:tc>
      </w:tr>
    </w:tbl>
    <w:p w14:paraId="6804914B" w14:textId="77777777" w:rsidR="002E6DC8" w:rsidRDefault="002E6DC8" w:rsidP="008E1D22">
      <w:pPr>
        <w:spacing w:after="20"/>
        <w:rPr>
          <w:rFonts w:cs="Calibri"/>
          <w:color w:val="0033CC"/>
          <w:sz w:val="6"/>
          <w:szCs w:val="6"/>
        </w:rPr>
      </w:pPr>
    </w:p>
    <w:p w14:paraId="1246D9F8" w14:textId="77777777" w:rsidR="00692830" w:rsidRPr="004161FC" w:rsidRDefault="004161FC" w:rsidP="00692830">
      <w:pPr>
        <w:spacing w:after="20"/>
        <w:rPr>
          <w:rFonts w:cs="Calibri"/>
          <w:b/>
          <w:sz w:val="22"/>
          <w:lang w:val="en-GB"/>
        </w:rPr>
      </w:pPr>
      <w:proofErr w:type="spellStart"/>
      <w:r w:rsidRPr="004161FC">
        <w:rPr>
          <w:rFonts w:cs="Calibri"/>
          <w:b/>
          <w:bCs/>
          <w:sz w:val="22"/>
        </w:rPr>
        <w:t>Hafil</w:t>
      </w:r>
      <w:proofErr w:type="spellEnd"/>
      <w:r w:rsidRPr="004161FC">
        <w:rPr>
          <w:rFonts w:cs="Calibri"/>
          <w:b/>
          <w:bCs/>
          <w:sz w:val="22"/>
        </w:rPr>
        <w:t xml:space="preserve"> EST Mohammed Yousef </w:t>
      </w:r>
      <w:proofErr w:type="spellStart"/>
      <w:r w:rsidRPr="004161FC">
        <w:rPr>
          <w:rFonts w:cs="Calibri"/>
          <w:b/>
          <w:bCs/>
          <w:sz w:val="22"/>
        </w:rPr>
        <w:t>Naghi</w:t>
      </w:r>
      <w:proofErr w:type="spellEnd"/>
      <w:r w:rsidRPr="004161FC">
        <w:rPr>
          <w:rFonts w:cs="Calibri"/>
          <w:b/>
          <w:bCs/>
          <w:sz w:val="22"/>
        </w:rPr>
        <w:t xml:space="preserve"> </w:t>
      </w:r>
      <w:proofErr w:type="gramStart"/>
      <w:r w:rsidRPr="004161FC">
        <w:rPr>
          <w:rFonts w:cs="Calibri"/>
          <w:b/>
          <w:bCs/>
          <w:sz w:val="22"/>
        </w:rPr>
        <w:t>Group</w:t>
      </w:r>
      <w:r w:rsidR="00C208EA">
        <w:rPr>
          <w:rFonts w:cs="Calibri"/>
          <w:b/>
          <w:bCs/>
          <w:sz w:val="22"/>
        </w:rPr>
        <w:t xml:space="preserve"> ,</w:t>
      </w:r>
      <w:proofErr w:type="gramEnd"/>
      <w:r w:rsidR="00C208EA">
        <w:rPr>
          <w:rFonts w:cs="Calibri"/>
          <w:b/>
          <w:bCs/>
          <w:sz w:val="22"/>
        </w:rPr>
        <w:t xml:space="preserve"> Jeddah, Saudi Arabia</w:t>
      </w:r>
    </w:p>
    <w:p w14:paraId="4324ABE7" w14:textId="77777777" w:rsidR="004161FC" w:rsidRPr="003A3E25" w:rsidRDefault="004161FC" w:rsidP="00692830">
      <w:pPr>
        <w:spacing w:after="20"/>
        <w:rPr>
          <w:rFonts w:cs="Calibri"/>
          <w:b/>
          <w:sz w:val="2"/>
          <w:szCs w:val="2"/>
          <w:lang w:val="en-GB"/>
        </w:rPr>
      </w:pPr>
    </w:p>
    <w:p w14:paraId="70E38838" w14:textId="77777777" w:rsidR="00692830" w:rsidRPr="005C50F2" w:rsidRDefault="00692830" w:rsidP="00692830">
      <w:pPr>
        <w:shd w:val="clear" w:color="auto" w:fill="D9D9D9" w:themeFill="background1" w:themeFillShade="D9"/>
        <w:spacing w:after="20"/>
        <w:ind w:left="180"/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</w:pPr>
      <w:r w:rsidRPr="003617F0"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</w:t>
      </w:r>
      <w:r w:rsidR="004161FC" w:rsidRPr="004161FC">
        <w:rPr>
          <w:rFonts w:cs="Calibri"/>
          <w:b/>
          <w:bCs/>
          <w:i/>
          <w:iCs/>
          <w:szCs w:val="20"/>
          <w:shd w:val="clear" w:color="auto" w:fill="D9D9D9" w:themeFill="background1" w:themeFillShade="D9"/>
        </w:rPr>
        <w:t>Fleet Finance Manager</w:t>
      </w:r>
      <w:r w:rsidR="004161FC">
        <w:rPr>
          <w:rFonts w:cs="Calibri"/>
          <w:b/>
          <w:bCs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 w:rsidRPr="003617F0"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                         </w:t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  <w:t xml:space="preserve">           </w:t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  <w:t xml:space="preserve">           </w:t>
      </w:r>
      <w:r w:rsidR="004161FC"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Mar</w:t>
      </w:r>
      <w:r w:rsidR="004161FC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’14</w:t>
      </w:r>
      <w:r w:rsidRPr="003617F0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 xml:space="preserve"> </w:t>
      </w:r>
      <w:r w:rsidR="004161FC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– Jul</w:t>
      </w:r>
      <w:r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’15</w:t>
      </w:r>
    </w:p>
    <w:p w14:paraId="63EDBB3C" w14:textId="77777777" w:rsidR="00692830" w:rsidRPr="003A3E25" w:rsidRDefault="00692830" w:rsidP="00692830">
      <w:pPr>
        <w:pStyle w:val="NoSpacing"/>
        <w:jc w:val="both"/>
        <w:rPr>
          <w:rFonts w:cs="Calibri"/>
          <w:b/>
          <w:sz w:val="2"/>
          <w:szCs w:val="2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0179"/>
      </w:tblGrid>
      <w:tr w:rsidR="00692830" w14:paraId="2E5CD337" w14:textId="77777777" w:rsidTr="00A774CD">
        <w:tc>
          <w:tcPr>
            <w:tcW w:w="10260" w:type="dxa"/>
            <w:shd w:val="clear" w:color="auto" w:fill="F2F2F2" w:themeFill="background1" w:themeFillShade="F2"/>
          </w:tcPr>
          <w:p w14:paraId="3234E668" w14:textId="77777777" w:rsidR="00330B04" w:rsidRDefault="00330B04" w:rsidP="004161FC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>
              <w:rPr>
                <w:rFonts w:asciiTheme="minorHAnsi" w:hAnsiTheme="minorHAnsi" w:cs="Arial"/>
                <w:bCs/>
                <w:szCs w:val="20"/>
              </w:rPr>
              <w:t xml:space="preserve">Fully accountable for </w:t>
            </w:r>
            <w:r w:rsidRPr="004161FC">
              <w:rPr>
                <w:rFonts w:asciiTheme="minorHAnsi" w:hAnsiTheme="minorHAnsi" w:cs="Arial"/>
                <w:bCs/>
                <w:szCs w:val="20"/>
              </w:rPr>
              <w:t>lead</w:t>
            </w:r>
            <w:r>
              <w:rPr>
                <w:rFonts w:asciiTheme="minorHAnsi" w:hAnsiTheme="minorHAnsi" w:cs="Arial"/>
                <w:bCs/>
                <w:szCs w:val="20"/>
              </w:rPr>
              <w:t>ing</w:t>
            </w:r>
            <w:r w:rsidRPr="004161FC">
              <w:rPr>
                <w:rFonts w:asciiTheme="minorHAnsi" w:hAnsiTheme="minorHAnsi" w:cs="Arial"/>
                <w:bCs/>
                <w:szCs w:val="20"/>
              </w:rPr>
              <w:t xml:space="preserve"> project to create new Fleet Management System in Oracle</w:t>
            </w:r>
          </w:p>
          <w:p w14:paraId="3277F60E" w14:textId="77777777" w:rsidR="00E035CB" w:rsidRDefault="00E035CB" w:rsidP="004161FC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E035CB">
              <w:rPr>
                <w:rFonts w:asciiTheme="minorHAnsi" w:hAnsiTheme="minorHAnsi" w:cs="Arial"/>
                <w:bCs/>
                <w:szCs w:val="20"/>
              </w:rPr>
              <w:t>Liaise</w:t>
            </w:r>
            <w:r>
              <w:rPr>
                <w:rFonts w:asciiTheme="minorHAnsi" w:hAnsiTheme="minorHAnsi" w:cs="Arial"/>
                <w:bCs/>
                <w:szCs w:val="20"/>
              </w:rPr>
              <w:t>d</w:t>
            </w:r>
            <w:r w:rsidRPr="00E035CB">
              <w:rPr>
                <w:rFonts w:asciiTheme="minorHAnsi" w:hAnsiTheme="minorHAnsi" w:cs="Arial"/>
                <w:bCs/>
                <w:szCs w:val="20"/>
              </w:rPr>
              <w:t xml:space="preserve"> effectively with all stakeholders 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and CFO </w:t>
            </w:r>
            <w:r w:rsidRPr="00E035CB">
              <w:rPr>
                <w:rFonts w:asciiTheme="minorHAnsi" w:hAnsiTheme="minorHAnsi" w:cs="Arial"/>
                <w:bCs/>
                <w:szCs w:val="20"/>
              </w:rPr>
              <w:t xml:space="preserve">for 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providing </w:t>
            </w:r>
            <w:r w:rsidRPr="00E035CB">
              <w:rPr>
                <w:rFonts w:asciiTheme="minorHAnsi" w:hAnsiTheme="minorHAnsi" w:cs="Arial"/>
                <w:bCs/>
                <w:szCs w:val="20"/>
              </w:rPr>
              <w:t>required and sustained business support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 for </w:t>
            </w:r>
            <w:r w:rsidR="00E25907">
              <w:rPr>
                <w:rFonts w:asciiTheme="minorHAnsi" w:hAnsiTheme="minorHAnsi" w:cs="Arial"/>
                <w:bCs/>
                <w:szCs w:val="20"/>
              </w:rPr>
              <w:t>preparation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 of </w:t>
            </w:r>
            <w:r w:rsidRPr="004161FC">
              <w:rPr>
                <w:rFonts w:asciiTheme="minorHAnsi" w:hAnsiTheme="minorHAnsi" w:cs="Arial"/>
                <w:bCs/>
                <w:szCs w:val="20"/>
              </w:rPr>
              <w:t xml:space="preserve">Management Business Strategy (MBS – </w:t>
            </w:r>
            <w:proofErr w:type="gramStart"/>
            <w:r w:rsidRPr="004161FC">
              <w:rPr>
                <w:rFonts w:asciiTheme="minorHAnsi" w:hAnsiTheme="minorHAnsi" w:cs="Arial"/>
                <w:bCs/>
                <w:szCs w:val="20"/>
              </w:rPr>
              <w:t>20 year</w:t>
            </w:r>
            <w:proofErr w:type="gramEnd"/>
            <w:r w:rsidRPr="004161FC">
              <w:rPr>
                <w:rFonts w:asciiTheme="minorHAnsi" w:hAnsiTheme="minorHAnsi" w:cs="Arial"/>
                <w:bCs/>
                <w:szCs w:val="20"/>
              </w:rPr>
              <w:t xml:space="preserve"> business plan)</w:t>
            </w:r>
          </w:p>
          <w:p w14:paraId="3F273B7F" w14:textId="77777777" w:rsidR="00E035CB" w:rsidRDefault="001368A1" w:rsidP="004161FC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1368A1">
              <w:rPr>
                <w:rFonts w:asciiTheme="minorHAnsi" w:hAnsiTheme="minorHAnsi" w:cs="Arial"/>
                <w:bCs/>
                <w:szCs w:val="20"/>
                <w:lang w:val="en-GB"/>
              </w:rPr>
              <w:t>Create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>d</w:t>
            </w:r>
            <w:r w:rsidRPr="001368A1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and maintain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>ed</w:t>
            </w:r>
            <w:r w:rsidRPr="001368A1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in-depth reports highlighting the consolidated financial</w:t>
            </w:r>
            <w:r w:rsidR="00C32426">
              <w:rPr>
                <w:rFonts w:asciiTheme="minorHAnsi" w:hAnsiTheme="minorHAnsi" w:cs="Arial"/>
                <w:bCs/>
                <w:szCs w:val="20"/>
                <w:lang w:val="en-GB"/>
              </w:rPr>
              <w:t>, variance, profit,</w:t>
            </w:r>
            <w:r w:rsidRPr="001368A1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and audit results, and assets of the company and presented it before the senior management</w:t>
            </w:r>
          </w:p>
          <w:p w14:paraId="5F224AC1" w14:textId="77777777" w:rsidR="001368A1" w:rsidRDefault="001368A1" w:rsidP="004161FC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1368A1">
              <w:rPr>
                <w:rFonts w:asciiTheme="minorHAnsi" w:hAnsiTheme="minorHAnsi" w:cs="Arial"/>
                <w:bCs/>
                <w:szCs w:val="20"/>
                <w:lang w:val="en-GB"/>
              </w:rPr>
              <w:t>Effectively manage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>d</w:t>
            </w:r>
            <w:r w:rsidRPr="001368A1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accounting </w:t>
            </w:r>
            <w:r w:rsidR="00E25907">
              <w:rPr>
                <w:rFonts w:asciiTheme="minorHAnsi" w:hAnsiTheme="minorHAnsi" w:cs="Arial"/>
                <w:bCs/>
                <w:szCs w:val="20"/>
                <w:lang w:val="en-GB"/>
              </w:rPr>
              <w:t>operations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including </w:t>
            </w:r>
            <w:r w:rsidRPr="001368A1">
              <w:rPr>
                <w:rFonts w:asciiTheme="minorHAnsi" w:hAnsiTheme="minorHAnsi" w:cs="Arial"/>
                <w:bCs/>
                <w:szCs w:val="20"/>
                <w:lang w:val="en-GB"/>
              </w:rPr>
              <w:t>payables and receivables to ensure timely collections and maintain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>ed</w:t>
            </w:r>
            <w:r w:rsidRPr="001368A1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adequate liquidity to support day to day operations</w:t>
            </w:r>
          </w:p>
          <w:p w14:paraId="419AC33A" w14:textId="77777777" w:rsidR="001368A1" w:rsidRDefault="001368A1" w:rsidP="004161FC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1368A1">
              <w:rPr>
                <w:rFonts w:asciiTheme="minorHAnsi" w:hAnsiTheme="minorHAnsi" w:cs="Arial"/>
                <w:bCs/>
                <w:szCs w:val="20"/>
              </w:rPr>
              <w:t>Define business mission and performance standards across all functional areas and periodically reviewed performance with deft application of concurrent management audit procedures</w:t>
            </w:r>
          </w:p>
          <w:p w14:paraId="69405E3C" w14:textId="77777777" w:rsidR="001368A1" w:rsidRDefault="001368A1" w:rsidP="004161FC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1368A1">
              <w:rPr>
                <w:rFonts w:asciiTheme="minorHAnsi" w:hAnsiTheme="minorHAnsi" w:cs="Arial"/>
                <w:bCs/>
                <w:szCs w:val="20"/>
                <w:lang w:val="en-GB"/>
              </w:rPr>
              <w:t>Prepare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>d</w:t>
            </w:r>
            <w:r w:rsidRPr="001368A1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annual budgets in coordination with the management and ensure its proper implementation and compliance</w:t>
            </w:r>
          </w:p>
          <w:p w14:paraId="656C1FA7" w14:textId="77777777" w:rsidR="001368A1" w:rsidRDefault="0041597B" w:rsidP="004161FC">
            <w:pPr>
              <w:numPr>
                <w:ilvl w:val="0"/>
                <w:numId w:val="4"/>
              </w:numPr>
              <w:tabs>
                <w:tab w:val="num" w:pos="360"/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>
              <w:rPr>
                <w:rFonts w:asciiTheme="minorHAnsi" w:hAnsiTheme="minorHAnsi" w:cs="Arial"/>
                <w:bCs/>
                <w:szCs w:val="20"/>
              </w:rPr>
              <w:t xml:space="preserve">Played pivotal role in </w:t>
            </w:r>
            <w:r w:rsidRPr="0041597B">
              <w:rPr>
                <w:rFonts w:asciiTheme="minorHAnsi" w:hAnsiTheme="minorHAnsi" w:cs="Arial"/>
                <w:bCs/>
                <w:szCs w:val="20"/>
              </w:rPr>
              <w:t xml:space="preserve">monitoring MIS reports with a view to apprise top management of the routine activities </w:t>
            </w:r>
            <w:r w:rsidRPr="0041597B">
              <w:rPr>
                <w:rFonts w:asciiTheme="minorHAnsi" w:hAnsiTheme="minorHAnsi" w:cs="Arial"/>
                <w:bCs/>
                <w:i/>
                <w:szCs w:val="20"/>
              </w:rPr>
              <w:t>viz.</w:t>
            </w:r>
            <w:r w:rsidRPr="0041597B">
              <w:rPr>
                <w:rFonts w:asciiTheme="minorHAnsi" w:hAnsiTheme="minorHAnsi" w:cs="Arial"/>
                <w:bCs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Cs/>
                <w:szCs w:val="20"/>
              </w:rPr>
              <w:t>cost</w:t>
            </w:r>
            <w:r w:rsidRPr="0041597B">
              <w:rPr>
                <w:rFonts w:asciiTheme="minorHAnsi" w:hAnsiTheme="minorHAnsi" w:cs="Arial"/>
                <w:bCs/>
                <w:szCs w:val="20"/>
              </w:rPr>
              <w:t xml:space="preserve"> control, deviation report</w:t>
            </w:r>
            <w:r>
              <w:rPr>
                <w:rFonts w:asciiTheme="minorHAnsi" w:hAnsiTheme="minorHAnsi" w:cs="Arial"/>
                <w:bCs/>
                <w:szCs w:val="20"/>
              </w:rPr>
              <w:t>, inventory and logistics</w:t>
            </w:r>
          </w:p>
          <w:p w14:paraId="00072D2D" w14:textId="77777777" w:rsidR="00692830" w:rsidRPr="00914650" w:rsidRDefault="00D22BE8" w:rsidP="004161FC">
            <w:pPr>
              <w:numPr>
                <w:ilvl w:val="0"/>
                <w:numId w:val="4"/>
              </w:numPr>
              <w:tabs>
                <w:tab w:val="num" w:pos="144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D22BE8">
              <w:rPr>
                <w:rFonts w:asciiTheme="minorHAnsi" w:hAnsiTheme="minorHAnsi" w:cs="Arial"/>
                <w:bCs/>
                <w:szCs w:val="20"/>
              </w:rPr>
              <w:t xml:space="preserve">Organized various training sessions for the 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finance </w:t>
            </w:r>
            <w:r w:rsidRPr="00D22BE8">
              <w:rPr>
                <w:rFonts w:asciiTheme="minorHAnsi" w:hAnsiTheme="minorHAnsi" w:cs="Arial"/>
                <w:bCs/>
                <w:szCs w:val="20"/>
              </w:rPr>
              <w:t>team to enhance their performance</w:t>
            </w:r>
          </w:p>
        </w:tc>
      </w:tr>
      <w:tr w:rsidR="00692830" w14:paraId="6FA8F4EE" w14:textId="77777777" w:rsidTr="00A774CD">
        <w:trPr>
          <w:trHeight w:val="65"/>
        </w:trPr>
        <w:tc>
          <w:tcPr>
            <w:tcW w:w="10260" w:type="dxa"/>
            <w:shd w:val="clear" w:color="auto" w:fill="F2F2F2" w:themeFill="background1" w:themeFillShade="F2"/>
          </w:tcPr>
          <w:p w14:paraId="3A1FC3D7" w14:textId="77777777" w:rsidR="00692830" w:rsidRPr="003E5A9F" w:rsidRDefault="00692830" w:rsidP="00A774CD">
            <w:pPr>
              <w:spacing w:after="20" w:line="276" w:lineRule="auto"/>
              <w:jc w:val="both"/>
              <w:rPr>
                <w:rFonts w:cs="Calibri"/>
                <w:color w:val="000000"/>
                <w:sz w:val="2"/>
                <w:szCs w:val="2"/>
              </w:rPr>
            </w:pPr>
          </w:p>
        </w:tc>
      </w:tr>
    </w:tbl>
    <w:p w14:paraId="3FC948E5" w14:textId="77777777" w:rsidR="003E5A9F" w:rsidRDefault="003E5A9F" w:rsidP="008828BA">
      <w:pPr>
        <w:tabs>
          <w:tab w:val="left" w:pos="1280"/>
          <w:tab w:val="left" w:pos="1875"/>
        </w:tabs>
        <w:spacing w:after="20" w:line="276" w:lineRule="auto"/>
        <w:jc w:val="both"/>
        <w:rPr>
          <w:rFonts w:cs="Calibri"/>
          <w:bCs/>
          <w:i/>
          <w:iCs/>
          <w:sz w:val="6"/>
          <w:szCs w:val="6"/>
        </w:rPr>
      </w:pPr>
    </w:p>
    <w:tbl>
      <w:tblPr>
        <w:tblStyle w:val="TableGrid"/>
        <w:tblW w:w="10755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5"/>
      </w:tblGrid>
      <w:tr w:rsidR="005C50F2" w:rsidRPr="00BB0DB1" w14:paraId="61A4B882" w14:textId="77777777" w:rsidTr="005C50F2">
        <w:tc>
          <w:tcPr>
            <w:tcW w:w="10755" w:type="dxa"/>
          </w:tcPr>
          <w:p w14:paraId="27FE4B8A" w14:textId="77777777" w:rsidR="005C50F2" w:rsidRPr="00BB0DB1" w:rsidRDefault="00BB0DB1" w:rsidP="005C50F2">
            <w:pPr>
              <w:spacing w:after="0"/>
              <w:rPr>
                <w:rFonts w:cs="Calibri"/>
                <w:noProof/>
                <w:sz w:val="22"/>
                <w:lang w:bidi="hi-IN"/>
              </w:rPr>
            </w:pPr>
            <w:r>
              <w:rPr>
                <w:rFonts w:cs="Calibri"/>
                <w:b/>
                <w:noProof/>
                <w:sz w:val="22"/>
                <w:lang w:bidi="hi-IN"/>
              </w:rPr>
              <w:t xml:space="preserve"> </w:t>
            </w:r>
            <w:r w:rsidR="004161FC" w:rsidRPr="004161FC">
              <w:rPr>
                <w:rFonts w:cs="Calibri"/>
                <w:b/>
                <w:bCs/>
                <w:iCs/>
                <w:noProof/>
                <w:sz w:val="22"/>
                <w:lang w:bidi="hi-IN"/>
              </w:rPr>
              <w:t xml:space="preserve">Nestle Waters, </w:t>
            </w:r>
            <w:r w:rsidR="008350F8" w:rsidRPr="008350F8">
              <w:rPr>
                <w:rFonts w:cs="Calibri"/>
                <w:b/>
                <w:bCs/>
                <w:iCs/>
                <w:noProof/>
                <w:sz w:val="22"/>
                <w:lang w:bidi="hi-IN"/>
              </w:rPr>
              <w:t>Jeddah, Saudi Arabia</w:t>
            </w:r>
          </w:p>
        </w:tc>
      </w:tr>
    </w:tbl>
    <w:p w14:paraId="07474918" w14:textId="77777777" w:rsidR="005C50F2" w:rsidRPr="004161FC" w:rsidRDefault="005C50F2" w:rsidP="005C50F2">
      <w:pPr>
        <w:spacing w:after="20"/>
        <w:rPr>
          <w:rFonts w:cs="Calibri"/>
          <w:b/>
          <w:sz w:val="2"/>
          <w:szCs w:val="2"/>
        </w:rPr>
      </w:pPr>
    </w:p>
    <w:p w14:paraId="54CBC67B" w14:textId="77777777" w:rsidR="005C50F2" w:rsidRPr="0035024F" w:rsidRDefault="005C50F2" w:rsidP="005C50F2">
      <w:pPr>
        <w:shd w:val="clear" w:color="auto" w:fill="D9D9D9" w:themeFill="background1" w:themeFillShade="D9"/>
        <w:spacing w:after="20"/>
        <w:ind w:left="180"/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</w:pPr>
      <w:r w:rsidRPr="004161FC"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</w:t>
      </w:r>
      <w:r w:rsidR="004161FC" w:rsidRPr="004161FC">
        <w:rPr>
          <w:rFonts w:cs="Calibri"/>
          <w:b/>
          <w:bCs/>
          <w:i/>
          <w:iCs/>
          <w:szCs w:val="20"/>
          <w:shd w:val="clear" w:color="auto" w:fill="D9D9D9" w:themeFill="background1" w:themeFillShade="D9"/>
        </w:rPr>
        <w:t>Financial Accounting Manager</w:t>
      </w:r>
      <w:r w:rsidR="00692830"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 w:rsidRPr="003617F0"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                                                                          </w:t>
      </w:r>
      <w:r w:rsidR="004161FC"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</w:t>
      </w:r>
      <w:r w:rsidR="00692830">
        <w:rPr>
          <w:rFonts w:cs="Calibri"/>
          <w:i/>
          <w:iCs/>
          <w:szCs w:val="20"/>
          <w:shd w:val="clear" w:color="auto" w:fill="D9D9D9" w:themeFill="background1" w:themeFillShade="D9"/>
        </w:rPr>
        <w:t>Ju</w:t>
      </w:r>
      <w:r w:rsidR="004161FC">
        <w:rPr>
          <w:rFonts w:cs="Calibri"/>
          <w:i/>
          <w:iCs/>
          <w:szCs w:val="20"/>
          <w:shd w:val="clear" w:color="auto" w:fill="D9D9D9" w:themeFill="background1" w:themeFillShade="D9"/>
        </w:rPr>
        <w:t>n</w:t>
      </w:r>
      <w:r w:rsidR="004161FC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’05</w:t>
      </w:r>
      <w:r w:rsidRPr="003617F0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 xml:space="preserve"> </w:t>
      </w:r>
      <w:r w:rsidR="00632014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–</w:t>
      </w:r>
      <w:r w:rsidRPr="003617F0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 xml:space="preserve"> </w:t>
      </w:r>
      <w:proofErr w:type="gramStart"/>
      <w:r w:rsidR="004161FC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Feb‘</w:t>
      </w:r>
      <w:proofErr w:type="gramEnd"/>
      <w:r w:rsidR="004161FC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14</w:t>
      </w:r>
    </w:p>
    <w:p w14:paraId="288A2F55" w14:textId="77777777" w:rsidR="005C50F2" w:rsidRPr="003A3E25" w:rsidRDefault="005C50F2" w:rsidP="00495D21">
      <w:pPr>
        <w:spacing w:after="20"/>
        <w:jc w:val="both"/>
        <w:rPr>
          <w:rFonts w:cs="Calibri"/>
          <w:b/>
          <w:sz w:val="2"/>
          <w:szCs w:val="2"/>
        </w:rPr>
      </w:pPr>
      <w:r>
        <w:rPr>
          <w:rFonts w:cs="Calibri"/>
          <w:bCs/>
          <w:i/>
          <w:iCs/>
          <w:sz w:val="6"/>
          <w:szCs w:val="6"/>
        </w:rPr>
        <w:t xml:space="preserve">     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0179"/>
      </w:tblGrid>
      <w:tr w:rsidR="005C50F2" w14:paraId="7344C5E2" w14:textId="77777777" w:rsidTr="00A774CD">
        <w:tc>
          <w:tcPr>
            <w:tcW w:w="10260" w:type="dxa"/>
            <w:shd w:val="clear" w:color="auto" w:fill="F2F2F2" w:themeFill="background1" w:themeFillShade="F2"/>
          </w:tcPr>
          <w:p w14:paraId="584690C4" w14:textId="77777777" w:rsidR="00537015" w:rsidRPr="00537015" w:rsidRDefault="00537015" w:rsidP="00537015">
            <w:pPr>
              <w:spacing w:after="20" w:line="276" w:lineRule="auto"/>
              <w:jc w:val="both"/>
              <w:rPr>
                <w:rFonts w:asciiTheme="minorHAnsi" w:hAnsiTheme="minorHAnsi" w:cs="Arial"/>
                <w:b/>
                <w:i/>
                <w:iCs/>
                <w:szCs w:val="20"/>
              </w:rPr>
            </w:pPr>
            <w:r w:rsidRPr="00537015">
              <w:rPr>
                <w:rFonts w:asciiTheme="minorHAnsi" w:hAnsiTheme="minorHAnsi" w:cs="Arial"/>
                <w:b/>
                <w:i/>
                <w:iCs/>
                <w:szCs w:val="20"/>
              </w:rPr>
              <w:t>Projects Handled</w:t>
            </w:r>
          </w:p>
          <w:p w14:paraId="262C9495" w14:textId="6B123AE9" w:rsidR="00A93CF0" w:rsidRPr="0019518E" w:rsidRDefault="00A93CF0" w:rsidP="008350F8">
            <w:pPr>
              <w:numPr>
                <w:ilvl w:val="0"/>
                <w:numId w:val="4"/>
              </w:numPr>
              <w:tabs>
                <w:tab w:val="num" w:pos="36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iCs/>
                <w:szCs w:val="20"/>
              </w:rPr>
            </w:pPr>
            <w:r w:rsidRPr="00537015">
              <w:rPr>
                <w:rFonts w:asciiTheme="minorHAnsi" w:hAnsiTheme="minorHAnsi" w:cs="Arial"/>
                <w:b/>
                <w:bCs/>
                <w:iCs/>
                <w:szCs w:val="20"/>
              </w:rPr>
              <w:t>In-house ERP System (IBS)</w:t>
            </w:r>
            <w:r w:rsidR="00537015">
              <w:rPr>
                <w:rFonts w:asciiTheme="minorHAnsi" w:hAnsiTheme="minorHAnsi" w:cs="Arial"/>
                <w:b/>
                <w:bCs/>
                <w:iCs/>
                <w:szCs w:val="20"/>
              </w:rPr>
              <w:t>:</w:t>
            </w:r>
            <w:r w:rsidRPr="00537015">
              <w:rPr>
                <w:rFonts w:asciiTheme="minorHAnsi" w:hAnsiTheme="minorHAnsi" w:cs="Arial"/>
                <w:b/>
                <w:bCs/>
                <w:iCs/>
                <w:szCs w:val="20"/>
              </w:rPr>
              <w:t xml:space="preserve"> </w:t>
            </w:r>
            <w:r w:rsidR="00537015" w:rsidRPr="00537015">
              <w:rPr>
                <w:rFonts w:asciiTheme="minorHAnsi" w:hAnsiTheme="minorHAnsi" w:cs="Arial"/>
                <w:iCs/>
                <w:szCs w:val="20"/>
              </w:rPr>
              <w:t>Successfully</w:t>
            </w:r>
            <w:r w:rsidR="00537015">
              <w:rPr>
                <w:rFonts w:asciiTheme="minorHAnsi" w:hAnsiTheme="minorHAnsi" w:cs="Arial"/>
                <w:b/>
                <w:bCs/>
                <w:iCs/>
                <w:szCs w:val="20"/>
              </w:rPr>
              <w:t xml:space="preserve"> </w:t>
            </w:r>
            <w:r w:rsidR="00537015">
              <w:rPr>
                <w:rFonts w:asciiTheme="minorHAnsi" w:hAnsiTheme="minorHAnsi" w:cs="Arial"/>
                <w:iCs/>
                <w:szCs w:val="20"/>
              </w:rPr>
              <w:t>implemented</w:t>
            </w:r>
            <w:r w:rsidR="00537015" w:rsidRPr="00537015">
              <w:rPr>
                <w:rFonts w:asciiTheme="minorHAnsi" w:hAnsiTheme="minorHAnsi" w:cs="Arial"/>
                <w:iCs/>
                <w:szCs w:val="20"/>
              </w:rPr>
              <w:t xml:space="preserve"> </w:t>
            </w:r>
            <w:r w:rsidRPr="00537015">
              <w:rPr>
                <w:rFonts w:asciiTheme="minorHAnsi" w:hAnsiTheme="minorHAnsi" w:cs="Arial"/>
                <w:iCs/>
                <w:szCs w:val="20"/>
              </w:rPr>
              <w:t xml:space="preserve">the Financial Module of In-house ERP system for Nestle Waters in KSA, </w:t>
            </w:r>
            <w:r w:rsidR="00537015" w:rsidRPr="00537015">
              <w:rPr>
                <w:rFonts w:asciiTheme="minorHAnsi" w:hAnsiTheme="minorHAnsi" w:cs="Arial"/>
                <w:iCs/>
                <w:szCs w:val="20"/>
              </w:rPr>
              <w:t xml:space="preserve">Dec </w:t>
            </w:r>
            <w:r w:rsidRPr="00537015">
              <w:rPr>
                <w:rFonts w:asciiTheme="minorHAnsi" w:hAnsiTheme="minorHAnsi" w:cs="Arial"/>
                <w:iCs/>
                <w:szCs w:val="20"/>
              </w:rPr>
              <w:t>2005</w:t>
            </w:r>
            <w:r w:rsidR="00537015">
              <w:rPr>
                <w:rFonts w:asciiTheme="minorHAnsi" w:hAnsiTheme="minorHAnsi" w:cs="Arial"/>
                <w:iCs/>
                <w:szCs w:val="20"/>
              </w:rPr>
              <w:t xml:space="preserve"> and </w:t>
            </w:r>
            <w:r w:rsidR="00537015" w:rsidRPr="00537015">
              <w:rPr>
                <w:rFonts w:asciiTheme="minorHAnsi" w:hAnsiTheme="minorHAnsi" w:cs="Arial"/>
                <w:iCs/>
                <w:szCs w:val="20"/>
              </w:rPr>
              <w:t>Nestle Waters Lower Gulf (UAE, Qatar, Bahrain)</w:t>
            </w:r>
            <w:r w:rsidR="00537015">
              <w:rPr>
                <w:rFonts w:asciiTheme="minorHAnsi" w:hAnsiTheme="minorHAnsi" w:cs="Arial"/>
                <w:iCs/>
                <w:szCs w:val="20"/>
              </w:rPr>
              <w:t xml:space="preserve"> in May 2009</w:t>
            </w:r>
            <w:r w:rsidR="0019518E">
              <w:rPr>
                <w:rFonts w:asciiTheme="minorHAnsi" w:hAnsiTheme="minorHAnsi" w:cs="Arial"/>
                <w:iCs/>
                <w:szCs w:val="20"/>
              </w:rPr>
              <w:t>.</w:t>
            </w:r>
          </w:p>
          <w:p w14:paraId="356ADEE0" w14:textId="7763E57F" w:rsidR="0019518E" w:rsidRPr="0019518E" w:rsidRDefault="0019518E" w:rsidP="008350F8">
            <w:pPr>
              <w:numPr>
                <w:ilvl w:val="0"/>
                <w:numId w:val="4"/>
              </w:numPr>
              <w:tabs>
                <w:tab w:val="num" w:pos="360"/>
              </w:tabs>
              <w:spacing w:after="20" w:line="276" w:lineRule="auto"/>
              <w:jc w:val="both"/>
              <w:rPr>
                <w:rFonts w:asciiTheme="minorHAnsi" w:hAnsiTheme="minorHAnsi" w:cs="Arial"/>
                <w:iCs/>
                <w:szCs w:val="20"/>
              </w:rPr>
            </w:pPr>
            <w:r w:rsidRPr="0019518E">
              <w:rPr>
                <w:rFonts w:asciiTheme="minorHAnsi" w:hAnsiTheme="minorHAnsi" w:cs="Arial"/>
                <w:iCs/>
                <w:szCs w:val="20"/>
              </w:rPr>
              <w:t xml:space="preserve">Establish and lead </w:t>
            </w:r>
            <w:proofErr w:type="spellStart"/>
            <w:r w:rsidRPr="0019518E">
              <w:rPr>
                <w:rFonts w:asciiTheme="minorHAnsi" w:hAnsiTheme="minorHAnsi" w:cs="Arial"/>
                <w:iCs/>
                <w:szCs w:val="20"/>
              </w:rPr>
              <w:t>Taif</w:t>
            </w:r>
            <w:proofErr w:type="spellEnd"/>
            <w:r w:rsidRPr="0019518E">
              <w:rPr>
                <w:rFonts w:asciiTheme="minorHAnsi" w:hAnsiTheme="minorHAnsi" w:cs="Arial"/>
                <w:iCs/>
                <w:szCs w:val="20"/>
              </w:rPr>
              <w:t xml:space="preserve"> branch at 2006.</w:t>
            </w:r>
          </w:p>
          <w:p w14:paraId="174CE8C1" w14:textId="77777777" w:rsidR="00CE2780" w:rsidRPr="00CE2780" w:rsidRDefault="00CE2780" w:rsidP="00CE2780">
            <w:pPr>
              <w:spacing w:after="20" w:line="276" w:lineRule="auto"/>
              <w:jc w:val="both"/>
              <w:rPr>
                <w:rFonts w:asciiTheme="minorHAnsi" w:hAnsiTheme="minorHAnsi" w:cs="Arial"/>
                <w:b/>
                <w:i/>
                <w:iCs/>
                <w:szCs w:val="20"/>
              </w:rPr>
            </w:pPr>
            <w:r w:rsidRPr="00CE2780">
              <w:rPr>
                <w:rFonts w:asciiTheme="minorHAnsi" w:hAnsiTheme="minorHAnsi" w:cs="Arial"/>
                <w:b/>
                <w:i/>
                <w:iCs/>
                <w:szCs w:val="20"/>
              </w:rPr>
              <w:t>Responsibilities</w:t>
            </w:r>
          </w:p>
          <w:p w14:paraId="7C89F8AB" w14:textId="77777777" w:rsidR="002C37CE" w:rsidRDefault="008C714D" w:rsidP="008350F8">
            <w:pPr>
              <w:numPr>
                <w:ilvl w:val="0"/>
                <w:numId w:val="4"/>
              </w:numPr>
              <w:tabs>
                <w:tab w:val="num" w:pos="36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8C714D">
              <w:rPr>
                <w:rFonts w:asciiTheme="minorHAnsi" w:hAnsiTheme="minorHAnsi" w:cs="Arial"/>
                <w:bCs/>
                <w:szCs w:val="20"/>
              </w:rPr>
              <w:t xml:space="preserve">Instrumental in reviewing 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and preparing </w:t>
            </w:r>
            <w:r w:rsidRPr="008C714D">
              <w:rPr>
                <w:rFonts w:asciiTheme="minorHAnsi" w:hAnsiTheme="minorHAnsi" w:cs="Arial"/>
                <w:bCs/>
                <w:szCs w:val="20"/>
              </w:rPr>
              <w:t xml:space="preserve">CAPEX </w:t>
            </w:r>
            <w:r>
              <w:rPr>
                <w:rFonts w:asciiTheme="minorHAnsi" w:hAnsiTheme="minorHAnsi" w:cs="Arial"/>
                <w:bCs/>
                <w:szCs w:val="20"/>
              </w:rPr>
              <w:t>budgets</w:t>
            </w:r>
            <w:r w:rsidRPr="008C714D">
              <w:rPr>
                <w:rFonts w:asciiTheme="minorHAnsi" w:hAnsiTheme="minorHAnsi" w:cs="Arial"/>
                <w:bCs/>
                <w:szCs w:val="20"/>
              </w:rPr>
              <w:t xml:space="preserve"> prior to submission for higher management approvals</w:t>
            </w:r>
          </w:p>
          <w:p w14:paraId="5415C00A" w14:textId="77777777" w:rsidR="003416C1" w:rsidRDefault="008C714D" w:rsidP="008350F8">
            <w:pPr>
              <w:numPr>
                <w:ilvl w:val="0"/>
                <w:numId w:val="4"/>
              </w:numPr>
              <w:tabs>
                <w:tab w:val="num" w:pos="36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8C714D">
              <w:rPr>
                <w:rFonts w:asciiTheme="minorHAnsi" w:hAnsiTheme="minorHAnsi" w:cs="Arial"/>
                <w:bCs/>
                <w:szCs w:val="20"/>
              </w:rPr>
              <w:t>Provided financial overview and leadership for all major operating consideration and activities, including development of business and profit plans</w:t>
            </w:r>
          </w:p>
          <w:p w14:paraId="61752CA7" w14:textId="77777777" w:rsidR="008C714D" w:rsidRDefault="008C714D" w:rsidP="008350F8">
            <w:pPr>
              <w:numPr>
                <w:ilvl w:val="0"/>
                <w:numId w:val="4"/>
              </w:numPr>
              <w:tabs>
                <w:tab w:val="num" w:pos="36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8C714D">
              <w:rPr>
                <w:rFonts w:asciiTheme="minorHAnsi" w:hAnsiTheme="minorHAnsi" w:cs="Arial"/>
                <w:bCs/>
                <w:szCs w:val="20"/>
              </w:rPr>
              <w:t>Structured annual operational budget and implemented control measures to contain expenses within defined limits</w:t>
            </w:r>
          </w:p>
          <w:p w14:paraId="5EDC1C52" w14:textId="77777777" w:rsidR="005C50F2" w:rsidRDefault="008C714D" w:rsidP="008C714D">
            <w:pPr>
              <w:numPr>
                <w:ilvl w:val="0"/>
                <w:numId w:val="4"/>
              </w:numPr>
              <w:tabs>
                <w:tab w:val="num" w:pos="36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8C714D">
              <w:rPr>
                <w:rFonts w:asciiTheme="minorHAnsi" w:hAnsiTheme="minorHAnsi" w:cs="Arial"/>
                <w:bCs/>
                <w:szCs w:val="20"/>
              </w:rPr>
              <w:t>Defined financial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 objectives and thereby designing and implementing</w:t>
            </w:r>
            <w:r w:rsidRPr="008C714D">
              <w:rPr>
                <w:rFonts w:asciiTheme="minorHAnsi" w:hAnsiTheme="minorHAnsi" w:cs="Arial"/>
                <w:bCs/>
                <w:szCs w:val="20"/>
              </w:rPr>
              <w:t xml:space="preserve"> systems, policies </w:t>
            </w:r>
            <w:r>
              <w:rPr>
                <w:rFonts w:asciiTheme="minorHAnsi" w:hAnsiTheme="minorHAnsi" w:cs="Arial"/>
                <w:bCs/>
                <w:szCs w:val="20"/>
              </w:rPr>
              <w:t>and</w:t>
            </w:r>
            <w:r w:rsidRPr="008C714D">
              <w:rPr>
                <w:rFonts w:asciiTheme="minorHAnsi" w:hAnsiTheme="minorHAnsi" w:cs="Arial"/>
                <w:bCs/>
                <w:szCs w:val="20"/>
              </w:rPr>
              <w:t xml:space="preserve"> procedures to facilitate financial control. Handled </w:t>
            </w:r>
            <w:r>
              <w:rPr>
                <w:rFonts w:asciiTheme="minorHAnsi" w:hAnsiTheme="minorHAnsi" w:cs="Arial"/>
                <w:bCs/>
                <w:szCs w:val="20"/>
              </w:rPr>
              <w:t>day to day</w:t>
            </w:r>
            <w:r w:rsidRPr="008C714D">
              <w:rPr>
                <w:rFonts w:asciiTheme="minorHAnsi" w:hAnsiTheme="minorHAnsi" w:cs="Arial"/>
                <w:bCs/>
                <w:szCs w:val="20"/>
              </w:rPr>
              <w:t xml:space="preserve"> accounting activities</w:t>
            </w:r>
          </w:p>
          <w:p w14:paraId="673EE785" w14:textId="77208FD2" w:rsidR="00DB1FCC" w:rsidRPr="008C714D" w:rsidRDefault="00DB1FCC" w:rsidP="008C714D">
            <w:pPr>
              <w:numPr>
                <w:ilvl w:val="0"/>
                <w:numId w:val="4"/>
              </w:numPr>
              <w:tabs>
                <w:tab w:val="num" w:pos="36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>
              <w:rPr>
                <w:sz w:val="18"/>
                <w:szCs w:val="18"/>
              </w:rPr>
              <w:t xml:space="preserve">Assisting the CFO in preparing the Management Business Strategy (MBS – </w:t>
            </w:r>
            <w:proofErr w:type="gramStart"/>
            <w:r>
              <w:rPr>
                <w:sz w:val="18"/>
                <w:szCs w:val="18"/>
              </w:rPr>
              <w:t>20 year</w:t>
            </w:r>
            <w:proofErr w:type="gramEnd"/>
            <w:r>
              <w:rPr>
                <w:sz w:val="18"/>
                <w:szCs w:val="18"/>
              </w:rPr>
              <w:t xml:space="preserve"> business plan)</w:t>
            </w:r>
          </w:p>
        </w:tc>
      </w:tr>
    </w:tbl>
    <w:p w14:paraId="306876DF" w14:textId="77777777" w:rsidR="00692830" w:rsidRDefault="00692830" w:rsidP="00692830">
      <w:pPr>
        <w:spacing w:after="20"/>
        <w:rPr>
          <w:rFonts w:cs="Calibri"/>
          <w:b/>
          <w:sz w:val="6"/>
          <w:szCs w:val="6"/>
        </w:rPr>
      </w:pPr>
    </w:p>
    <w:p w14:paraId="32A527F2" w14:textId="77777777" w:rsidR="004161FC" w:rsidRPr="004161FC" w:rsidRDefault="004161FC" w:rsidP="00692830">
      <w:pPr>
        <w:spacing w:after="20"/>
        <w:rPr>
          <w:rFonts w:cs="Calibri"/>
          <w:b/>
          <w:sz w:val="22"/>
        </w:rPr>
      </w:pPr>
      <w:r w:rsidRPr="004161FC">
        <w:rPr>
          <w:rFonts w:cs="Calibri"/>
          <w:b/>
          <w:bCs/>
          <w:sz w:val="22"/>
        </w:rPr>
        <w:t xml:space="preserve">Nestle Waters, </w:t>
      </w:r>
      <w:proofErr w:type="spellStart"/>
      <w:r w:rsidR="008350F8" w:rsidRPr="008350F8">
        <w:rPr>
          <w:rFonts w:cs="Calibri"/>
          <w:b/>
          <w:bCs/>
          <w:sz w:val="22"/>
        </w:rPr>
        <w:t>Naqiah</w:t>
      </w:r>
      <w:proofErr w:type="spellEnd"/>
      <w:r w:rsidR="008350F8" w:rsidRPr="008350F8">
        <w:rPr>
          <w:rFonts w:cs="Calibri"/>
          <w:b/>
          <w:bCs/>
          <w:sz w:val="22"/>
        </w:rPr>
        <w:t xml:space="preserve"> Water Factory</w:t>
      </w:r>
      <w:r w:rsidR="008350F8">
        <w:rPr>
          <w:rFonts w:cs="Calibri"/>
          <w:b/>
          <w:bCs/>
          <w:sz w:val="22"/>
        </w:rPr>
        <w:t>,</w:t>
      </w:r>
      <w:r w:rsidR="008350F8" w:rsidRPr="008350F8">
        <w:rPr>
          <w:rFonts w:cs="Calibri"/>
          <w:b/>
          <w:bCs/>
          <w:sz w:val="22"/>
        </w:rPr>
        <w:t xml:space="preserve"> </w:t>
      </w:r>
      <w:r w:rsidRPr="004161FC">
        <w:rPr>
          <w:rFonts w:cs="Calibri"/>
          <w:b/>
          <w:bCs/>
          <w:sz w:val="22"/>
        </w:rPr>
        <w:t>Madinah, KSA</w:t>
      </w:r>
    </w:p>
    <w:p w14:paraId="04FA4E14" w14:textId="77777777" w:rsidR="004161FC" w:rsidRPr="004161FC" w:rsidRDefault="004161FC" w:rsidP="00692830">
      <w:pPr>
        <w:spacing w:after="20"/>
        <w:rPr>
          <w:rFonts w:cs="Calibri"/>
          <w:b/>
          <w:sz w:val="2"/>
          <w:szCs w:val="2"/>
        </w:rPr>
      </w:pPr>
    </w:p>
    <w:p w14:paraId="1191FC9B" w14:textId="77777777" w:rsidR="00692830" w:rsidRPr="0035024F" w:rsidRDefault="00692830" w:rsidP="00692830">
      <w:pPr>
        <w:shd w:val="clear" w:color="auto" w:fill="D9D9D9" w:themeFill="background1" w:themeFillShade="D9"/>
        <w:spacing w:after="20"/>
        <w:ind w:left="180"/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</w:pPr>
      <w:r w:rsidRPr="004161FC"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</w:t>
      </w:r>
      <w:r w:rsidR="004161FC" w:rsidRPr="004161FC">
        <w:rPr>
          <w:rFonts w:cs="Calibri"/>
          <w:b/>
          <w:bCs/>
          <w:i/>
          <w:iCs/>
          <w:szCs w:val="20"/>
          <w:shd w:val="clear" w:color="auto" w:fill="D9D9D9" w:themeFill="background1" w:themeFillShade="D9"/>
        </w:rPr>
        <w:t>Chief Accountant</w:t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 w:rsidRPr="003617F0">
        <w:rPr>
          <w:rFonts w:cs="Calibri"/>
          <w:i/>
          <w:iCs/>
          <w:szCs w:val="20"/>
          <w:shd w:val="clear" w:color="auto" w:fill="D9D9D9" w:themeFill="background1" w:themeFillShade="D9"/>
        </w:rPr>
        <w:tab/>
      </w:r>
      <w:r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                                             </w:t>
      </w:r>
      <w:r w:rsidR="004161FC">
        <w:rPr>
          <w:rFonts w:cs="Calibri"/>
          <w:i/>
          <w:iCs/>
          <w:szCs w:val="20"/>
          <w:shd w:val="clear" w:color="auto" w:fill="D9D9D9" w:themeFill="background1" w:themeFillShade="D9"/>
        </w:rPr>
        <w:t xml:space="preserve">                             Mar</w:t>
      </w:r>
      <w:r w:rsidR="004161FC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’03</w:t>
      </w:r>
      <w:r w:rsidRPr="003617F0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 xml:space="preserve"> </w:t>
      </w:r>
      <w:r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–</w:t>
      </w:r>
      <w:r w:rsidRPr="003617F0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 xml:space="preserve"> </w:t>
      </w:r>
      <w:proofErr w:type="gramStart"/>
      <w:r w:rsidR="004161FC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Jun‘</w:t>
      </w:r>
      <w:proofErr w:type="gramEnd"/>
      <w:r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0</w:t>
      </w:r>
      <w:r w:rsidR="004161FC">
        <w:rPr>
          <w:rFonts w:cs="Calibri"/>
          <w:bCs/>
          <w:i/>
          <w:iCs/>
          <w:szCs w:val="20"/>
          <w:shd w:val="clear" w:color="auto" w:fill="D9D9D9" w:themeFill="background1" w:themeFillShade="D9"/>
          <w:lang w:val="en-GB"/>
        </w:rPr>
        <w:t>5</w:t>
      </w:r>
    </w:p>
    <w:p w14:paraId="289487A6" w14:textId="77777777" w:rsidR="00692830" w:rsidRPr="003A3E25" w:rsidRDefault="00692830" w:rsidP="00692830">
      <w:pPr>
        <w:spacing w:after="20"/>
        <w:jc w:val="both"/>
        <w:rPr>
          <w:rFonts w:cs="Calibri"/>
          <w:b/>
          <w:sz w:val="2"/>
          <w:szCs w:val="2"/>
        </w:rPr>
      </w:pPr>
      <w:r>
        <w:rPr>
          <w:rFonts w:cs="Calibri"/>
          <w:bCs/>
          <w:i/>
          <w:iCs/>
          <w:sz w:val="6"/>
          <w:szCs w:val="6"/>
        </w:rPr>
        <w:t xml:space="preserve">      </w: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10179"/>
      </w:tblGrid>
      <w:tr w:rsidR="00692830" w14:paraId="19C4A9C8" w14:textId="77777777" w:rsidTr="00A774CD">
        <w:tc>
          <w:tcPr>
            <w:tcW w:w="10260" w:type="dxa"/>
            <w:shd w:val="clear" w:color="auto" w:fill="F2F2F2" w:themeFill="background1" w:themeFillShade="F2"/>
          </w:tcPr>
          <w:p w14:paraId="2A248845" w14:textId="63AC6F68" w:rsidR="0019518E" w:rsidRPr="0019518E" w:rsidRDefault="0019518E" w:rsidP="0019518E">
            <w:pPr>
              <w:spacing w:after="20" w:line="276" w:lineRule="auto"/>
              <w:jc w:val="both"/>
              <w:rPr>
                <w:rFonts w:asciiTheme="minorHAnsi" w:hAnsiTheme="minorHAnsi" w:cs="Arial"/>
                <w:b/>
                <w:i/>
                <w:iCs/>
                <w:szCs w:val="20"/>
              </w:rPr>
            </w:pPr>
            <w:r w:rsidRPr="0019518E">
              <w:rPr>
                <w:rFonts w:asciiTheme="minorHAnsi" w:hAnsiTheme="minorHAnsi" w:cs="Arial"/>
                <w:b/>
                <w:i/>
                <w:iCs/>
                <w:szCs w:val="20"/>
              </w:rPr>
              <w:t>Projects Handled</w:t>
            </w:r>
          </w:p>
          <w:p w14:paraId="693ADECB" w14:textId="093FA284" w:rsidR="0019518E" w:rsidRDefault="00160EE5" w:rsidP="00160EE5">
            <w:pPr>
              <w:numPr>
                <w:ilvl w:val="0"/>
                <w:numId w:val="4"/>
              </w:numPr>
              <w:tabs>
                <w:tab w:val="left" w:pos="72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>
              <w:rPr>
                <w:rFonts w:asciiTheme="minorHAnsi" w:hAnsiTheme="minorHAnsi" w:cs="Arial"/>
                <w:bCs/>
                <w:szCs w:val="20"/>
              </w:rPr>
              <w:t>D</w:t>
            </w:r>
            <w:r w:rsidRPr="00160EE5">
              <w:rPr>
                <w:rFonts w:asciiTheme="minorHAnsi" w:hAnsiTheme="minorHAnsi" w:cs="Arial"/>
                <w:bCs/>
                <w:szCs w:val="20"/>
              </w:rPr>
              <w:t xml:space="preserve">isconnection Madinah branch from Al </w:t>
            </w:r>
            <w:proofErr w:type="spellStart"/>
            <w:r w:rsidRPr="00160EE5">
              <w:rPr>
                <w:rFonts w:asciiTheme="minorHAnsi" w:hAnsiTheme="minorHAnsi" w:cs="Arial"/>
                <w:bCs/>
                <w:szCs w:val="20"/>
              </w:rPr>
              <w:t>Manhal</w:t>
            </w:r>
            <w:proofErr w:type="spellEnd"/>
            <w:r w:rsidRPr="00160EE5">
              <w:rPr>
                <w:rFonts w:asciiTheme="minorHAnsi" w:hAnsiTheme="minorHAnsi" w:cs="Arial"/>
                <w:bCs/>
                <w:szCs w:val="20"/>
              </w:rPr>
              <w:t xml:space="preserve"> </w:t>
            </w:r>
            <w:proofErr w:type="gramStart"/>
            <w:r w:rsidRPr="00160EE5">
              <w:rPr>
                <w:rFonts w:asciiTheme="minorHAnsi" w:hAnsiTheme="minorHAnsi" w:cs="Arial"/>
                <w:bCs/>
                <w:szCs w:val="20"/>
              </w:rPr>
              <w:t>water(</w:t>
            </w:r>
            <w:proofErr w:type="gramEnd"/>
            <w:r w:rsidRPr="00160EE5">
              <w:rPr>
                <w:rFonts w:asciiTheme="minorHAnsi" w:hAnsiTheme="minorHAnsi" w:cs="Arial"/>
                <w:bCs/>
                <w:szCs w:val="20"/>
              </w:rPr>
              <w:t xml:space="preserve">Nestle water Riyadh ) and </w:t>
            </w:r>
            <w:r>
              <w:rPr>
                <w:rFonts w:asciiTheme="minorHAnsi" w:hAnsiTheme="minorHAnsi" w:cs="Arial"/>
                <w:bCs/>
                <w:szCs w:val="20"/>
              </w:rPr>
              <w:t>merge</w:t>
            </w:r>
            <w:r w:rsidRPr="00160EE5">
              <w:rPr>
                <w:rFonts w:asciiTheme="minorHAnsi" w:hAnsiTheme="minorHAnsi" w:cs="Arial"/>
                <w:bCs/>
                <w:szCs w:val="20"/>
              </w:rPr>
              <w:t xml:space="preserve"> with Rivers water factory (Nestle waters Jeddah)</w:t>
            </w:r>
            <w:r>
              <w:rPr>
                <w:rFonts w:asciiTheme="minorHAnsi" w:hAnsiTheme="minorHAnsi" w:cs="Arial"/>
                <w:bCs/>
                <w:szCs w:val="20"/>
              </w:rPr>
              <w:t>.</w:t>
            </w:r>
            <w:r w:rsidR="0019518E">
              <w:rPr>
                <w:rFonts w:asciiTheme="minorHAnsi" w:hAnsiTheme="minorHAnsi" w:cs="Arial"/>
                <w:bCs/>
                <w:szCs w:val="20"/>
              </w:rPr>
              <w:t xml:space="preserve"> </w:t>
            </w:r>
          </w:p>
          <w:p w14:paraId="0057548F" w14:textId="77777777" w:rsidR="00160EE5" w:rsidRPr="00CE2780" w:rsidRDefault="00160EE5" w:rsidP="00160EE5">
            <w:pPr>
              <w:spacing w:after="20" w:line="276" w:lineRule="auto"/>
              <w:jc w:val="both"/>
              <w:rPr>
                <w:rFonts w:asciiTheme="minorHAnsi" w:hAnsiTheme="minorHAnsi" w:cs="Arial"/>
                <w:b/>
                <w:i/>
                <w:iCs/>
                <w:szCs w:val="20"/>
              </w:rPr>
            </w:pPr>
            <w:r w:rsidRPr="00CE2780">
              <w:rPr>
                <w:rFonts w:asciiTheme="minorHAnsi" w:hAnsiTheme="minorHAnsi" w:cs="Arial"/>
                <w:b/>
                <w:i/>
                <w:iCs/>
                <w:szCs w:val="20"/>
              </w:rPr>
              <w:t>Responsibilities</w:t>
            </w:r>
          </w:p>
          <w:p w14:paraId="7BB2403D" w14:textId="77777777" w:rsidR="00160EE5" w:rsidRDefault="00160EE5" w:rsidP="00160EE5">
            <w:pPr>
              <w:tabs>
                <w:tab w:val="left" w:pos="72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</w:p>
          <w:p w14:paraId="6524ADC4" w14:textId="1F736CE0" w:rsidR="00A774CD" w:rsidRDefault="00427640" w:rsidP="008350F8">
            <w:pPr>
              <w:numPr>
                <w:ilvl w:val="0"/>
                <w:numId w:val="4"/>
              </w:numPr>
              <w:tabs>
                <w:tab w:val="num" w:pos="360"/>
                <w:tab w:val="left" w:pos="72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>
              <w:rPr>
                <w:rFonts w:asciiTheme="minorHAnsi" w:hAnsiTheme="minorHAnsi" w:cs="Arial"/>
                <w:bCs/>
                <w:szCs w:val="20"/>
              </w:rPr>
              <w:t xml:space="preserve">Played pivotal role as </w:t>
            </w:r>
            <w:r w:rsidR="00D3088E">
              <w:rPr>
                <w:rFonts w:asciiTheme="minorHAnsi" w:hAnsiTheme="minorHAnsi" w:cs="Arial"/>
                <w:bCs/>
                <w:szCs w:val="20"/>
              </w:rPr>
              <w:t xml:space="preserve">in order to assist 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Financial Manager </w:t>
            </w:r>
            <w:r w:rsidR="00D3088E">
              <w:rPr>
                <w:rFonts w:asciiTheme="minorHAnsi" w:hAnsiTheme="minorHAnsi" w:cs="Arial"/>
                <w:bCs/>
                <w:szCs w:val="20"/>
              </w:rPr>
              <w:t xml:space="preserve">and also take up his responsibilities 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in his absence and </w:t>
            </w:r>
            <w:r w:rsidR="00D3088E">
              <w:rPr>
                <w:rFonts w:asciiTheme="minorHAnsi" w:hAnsiTheme="minorHAnsi" w:cs="Arial"/>
                <w:bCs/>
                <w:szCs w:val="20"/>
              </w:rPr>
              <w:t>handle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 financial matters </w:t>
            </w:r>
          </w:p>
          <w:p w14:paraId="4B2B1676" w14:textId="77777777" w:rsidR="00A774CD" w:rsidRDefault="00D3088E" w:rsidP="008350F8">
            <w:pPr>
              <w:numPr>
                <w:ilvl w:val="0"/>
                <w:numId w:val="4"/>
              </w:numPr>
              <w:tabs>
                <w:tab w:val="num" w:pos="360"/>
                <w:tab w:val="left" w:pos="72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D3088E">
              <w:rPr>
                <w:rFonts w:asciiTheme="minorHAnsi" w:hAnsiTheme="minorHAnsi" w:cs="Arial"/>
                <w:bCs/>
                <w:szCs w:val="20"/>
              </w:rPr>
              <w:t xml:space="preserve">Reviewed existing systems </w:t>
            </w:r>
            <w:r>
              <w:rPr>
                <w:rFonts w:asciiTheme="minorHAnsi" w:hAnsiTheme="minorHAnsi" w:cs="Arial"/>
                <w:bCs/>
                <w:szCs w:val="20"/>
              </w:rPr>
              <w:t>and</w:t>
            </w:r>
            <w:r w:rsidRPr="00D3088E">
              <w:rPr>
                <w:rFonts w:asciiTheme="minorHAnsi" w:hAnsiTheme="minorHAnsi" w:cs="Arial"/>
                <w:bCs/>
                <w:szCs w:val="20"/>
              </w:rPr>
              <w:t xml:space="preserve"> procedures and designed </w:t>
            </w:r>
            <w:r w:rsidRPr="00D3088E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internal controls/quality audit checks for various operational areas </w:t>
            </w:r>
            <w:r w:rsidRPr="00D3088E">
              <w:rPr>
                <w:rFonts w:asciiTheme="minorHAnsi" w:hAnsiTheme="minorHAnsi" w:cs="Arial"/>
                <w:bCs/>
                <w:szCs w:val="20"/>
              </w:rPr>
              <w:t>for achieving higher operational efficiency, resource rationalization and cost reduction</w:t>
            </w:r>
          </w:p>
          <w:p w14:paraId="4F099A0A" w14:textId="77777777" w:rsidR="00D3088E" w:rsidRDefault="003A74BC" w:rsidP="008350F8">
            <w:pPr>
              <w:numPr>
                <w:ilvl w:val="0"/>
                <w:numId w:val="4"/>
              </w:numPr>
              <w:tabs>
                <w:tab w:val="num" w:pos="360"/>
                <w:tab w:val="left" w:pos="72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3A74BC">
              <w:rPr>
                <w:rFonts w:asciiTheme="minorHAnsi" w:hAnsiTheme="minorHAnsi" w:cs="Arial"/>
                <w:bCs/>
                <w:szCs w:val="20"/>
                <w:lang w:val="en-IN"/>
              </w:rPr>
              <w:t xml:space="preserve">Drove the efforts for designing </w:t>
            </w:r>
            <w:r>
              <w:rPr>
                <w:rFonts w:asciiTheme="minorHAnsi" w:hAnsiTheme="minorHAnsi" w:cs="Arial"/>
                <w:bCs/>
                <w:szCs w:val="20"/>
                <w:lang w:val="en-IN"/>
              </w:rPr>
              <w:t>and</w:t>
            </w:r>
            <w:r w:rsidRPr="003A74BC">
              <w:rPr>
                <w:rFonts w:asciiTheme="minorHAnsi" w:hAnsiTheme="minorHAnsi" w:cs="Arial"/>
                <w:bCs/>
                <w:szCs w:val="20"/>
                <w:lang w:val="en-IN"/>
              </w:rPr>
              <w:t xml:space="preserve"> implementing systems </w:t>
            </w:r>
            <w:r>
              <w:rPr>
                <w:rFonts w:asciiTheme="minorHAnsi" w:hAnsiTheme="minorHAnsi" w:cs="Arial"/>
                <w:bCs/>
                <w:szCs w:val="20"/>
                <w:lang w:val="en-IN"/>
              </w:rPr>
              <w:t>and</w:t>
            </w:r>
            <w:r w:rsidRPr="003A74BC">
              <w:rPr>
                <w:rFonts w:asciiTheme="minorHAnsi" w:hAnsiTheme="minorHAnsi" w:cs="Arial"/>
                <w:bCs/>
                <w:szCs w:val="20"/>
                <w:lang w:val="en-IN"/>
              </w:rPr>
              <w:t xml:space="preserve"> procedures for the preparation </w:t>
            </w:r>
            <w:r>
              <w:rPr>
                <w:rFonts w:asciiTheme="minorHAnsi" w:hAnsiTheme="minorHAnsi" w:cs="Arial"/>
                <w:bCs/>
                <w:szCs w:val="20"/>
                <w:lang w:val="en-IN"/>
              </w:rPr>
              <w:t>and</w:t>
            </w:r>
            <w:r w:rsidRPr="003A74BC">
              <w:rPr>
                <w:rFonts w:asciiTheme="minorHAnsi" w:hAnsiTheme="minorHAnsi" w:cs="Arial"/>
                <w:bCs/>
                <w:szCs w:val="20"/>
                <w:lang w:val="en-IN"/>
              </w:rPr>
              <w:t xml:space="preserve"> maintenance of reconciliation statements and financial statements a</w:t>
            </w:r>
            <w:r>
              <w:rPr>
                <w:rFonts w:asciiTheme="minorHAnsi" w:hAnsiTheme="minorHAnsi" w:cs="Arial"/>
                <w:bCs/>
                <w:szCs w:val="20"/>
                <w:lang w:val="en-IN"/>
              </w:rPr>
              <w:t>s well as the clearances of un-</w:t>
            </w:r>
            <w:r w:rsidRPr="003A74BC">
              <w:rPr>
                <w:rFonts w:asciiTheme="minorHAnsi" w:hAnsiTheme="minorHAnsi" w:cs="Arial"/>
                <w:bCs/>
                <w:szCs w:val="20"/>
                <w:lang w:val="en-IN"/>
              </w:rPr>
              <w:t xml:space="preserve">reconciled </w:t>
            </w:r>
            <w:r>
              <w:rPr>
                <w:rFonts w:asciiTheme="minorHAnsi" w:hAnsiTheme="minorHAnsi" w:cs="Arial"/>
                <w:bCs/>
                <w:szCs w:val="20"/>
                <w:lang w:val="en-IN"/>
              </w:rPr>
              <w:t>supplier and bank accounts</w:t>
            </w:r>
          </w:p>
          <w:p w14:paraId="3E673E0F" w14:textId="77777777" w:rsidR="00692830" w:rsidRPr="001551B3" w:rsidRDefault="001551B3" w:rsidP="001551B3">
            <w:pPr>
              <w:numPr>
                <w:ilvl w:val="0"/>
                <w:numId w:val="4"/>
              </w:numPr>
              <w:tabs>
                <w:tab w:val="num" w:pos="360"/>
                <w:tab w:val="left" w:pos="720"/>
              </w:tabs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>
              <w:rPr>
                <w:rFonts w:asciiTheme="minorHAnsi" w:hAnsiTheme="minorHAnsi" w:cs="Arial"/>
                <w:bCs/>
                <w:szCs w:val="20"/>
              </w:rPr>
              <w:t xml:space="preserve">Fully accountable for formulating </w:t>
            </w:r>
            <w:r w:rsidRPr="008350F8">
              <w:rPr>
                <w:rFonts w:asciiTheme="minorHAnsi" w:hAnsiTheme="minorHAnsi" w:cs="Arial"/>
                <w:bCs/>
                <w:szCs w:val="20"/>
              </w:rPr>
              <w:t>monthly consumption of material</w:t>
            </w:r>
            <w:r>
              <w:rPr>
                <w:rFonts w:asciiTheme="minorHAnsi" w:hAnsiTheme="minorHAnsi" w:cs="Arial"/>
                <w:bCs/>
                <w:szCs w:val="20"/>
              </w:rPr>
              <w:t>s report and reconcile selling report with the store report</w:t>
            </w:r>
          </w:p>
        </w:tc>
      </w:tr>
    </w:tbl>
    <w:p w14:paraId="28B21973" w14:textId="77777777" w:rsidR="005E5E1E" w:rsidRDefault="005E5E1E" w:rsidP="00830CFF">
      <w:pPr>
        <w:spacing w:after="20" w:line="276" w:lineRule="auto"/>
        <w:jc w:val="both"/>
        <w:rPr>
          <w:rFonts w:cs="Calibri"/>
          <w:bCs/>
          <w:sz w:val="6"/>
          <w:szCs w:val="6"/>
          <w:lang w:eastAsia="en-GB"/>
        </w:rPr>
      </w:pPr>
    </w:p>
    <w:p w14:paraId="538728AB" w14:textId="77777777" w:rsidR="005E5E1E" w:rsidRPr="000F1F37" w:rsidRDefault="005E5E1E" w:rsidP="005E5E1E">
      <w:pPr>
        <w:shd w:val="clear" w:color="auto" w:fill="D9D9D9"/>
        <w:spacing w:after="20"/>
        <w:jc w:val="center"/>
        <w:rPr>
          <w:rFonts w:eastAsia="Calibri" w:cs="Calibri"/>
          <w:b/>
          <w:smallCaps/>
          <w:color w:val="002060"/>
          <w:spacing w:val="40"/>
          <w:sz w:val="22"/>
          <w:szCs w:val="20"/>
          <w:lang w:val="en-GB"/>
        </w:rPr>
      </w:pPr>
      <w:r>
        <w:rPr>
          <w:rFonts w:cs="Calibri"/>
          <w:sz w:val="2"/>
          <w:szCs w:val="2"/>
          <w:lang w:val="en-GB"/>
        </w:rPr>
        <w:t xml:space="preserve">                               </w:t>
      </w:r>
      <w:r>
        <w:rPr>
          <w:rFonts w:eastAsia="Calibri" w:cs="Calibri"/>
          <w:b/>
          <w:smallCaps/>
          <w:color w:val="002060"/>
          <w:spacing w:val="40"/>
          <w:sz w:val="22"/>
          <w:szCs w:val="20"/>
          <w:lang w:val="en-GB"/>
        </w:rPr>
        <w:t>Previous Experience</w:t>
      </w:r>
      <w:r w:rsidRPr="000F1F37">
        <w:rPr>
          <w:rFonts w:eastAsia="Calibri" w:cs="Calibri"/>
          <w:b/>
          <w:smallCaps/>
          <w:color w:val="002060"/>
          <w:spacing w:val="40"/>
          <w:sz w:val="22"/>
          <w:szCs w:val="20"/>
          <w:lang w:val="en-GB"/>
        </w:rPr>
        <w:t xml:space="preserve"> </w:t>
      </w:r>
    </w:p>
    <w:p w14:paraId="03300470" w14:textId="77777777" w:rsidR="005E5E1E" w:rsidRPr="007A2BB2" w:rsidRDefault="007A2BB2" w:rsidP="005E5E1E">
      <w:pPr>
        <w:rPr>
          <w:rFonts w:cs="Calibri"/>
          <w:sz w:val="22"/>
          <w:lang w:val="en-GB"/>
        </w:rPr>
      </w:pPr>
      <w:r w:rsidRPr="007A2BB2">
        <w:rPr>
          <w:rFonts w:cs="Calibri"/>
          <w:b/>
          <w:bCs/>
          <w:sz w:val="22"/>
        </w:rPr>
        <w:t>Senior Accountant</w:t>
      </w:r>
      <w:r>
        <w:rPr>
          <w:rFonts w:cs="Calibri"/>
          <w:b/>
          <w:bCs/>
          <w:sz w:val="22"/>
        </w:rPr>
        <w:t xml:space="preserve">, </w:t>
      </w:r>
      <w:r w:rsidR="00EA6E7D" w:rsidRPr="004161FC">
        <w:rPr>
          <w:rFonts w:cs="Calibri"/>
          <w:b/>
          <w:bCs/>
          <w:iCs/>
          <w:noProof/>
          <w:sz w:val="22"/>
          <w:lang w:bidi="hi-IN"/>
        </w:rPr>
        <w:t xml:space="preserve">Nestle Waters, </w:t>
      </w:r>
      <w:r w:rsidR="00EA6E7D" w:rsidRPr="008350F8">
        <w:rPr>
          <w:rFonts w:cs="Calibri"/>
          <w:b/>
          <w:bCs/>
          <w:iCs/>
          <w:noProof/>
          <w:sz w:val="22"/>
          <w:lang w:bidi="hi-IN"/>
        </w:rPr>
        <w:t xml:space="preserve">Springs Water Factory, </w:t>
      </w:r>
      <w:r w:rsidR="00EA6E7D" w:rsidRPr="004161FC">
        <w:rPr>
          <w:rFonts w:cs="Calibri"/>
          <w:b/>
          <w:bCs/>
          <w:iCs/>
          <w:noProof/>
          <w:sz w:val="22"/>
          <w:lang w:bidi="hi-IN"/>
        </w:rPr>
        <w:t>Dammam, KSA</w:t>
      </w:r>
      <w:r w:rsidR="00EA6E7D">
        <w:rPr>
          <w:rFonts w:cs="Calibri"/>
          <w:b/>
          <w:bCs/>
          <w:iCs/>
          <w:noProof/>
          <w:sz w:val="22"/>
          <w:lang w:bidi="hi-IN"/>
        </w:rPr>
        <w:tab/>
      </w:r>
      <w:r w:rsidR="00EA6E7D">
        <w:rPr>
          <w:rFonts w:cs="Calibri"/>
          <w:b/>
          <w:bCs/>
          <w:iCs/>
          <w:noProof/>
          <w:sz w:val="22"/>
          <w:lang w:bidi="hi-IN"/>
        </w:rPr>
        <w:tab/>
      </w:r>
      <w:r w:rsidR="00EA6E7D">
        <w:rPr>
          <w:rFonts w:cs="Calibri"/>
          <w:b/>
          <w:bCs/>
          <w:iCs/>
          <w:noProof/>
          <w:sz w:val="22"/>
          <w:lang w:bidi="hi-IN"/>
        </w:rPr>
        <w:tab/>
        <w:t xml:space="preserve">         </w:t>
      </w:r>
      <w:r w:rsidR="00EA6E7D" w:rsidRPr="00EA6E7D">
        <w:rPr>
          <w:rFonts w:cs="Calibri"/>
          <w:b/>
          <w:bCs/>
          <w:iCs/>
          <w:noProof/>
          <w:szCs w:val="20"/>
          <w:lang w:bidi="hi-IN"/>
        </w:rPr>
        <w:t>Dec’99 – Mar’03</w:t>
      </w:r>
    </w:p>
    <w:p w14:paraId="6426E7C5" w14:textId="77777777" w:rsidR="007A2BB2" w:rsidRPr="0001671B" w:rsidRDefault="007A2BB2" w:rsidP="007A2BB2">
      <w:pPr>
        <w:spacing w:after="0"/>
        <w:rPr>
          <w:rFonts w:cs="Calibri"/>
          <w:sz w:val="2"/>
          <w:szCs w:val="2"/>
          <w:lang w:val="en-GB"/>
        </w:rPr>
      </w:pPr>
    </w:p>
    <w:p w14:paraId="43965B6B" w14:textId="77777777" w:rsidR="005E5E1E" w:rsidRDefault="004161FC" w:rsidP="005E5E1E">
      <w:pPr>
        <w:spacing w:after="0"/>
        <w:jc w:val="both"/>
        <w:rPr>
          <w:rFonts w:asciiTheme="minorHAnsi" w:hAnsiTheme="minorHAnsi" w:cs="Arial"/>
          <w:b/>
          <w:bCs/>
          <w:color w:val="000000"/>
          <w:szCs w:val="20"/>
        </w:rPr>
      </w:pPr>
      <w:r w:rsidRPr="004161FC">
        <w:rPr>
          <w:rFonts w:cs="Calibri"/>
          <w:b/>
          <w:bCs/>
          <w:iCs/>
          <w:noProof/>
          <w:sz w:val="22"/>
          <w:lang w:bidi="hi-IN"/>
        </w:rPr>
        <w:t>Chief Accountant</w:t>
      </w:r>
      <w:r w:rsidR="000D2CE3">
        <w:rPr>
          <w:rFonts w:cs="Calibri"/>
          <w:b/>
          <w:iCs/>
          <w:noProof/>
          <w:sz w:val="22"/>
          <w:lang w:bidi="hi-IN"/>
        </w:rPr>
        <w:t>,</w:t>
      </w:r>
      <w:r w:rsidR="000D2CE3" w:rsidRPr="000D2CE3">
        <w:rPr>
          <w:rFonts w:cs="Calibri"/>
          <w:b/>
          <w:iCs/>
          <w:noProof/>
          <w:sz w:val="22"/>
          <w:lang w:bidi="hi-IN"/>
        </w:rPr>
        <w:t xml:space="preserve"> </w:t>
      </w:r>
      <w:r w:rsidRPr="004161FC">
        <w:rPr>
          <w:rFonts w:cs="Calibri"/>
          <w:b/>
          <w:bCs/>
          <w:iCs/>
          <w:noProof/>
          <w:sz w:val="22"/>
          <w:lang w:bidi="hi-IN"/>
        </w:rPr>
        <w:t>Al Turk Establishment, Dammam KSA</w:t>
      </w:r>
      <w:r w:rsidRPr="004161FC">
        <w:rPr>
          <w:rFonts w:cs="Calibri"/>
          <w:b/>
          <w:bCs/>
          <w:iCs/>
          <w:noProof/>
          <w:sz w:val="22"/>
          <w:lang w:bidi="hi-IN"/>
        </w:rPr>
        <w:tab/>
      </w:r>
      <w:r>
        <w:rPr>
          <w:rFonts w:cs="Calibri"/>
          <w:b/>
          <w:bCs/>
          <w:iCs/>
          <w:noProof/>
          <w:sz w:val="22"/>
          <w:lang w:bidi="hi-IN"/>
        </w:rPr>
        <w:tab/>
      </w:r>
      <w:r>
        <w:rPr>
          <w:rFonts w:cs="Calibri"/>
          <w:b/>
          <w:bCs/>
          <w:iCs/>
          <w:noProof/>
          <w:sz w:val="22"/>
          <w:lang w:bidi="hi-IN"/>
        </w:rPr>
        <w:tab/>
      </w:r>
      <w:r>
        <w:rPr>
          <w:rFonts w:cs="Calibri"/>
          <w:b/>
          <w:bCs/>
          <w:iCs/>
          <w:noProof/>
          <w:sz w:val="22"/>
          <w:lang w:bidi="hi-IN"/>
        </w:rPr>
        <w:tab/>
      </w:r>
      <w:r>
        <w:rPr>
          <w:rFonts w:asciiTheme="minorHAnsi" w:hAnsiTheme="minorHAnsi" w:cs="Arial"/>
          <w:b/>
          <w:bCs/>
          <w:color w:val="000000"/>
          <w:szCs w:val="20"/>
        </w:rPr>
        <w:t xml:space="preserve">          </w:t>
      </w:r>
      <w:r>
        <w:rPr>
          <w:rFonts w:asciiTheme="minorHAnsi" w:hAnsiTheme="minorHAnsi" w:cs="Arial"/>
          <w:b/>
          <w:bCs/>
          <w:color w:val="000000"/>
          <w:szCs w:val="20"/>
        </w:rPr>
        <w:tab/>
        <w:t xml:space="preserve">           Feb’98 – Dec’99</w:t>
      </w:r>
    </w:p>
    <w:p w14:paraId="7A3DE319" w14:textId="77777777" w:rsidR="000D2CE3" w:rsidRDefault="000D2CE3" w:rsidP="000D2CE3">
      <w:pPr>
        <w:rPr>
          <w:rFonts w:cs="Calibri"/>
          <w:sz w:val="2"/>
          <w:szCs w:val="2"/>
        </w:rPr>
      </w:pPr>
    </w:p>
    <w:p w14:paraId="333E1E02" w14:textId="77777777" w:rsidR="000D2CE3" w:rsidRDefault="004161FC" w:rsidP="000D2CE3">
      <w:pPr>
        <w:spacing w:after="0"/>
        <w:jc w:val="both"/>
        <w:rPr>
          <w:rFonts w:asciiTheme="minorHAnsi" w:hAnsiTheme="minorHAnsi" w:cs="Arial"/>
          <w:b/>
          <w:bCs/>
          <w:color w:val="000000"/>
          <w:szCs w:val="20"/>
        </w:rPr>
      </w:pPr>
      <w:r w:rsidRPr="004161FC">
        <w:rPr>
          <w:rFonts w:cs="Calibri"/>
          <w:b/>
          <w:bCs/>
          <w:iCs/>
          <w:noProof/>
          <w:sz w:val="22"/>
          <w:lang w:bidi="hi-IN"/>
        </w:rPr>
        <w:t>A/R Accountant</w:t>
      </w:r>
      <w:r>
        <w:rPr>
          <w:rFonts w:cs="Calibri"/>
          <w:b/>
          <w:bCs/>
          <w:iCs/>
          <w:noProof/>
          <w:sz w:val="22"/>
          <w:lang w:bidi="hi-IN"/>
        </w:rPr>
        <w:t>,</w:t>
      </w:r>
      <w:r w:rsidRPr="004161FC">
        <w:rPr>
          <w:rFonts w:cs="Calibri"/>
          <w:b/>
          <w:bCs/>
          <w:iCs/>
          <w:noProof/>
          <w:sz w:val="22"/>
          <w:lang w:bidi="hi-IN"/>
        </w:rPr>
        <w:t xml:space="preserve"> Al-Salab Trading and Industrial Company</w:t>
      </w:r>
      <w:r w:rsidR="00692830" w:rsidRPr="00692830">
        <w:rPr>
          <w:rFonts w:cs="Calibri"/>
          <w:b/>
          <w:bCs/>
          <w:iCs/>
          <w:noProof/>
          <w:sz w:val="22"/>
          <w:lang w:bidi="hi-IN"/>
        </w:rPr>
        <w:t xml:space="preserve"> </w:t>
      </w:r>
      <w:r w:rsidR="00274767">
        <w:rPr>
          <w:rFonts w:asciiTheme="minorHAnsi" w:hAnsiTheme="minorHAnsi" w:cs="Arial"/>
          <w:b/>
          <w:bCs/>
          <w:color w:val="000000"/>
          <w:szCs w:val="20"/>
        </w:rPr>
        <w:t xml:space="preserve">    </w:t>
      </w:r>
      <w:r w:rsidR="00274767">
        <w:rPr>
          <w:rFonts w:asciiTheme="minorHAnsi" w:hAnsiTheme="minorHAnsi" w:cs="Arial"/>
          <w:b/>
          <w:bCs/>
          <w:color w:val="000000"/>
          <w:szCs w:val="20"/>
        </w:rPr>
        <w:tab/>
      </w:r>
      <w:r w:rsidR="00274767">
        <w:rPr>
          <w:rFonts w:asciiTheme="minorHAnsi" w:hAnsiTheme="minorHAnsi" w:cs="Arial"/>
          <w:b/>
          <w:bCs/>
          <w:color w:val="000000"/>
          <w:szCs w:val="20"/>
        </w:rPr>
        <w:tab/>
        <w:t xml:space="preserve">       </w:t>
      </w:r>
      <w:r>
        <w:rPr>
          <w:rFonts w:asciiTheme="minorHAnsi" w:hAnsiTheme="minorHAnsi" w:cs="Arial"/>
          <w:b/>
          <w:bCs/>
          <w:color w:val="000000"/>
          <w:szCs w:val="20"/>
        </w:rPr>
        <w:tab/>
      </w:r>
      <w:r>
        <w:rPr>
          <w:rFonts w:asciiTheme="minorHAnsi" w:hAnsiTheme="minorHAnsi" w:cs="Arial"/>
          <w:b/>
          <w:bCs/>
          <w:color w:val="000000"/>
          <w:szCs w:val="20"/>
        </w:rPr>
        <w:tab/>
      </w:r>
      <w:r>
        <w:rPr>
          <w:rFonts w:asciiTheme="minorHAnsi" w:hAnsiTheme="minorHAnsi" w:cs="Arial"/>
          <w:b/>
          <w:bCs/>
          <w:color w:val="000000"/>
          <w:szCs w:val="20"/>
        </w:rPr>
        <w:tab/>
        <w:t xml:space="preserve">           Mar’97 – Jan’98</w:t>
      </w:r>
    </w:p>
    <w:p w14:paraId="71120A2A" w14:textId="77777777" w:rsidR="005E5E1E" w:rsidRPr="00FE2AB2" w:rsidRDefault="000D2CE3" w:rsidP="000D2CE3">
      <w:pPr>
        <w:tabs>
          <w:tab w:val="left" w:pos="1803"/>
        </w:tabs>
        <w:spacing w:after="20" w:line="276" w:lineRule="auto"/>
        <w:jc w:val="both"/>
        <w:rPr>
          <w:rFonts w:cs="Calibri"/>
          <w:bCs/>
          <w:sz w:val="6"/>
          <w:szCs w:val="6"/>
          <w:lang w:eastAsia="en-GB"/>
        </w:rPr>
      </w:pPr>
      <w:r>
        <w:rPr>
          <w:rFonts w:cs="Calibri"/>
          <w:sz w:val="2"/>
          <w:szCs w:val="2"/>
          <w:lang w:val="en-GB"/>
        </w:rPr>
        <w:t xml:space="preserve">  </w:t>
      </w:r>
    </w:p>
    <w:p w14:paraId="5C1CEC7C" w14:textId="77777777" w:rsidR="0001671B" w:rsidRPr="000F1F37" w:rsidRDefault="0001671B" w:rsidP="0001671B">
      <w:pPr>
        <w:shd w:val="clear" w:color="auto" w:fill="D9D9D9"/>
        <w:spacing w:after="20"/>
        <w:jc w:val="center"/>
        <w:rPr>
          <w:rFonts w:eastAsia="Calibri" w:cs="Calibri"/>
          <w:b/>
          <w:smallCaps/>
          <w:color w:val="002060"/>
          <w:spacing w:val="40"/>
          <w:sz w:val="22"/>
          <w:szCs w:val="20"/>
          <w:lang w:val="en-GB"/>
        </w:rPr>
      </w:pPr>
      <w:r>
        <w:rPr>
          <w:rFonts w:cs="Calibri"/>
          <w:sz w:val="2"/>
          <w:szCs w:val="2"/>
          <w:lang w:val="en-GB"/>
        </w:rPr>
        <w:t xml:space="preserve">                               </w:t>
      </w:r>
      <w:r w:rsidR="009377AE">
        <w:rPr>
          <w:rFonts w:eastAsia="Calibri" w:cs="Calibri"/>
          <w:b/>
          <w:smallCaps/>
          <w:color w:val="002060"/>
          <w:spacing w:val="40"/>
          <w:sz w:val="22"/>
          <w:szCs w:val="20"/>
          <w:lang w:val="en-GB"/>
        </w:rPr>
        <w:t>Additional Information</w:t>
      </w:r>
      <w:r w:rsidR="009377AE" w:rsidRPr="000F1F37">
        <w:rPr>
          <w:rFonts w:eastAsia="Calibri" w:cs="Calibri"/>
          <w:b/>
          <w:smallCaps/>
          <w:color w:val="002060"/>
          <w:spacing w:val="40"/>
          <w:sz w:val="22"/>
          <w:szCs w:val="20"/>
          <w:lang w:val="en-GB"/>
        </w:rPr>
        <w:t xml:space="preserve"> </w:t>
      </w:r>
    </w:p>
    <w:p w14:paraId="5CA93B5E" w14:textId="77777777" w:rsidR="00246AAE" w:rsidRPr="0001671B" w:rsidRDefault="00246AAE" w:rsidP="000D47E1">
      <w:pPr>
        <w:rPr>
          <w:rFonts w:cs="Calibri"/>
          <w:sz w:val="2"/>
          <w:szCs w:val="2"/>
          <w:lang w:val="en-GB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93"/>
        <w:gridCol w:w="8386"/>
      </w:tblGrid>
      <w:tr w:rsidR="000625AD" w14:paraId="62A2DC92" w14:textId="77777777" w:rsidTr="008D2672">
        <w:tc>
          <w:tcPr>
            <w:tcW w:w="1800" w:type="dxa"/>
            <w:shd w:val="clear" w:color="auto" w:fill="F2F2F2" w:themeFill="background1" w:themeFillShade="F2"/>
          </w:tcPr>
          <w:p w14:paraId="63577BAF" w14:textId="77777777" w:rsidR="000625AD" w:rsidRDefault="000625AD" w:rsidP="008D2672">
            <w:pPr>
              <w:spacing w:after="20" w:line="276" w:lineRule="auto"/>
              <w:jc w:val="both"/>
              <w:rPr>
                <w:rFonts w:asciiTheme="minorHAnsi" w:hAnsiTheme="minorHAnsi" w:cs="Arial"/>
                <w:b/>
                <w:bCs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Cs w:val="20"/>
                <w:lang w:val="en-GB"/>
              </w:rPr>
              <w:t>IT Skills</w:t>
            </w:r>
          </w:p>
        </w:tc>
        <w:tc>
          <w:tcPr>
            <w:tcW w:w="8460" w:type="dxa"/>
            <w:shd w:val="clear" w:color="auto" w:fill="F2F2F2" w:themeFill="background1" w:themeFillShade="F2"/>
          </w:tcPr>
          <w:p w14:paraId="2E30D00D" w14:textId="77777777" w:rsidR="000625AD" w:rsidRPr="000625AD" w:rsidRDefault="00BB7479" w:rsidP="005E5E1E">
            <w:pPr>
              <w:numPr>
                <w:ilvl w:val="0"/>
                <w:numId w:val="4"/>
              </w:numPr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  <w:lang w:val="en-GB"/>
              </w:rPr>
            </w:pPr>
            <w:r w:rsidRPr="000625AD">
              <w:rPr>
                <w:rFonts w:asciiTheme="minorHAnsi" w:hAnsiTheme="minorHAnsi" w:cs="Arial"/>
                <w:bCs/>
                <w:szCs w:val="20"/>
              </w:rPr>
              <w:t xml:space="preserve">Accounting </w:t>
            </w:r>
            <w:r>
              <w:rPr>
                <w:rFonts w:asciiTheme="minorHAnsi" w:hAnsiTheme="minorHAnsi" w:cs="Arial"/>
                <w:bCs/>
                <w:szCs w:val="20"/>
              </w:rPr>
              <w:t xml:space="preserve">and ERP </w:t>
            </w:r>
            <w:r w:rsidRPr="000625AD">
              <w:rPr>
                <w:rFonts w:asciiTheme="minorHAnsi" w:hAnsiTheme="minorHAnsi" w:cs="Arial"/>
                <w:bCs/>
                <w:szCs w:val="20"/>
              </w:rPr>
              <w:t xml:space="preserve">systems </w:t>
            </w:r>
            <w:r w:rsidR="000625AD" w:rsidRPr="000625AD">
              <w:rPr>
                <w:rFonts w:asciiTheme="minorHAnsi" w:hAnsiTheme="minorHAnsi" w:cs="Arial"/>
                <w:bCs/>
                <w:szCs w:val="20"/>
              </w:rPr>
              <w:t xml:space="preserve">with integrated business modules including Oracle Financial System, SAP and </w:t>
            </w:r>
            <w:proofErr w:type="spellStart"/>
            <w:r w:rsidR="000625AD" w:rsidRPr="000625AD">
              <w:rPr>
                <w:rFonts w:asciiTheme="minorHAnsi" w:hAnsiTheme="minorHAnsi" w:cs="Arial"/>
                <w:bCs/>
                <w:szCs w:val="20"/>
              </w:rPr>
              <w:t>Ostazi</w:t>
            </w:r>
            <w:proofErr w:type="spellEnd"/>
            <w:r w:rsidR="000625AD" w:rsidRPr="000625AD">
              <w:rPr>
                <w:rFonts w:asciiTheme="minorHAnsi" w:hAnsiTheme="minorHAnsi" w:cs="Arial"/>
                <w:bCs/>
                <w:szCs w:val="20"/>
              </w:rPr>
              <w:t xml:space="preserve"> Financial System (a bespoke ERP system used specifically by Nestle</w:t>
            </w:r>
            <w:r>
              <w:rPr>
                <w:rFonts w:asciiTheme="minorHAnsi" w:hAnsiTheme="minorHAnsi" w:cs="Arial"/>
                <w:bCs/>
                <w:szCs w:val="20"/>
              </w:rPr>
              <w:t>)</w:t>
            </w:r>
          </w:p>
          <w:p w14:paraId="21AA56A5" w14:textId="77777777" w:rsidR="000625AD" w:rsidRPr="000625AD" w:rsidRDefault="000625AD" w:rsidP="000625AD">
            <w:pPr>
              <w:numPr>
                <w:ilvl w:val="0"/>
                <w:numId w:val="4"/>
              </w:numPr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</w:rPr>
            </w:pPr>
            <w:r w:rsidRPr="000625AD">
              <w:rPr>
                <w:rFonts w:asciiTheme="minorHAnsi" w:hAnsiTheme="minorHAnsi" w:cs="Arial"/>
                <w:bCs/>
                <w:szCs w:val="20"/>
              </w:rPr>
              <w:t xml:space="preserve">Reporting tools </w:t>
            </w:r>
            <w:r w:rsidR="00BB7479">
              <w:rPr>
                <w:rFonts w:asciiTheme="minorHAnsi" w:hAnsiTheme="minorHAnsi" w:cs="Arial"/>
                <w:bCs/>
                <w:szCs w:val="20"/>
              </w:rPr>
              <w:t>including</w:t>
            </w:r>
            <w:r w:rsidRPr="000625AD">
              <w:rPr>
                <w:rFonts w:asciiTheme="minorHAnsi" w:hAnsiTheme="minorHAnsi" w:cs="Arial"/>
                <w:bCs/>
                <w:szCs w:val="20"/>
              </w:rPr>
              <w:t xml:space="preserve"> </w:t>
            </w:r>
            <w:r w:rsidR="00BB7479">
              <w:rPr>
                <w:rFonts w:asciiTheme="minorHAnsi" w:hAnsiTheme="minorHAnsi" w:cs="Arial"/>
                <w:bCs/>
                <w:szCs w:val="20"/>
              </w:rPr>
              <w:t>Magnitude</w:t>
            </w:r>
            <w:r w:rsidRPr="000625AD">
              <w:rPr>
                <w:rFonts w:asciiTheme="minorHAnsi" w:hAnsiTheme="minorHAnsi" w:cs="Arial"/>
                <w:bCs/>
                <w:szCs w:val="20"/>
              </w:rPr>
              <w:t xml:space="preserve"> (a bespoke consolidation </w:t>
            </w:r>
            <w:r w:rsidR="00BB7479">
              <w:rPr>
                <w:rFonts w:asciiTheme="minorHAnsi" w:hAnsiTheme="minorHAnsi" w:cs="Arial"/>
                <w:bCs/>
                <w:szCs w:val="20"/>
              </w:rPr>
              <w:t>and</w:t>
            </w:r>
            <w:r w:rsidRPr="000625AD">
              <w:rPr>
                <w:rFonts w:asciiTheme="minorHAnsi" w:hAnsiTheme="minorHAnsi" w:cs="Arial"/>
                <w:bCs/>
                <w:szCs w:val="20"/>
              </w:rPr>
              <w:t xml:space="preserve"> reporting tools used by Nestle worldwide, powered by SAP Business Objects)</w:t>
            </w:r>
          </w:p>
          <w:p w14:paraId="1ECABC34" w14:textId="77777777" w:rsidR="000625AD" w:rsidRDefault="000625AD" w:rsidP="00BB7479">
            <w:pPr>
              <w:numPr>
                <w:ilvl w:val="0"/>
                <w:numId w:val="4"/>
              </w:numPr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  <w:lang w:val="en-GB"/>
              </w:rPr>
            </w:pPr>
            <w:r w:rsidRPr="000625AD">
              <w:rPr>
                <w:rFonts w:asciiTheme="minorHAnsi" w:hAnsiTheme="minorHAnsi" w:cs="Arial"/>
                <w:bCs/>
                <w:szCs w:val="20"/>
              </w:rPr>
              <w:t>Microsoft Office (including Excel, Word, and Power point &amp; Outlook)</w:t>
            </w:r>
          </w:p>
        </w:tc>
      </w:tr>
      <w:tr w:rsidR="009377AE" w14:paraId="465EC0B5" w14:textId="77777777" w:rsidTr="008D2672">
        <w:tc>
          <w:tcPr>
            <w:tcW w:w="1800" w:type="dxa"/>
            <w:shd w:val="clear" w:color="auto" w:fill="F2F2F2" w:themeFill="background1" w:themeFillShade="F2"/>
          </w:tcPr>
          <w:p w14:paraId="1CF4CA66" w14:textId="77777777" w:rsidR="009377AE" w:rsidRPr="008D2672" w:rsidRDefault="0075436F" w:rsidP="008D2672">
            <w:pPr>
              <w:spacing w:after="20" w:line="276" w:lineRule="auto"/>
              <w:jc w:val="both"/>
              <w:rPr>
                <w:rFonts w:asciiTheme="minorHAnsi" w:hAnsiTheme="minorHAnsi" w:cs="Arial"/>
                <w:b/>
                <w:bCs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Cs w:val="20"/>
                <w:lang w:val="en-GB"/>
              </w:rPr>
              <w:t>Date of Birth</w:t>
            </w:r>
          </w:p>
        </w:tc>
        <w:tc>
          <w:tcPr>
            <w:tcW w:w="8460" w:type="dxa"/>
            <w:shd w:val="clear" w:color="auto" w:fill="F2F2F2" w:themeFill="background1" w:themeFillShade="F2"/>
          </w:tcPr>
          <w:p w14:paraId="76055A1B" w14:textId="77777777" w:rsidR="008D2672" w:rsidRPr="005E5E1E" w:rsidRDefault="000625AD" w:rsidP="005E5E1E">
            <w:pPr>
              <w:numPr>
                <w:ilvl w:val="0"/>
                <w:numId w:val="4"/>
              </w:numPr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  <w:lang w:val="en-GB"/>
              </w:rPr>
            </w:pPr>
            <w:r>
              <w:rPr>
                <w:rFonts w:asciiTheme="minorHAnsi" w:hAnsiTheme="minorHAnsi" w:cs="Arial"/>
                <w:bCs/>
                <w:szCs w:val="20"/>
                <w:lang w:val="en-GB"/>
              </w:rPr>
              <w:t>1</w:t>
            </w:r>
            <w:r w:rsidR="00034795">
              <w:rPr>
                <w:rFonts w:asciiTheme="minorHAnsi" w:hAnsiTheme="minorHAnsi" w:cs="Arial"/>
                <w:bCs/>
                <w:szCs w:val="20"/>
                <w:lang w:val="en-GB"/>
              </w:rPr>
              <w:t>0</w:t>
            </w:r>
            <w:r w:rsidR="0075436F" w:rsidRPr="0075436F">
              <w:rPr>
                <w:rFonts w:asciiTheme="minorHAnsi" w:hAnsiTheme="minorHAnsi" w:cs="Arial"/>
                <w:bCs/>
                <w:szCs w:val="20"/>
                <w:vertAlign w:val="superscript"/>
                <w:lang w:val="en-GB"/>
              </w:rPr>
              <w:t>th</w:t>
            </w:r>
            <w:r w:rsidR="00034795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Jul</w:t>
            </w:r>
            <w:r w:rsidR="0075436F">
              <w:rPr>
                <w:rFonts w:asciiTheme="minorHAnsi" w:hAnsiTheme="minorHAnsi" w:cs="Arial"/>
                <w:bCs/>
                <w:szCs w:val="20"/>
                <w:lang w:val="en-GB"/>
              </w:rPr>
              <w:t xml:space="preserve"> 19</w:t>
            </w:r>
            <w:r>
              <w:rPr>
                <w:rFonts w:asciiTheme="minorHAnsi" w:hAnsiTheme="minorHAnsi" w:cs="Arial"/>
                <w:bCs/>
                <w:szCs w:val="20"/>
                <w:lang w:val="en-GB"/>
              </w:rPr>
              <w:t>74</w:t>
            </w:r>
          </w:p>
        </w:tc>
      </w:tr>
      <w:tr w:rsidR="008D2672" w14:paraId="5FF3FAD9" w14:textId="77777777" w:rsidTr="008D2672">
        <w:tc>
          <w:tcPr>
            <w:tcW w:w="1800" w:type="dxa"/>
            <w:shd w:val="clear" w:color="auto" w:fill="F2F2F2" w:themeFill="background1" w:themeFillShade="F2"/>
          </w:tcPr>
          <w:p w14:paraId="3C13C62E" w14:textId="77777777" w:rsidR="008D2672" w:rsidRPr="008D2672" w:rsidRDefault="0075436F" w:rsidP="008D2672">
            <w:pPr>
              <w:spacing w:after="20" w:line="276" w:lineRule="auto"/>
              <w:jc w:val="both"/>
              <w:rPr>
                <w:rFonts w:asciiTheme="minorHAnsi" w:hAnsiTheme="minorHAnsi" w:cs="Arial"/>
                <w:b/>
                <w:bCs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Cs w:val="20"/>
                <w:lang w:val="en-GB"/>
              </w:rPr>
              <w:t>Languages Known</w:t>
            </w:r>
          </w:p>
        </w:tc>
        <w:tc>
          <w:tcPr>
            <w:tcW w:w="8460" w:type="dxa"/>
            <w:shd w:val="clear" w:color="auto" w:fill="F2F2F2" w:themeFill="background1" w:themeFillShade="F2"/>
          </w:tcPr>
          <w:p w14:paraId="5DA6B82A" w14:textId="77777777" w:rsidR="008D2672" w:rsidRPr="005E5E1E" w:rsidRDefault="00034795" w:rsidP="00034795">
            <w:pPr>
              <w:numPr>
                <w:ilvl w:val="0"/>
                <w:numId w:val="4"/>
              </w:numPr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  <w:lang w:val="en-GB"/>
              </w:rPr>
            </w:pPr>
            <w:r>
              <w:rPr>
                <w:rFonts w:asciiTheme="minorHAnsi" w:hAnsiTheme="minorHAnsi" w:cs="Arial"/>
                <w:bCs/>
                <w:szCs w:val="20"/>
              </w:rPr>
              <w:t>English</w:t>
            </w:r>
            <w:r w:rsidR="0075436F" w:rsidRPr="0075436F">
              <w:rPr>
                <w:rFonts w:asciiTheme="minorHAnsi" w:hAnsiTheme="minorHAnsi" w:cs="Arial"/>
                <w:bCs/>
                <w:szCs w:val="20"/>
              </w:rPr>
              <w:t xml:space="preserve"> and Arabic</w:t>
            </w:r>
          </w:p>
        </w:tc>
      </w:tr>
      <w:tr w:rsidR="008D2672" w14:paraId="38564F02" w14:textId="77777777" w:rsidTr="008D2672">
        <w:tc>
          <w:tcPr>
            <w:tcW w:w="1800" w:type="dxa"/>
            <w:shd w:val="clear" w:color="auto" w:fill="F2F2F2" w:themeFill="background1" w:themeFillShade="F2"/>
          </w:tcPr>
          <w:p w14:paraId="2DEB3DA3" w14:textId="77777777" w:rsidR="008D2672" w:rsidRPr="008D2672" w:rsidRDefault="000625AD" w:rsidP="008D2672">
            <w:pPr>
              <w:spacing w:after="20" w:line="276" w:lineRule="auto"/>
              <w:jc w:val="both"/>
              <w:rPr>
                <w:rFonts w:asciiTheme="minorHAnsi" w:hAnsiTheme="minorHAnsi" w:cs="Arial"/>
                <w:b/>
                <w:bCs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Cs w:val="20"/>
                <w:lang w:val="en-GB"/>
              </w:rPr>
              <w:t>Nationality</w:t>
            </w:r>
          </w:p>
        </w:tc>
        <w:tc>
          <w:tcPr>
            <w:tcW w:w="8460" w:type="dxa"/>
            <w:shd w:val="clear" w:color="auto" w:fill="F2F2F2" w:themeFill="background1" w:themeFillShade="F2"/>
          </w:tcPr>
          <w:p w14:paraId="34A851C9" w14:textId="77777777" w:rsidR="008D2672" w:rsidRPr="008D2672" w:rsidRDefault="000625AD" w:rsidP="008D2672">
            <w:pPr>
              <w:numPr>
                <w:ilvl w:val="0"/>
                <w:numId w:val="4"/>
              </w:numPr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  <w:lang w:val="en-GB"/>
              </w:rPr>
            </w:pPr>
            <w:r w:rsidRPr="000625AD">
              <w:rPr>
                <w:rFonts w:asciiTheme="minorHAnsi" w:hAnsiTheme="minorHAnsi" w:cs="Arial"/>
                <w:bCs/>
                <w:szCs w:val="20"/>
              </w:rPr>
              <w:t>Egyptian</w:t>
            </w:r>
          </w:p>
        </w:tc>
      </w:tr>
      <w:tr w:rsidR="00495D21" w14:paraId="45D98B0E" w14:textId="77777777" w:rsidTr="008D2672">
        <w:tc>
          <w:tcPr>
            <w:tcW w:w="1800" w:type="dxa"/>
            <w:shd w:val="clear" w:color="auto" w:fill="F2F2F2" w:themeFill="background1" w:themeFillShade="F2"/>
          </w:tcPr>
          <w:p w14:paraId="6221C209" w14:textId="77777777" w:rsidR="00495D21" w:rsidRDefault="00495D21" w:rsidP="008D2672">
            <w:pPr>
              <w:spacing w:after="20" w:line="276" w:lineRule="auto"/>
              <w:jc w:val="both"/>
              <w:rPr>
                <w:rFonts w:asciiTheme="minorHAnsi" w:hAnsiTheme="minorHAnsi" w:cs="Arial"/>
                <w:b/>
                <w:bCs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Cs w:val="20"/>
                <w:lang w:val="en-GB"/>
              </w:rPr>
              <w:t>References</w:t>
            </w:r>
          </w:p>
        </w:tc>
        <w:tc>
          <w:tcPr>
            <w:tcW w:w="8460" w:type="dxa"/>
            <w:shd w:val="clear" w:color="auto" w:fill="F2F2F2" w:themeFill="background1" w:themeFillShade="F2"/>
          </w:tcPr>
          <w:p w14:paraId="441DC9F5" w14:textId="77777777" w:rsidR="00495D21" w:rsidRDefault="00495D21" w:rsidP="008D2672">
            <w:pPr>
              <w:numPr>
                <w:ilvl w:val="0"/>
                <w:numId w:val="4"/>
              </w:numPr>
              <w:spacing w:after="20" w:line="276" w:lineRule="auto"/>
              <w:jc w:val="both"/>
              <w:rPr>
                <w:rFonts w:asciiTheme="minorHAnsi" w:hAnsiTheme="minorHAnsi" w:cs="Arial"/>
                <w:bCs/>
                <w:szCs w:val="20"/>
                <w:lang w:val="en-GB"/>
              </w:rPr>
            </w:pPr>
            <w:r>
              <w:rPr>
                <w:rFonts w:asciiTheme="minorHAnsi" w:hAnsiTheme="minorHAnsi" w:cs="Arial"/>
                <w:bCs/>
                <w:szCs w:val="20"/>
                <w:lang w:val="en-GB"/>
              </w:rPr>
              <w:t>Available upon request</w:t>
            </w:r>
          </w:p>
        </w:tc>
      </w:tr>
    </w:tbl>
    <w:p w14:paraId="45B863C3" w14:textId="77777777" w:rsidR="005E5E1E" w:rsidRPr="00495D21" w:rsidRDefault="005E5E1E" w:rsidP="00495D21">
      <w:pPr>
        <w:shd w:val="clear" w:color="auto" w:fill="D9D9D9"/>
        <w:spacing w:after="20"/>
        <w:rPr>
          <w:rFonts w:eastAsia="Calibri" w:cs="Calibri"/>
          <w:smallCaps/>
          <w:color w:val="002060"/>
          <w:spacing w:val="40"/>
          <w:sz w:val="2"/>
          <w:szCs w:val="2"/>
          <w:lang w:val="en-GB"/>
        </w:rPr>
      </w:pPr>
    </w:p>
    <w:sectPr w:rsidR="005E5E1E" w:rsidRPr="00495D21" w:rsidSect="004F21A5">
      <w:type w:val="continuous"/>
      <w:pgSz w:w="11907" w:h="16839" w:code="9"/>
      <w:pgMar w:top="144" w:right="720" w:bottom="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C9E01" w14:textId="77777777" w:rsidR="00673812" w:rsidRDefault="00673812" w:rsidP="009379C7">
      <w:pPr>
        <w:spacing w:after="0"/>
      </w:pPr>
      <w:r>
        <w:separator/>
      </w:r>
    </w:p>
  </w:endnote>
  <w:endnote w:type="continuationSeparator" w:id="0">
    <w:p w14:paraId="7E7BA48F" w14:textId="77777777" w:rsidR="00673812" w:rsidRDefault="00673812" w:rsidP="009379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BF80C" w14:textId="77777777" w:rsidR="00673812" w:rsidRDefault="00673812" w:rsidP="009379C7">
      <w:pPr>
        <w:spacing w:after="0"/>
      </w:pPr>
      <w:r>
        <w:separator/>
      </w:r>
    </w:p>
  </w:footnote>
  <w:footnote w:type="continuationSeparator" w:id="0">
    <w:p w14:paraId="70732E6E" w14:textId="77777777" w:rsidR="00673812" w:rsidRDefault="00673812" w:rsidP="009379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In-2C-14px.png" style="width:10.75pt;height:10.75pt;visibility:visible;mso-wrap-style:square" o:bullet="t">
        <v:imagedata r:id="rId1" o:title="In-2C-14px"/>
      </v:shape>
    </w:pict>
  </w:numPicBullet>
  <w:numPicBullet w:numPicBulletId="1">
    <w:pict>
      <v:shape id="_x0000_i1029" type="#_x0000_t75" style="width:9.15pt;height:9.15pt" o:bullet="t">
        <v:imagedata r:id="rId2" o:title="BD10254_"/>
      </v:shape>
    </w:pict>
  </w:numPicBullet>
  <w:abstractNum w:abstractNumId="0" w15:restartNumberingAfterBreak="0">
    <w:nsid w:val="00000001"/>
    <w:multiLevelType w:val="singleLevel"/>
    <w:tmpl w:val="0B703BFA"/>
    <w:name w:val="WW8Num1"/>
    <w:lvl w:ilvl="0">
      <w:start w:val="1"/>
      <w:numFmt w:val="bullet"/>
      <w:lvlText w:val=""/>
      <w:lvlJc w:val="left"/>
      <w:pPr>
        <w:tabs>
          <w:tab w:val="num" w:pos="0"/>
        </w:tabs>
        <w:ind w:left="360" w:hanging="360"/>
      </w:pPr>
      <w:rPr>
        <w:rFonts w:ascii="Wingdings 3" w:hAnsi="Wingdings 3" w:cs="Symbol"/>
        <w:b/>
        <w:i/>
        <w:sz w:val="16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/>
        <w:sz w:val="20"/>
        <w:szCs w:val="20"/>
      </w:rPr>
    </w:lvl>
  </w:abstractNum>
  <w:abstractNum w:abstractNumId="2" w15:restartNumberingAfterBreak="0">
    <w:nsid w:val="09163A58"/>
    <w:multiLevelType w:val="hybridMultilevel"/>
    <w:tmpl w:val="3DE6F896"/>
    <w:lvl w:ilvl="0" w:tplc="44EA56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34E7"/>
    <w:multiLevelType w:val="hybridMultilevel"/>
    <w:tmpl w:val="CDA499CC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176DC"/>
    <w:multiLevelType w:val="hybridMultilevel"/>
    <w:tmpl w:val="483A4D08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DF1CD0"/>
    <w:multiLevelType w:val="hybridMultilevel"/>
    <w:tmpl w:val="42865FA4"/>
    <w:lvl w:ilvl="0" w:tplc="3516EE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F1070"/>
    <w:multiLevelType w:val="multilevel"/>
    <w:tmpl w:val="928E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BE63D0"/>
    <w:multiLevelType w:val="hybridMultilevel"/>
    <w:tmpl w:val="6E94BD2A"/>
    <w:lvl w:ilvl="0" w:tplc="FFFFFFFF">
      <w:start w:val="1"/>
      <w:numFmt w:val="bullet"/>
      <w:pStyle w:val="Baar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74F0BE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  <w:sz w:val="12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2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336F1"/>
    <w:multiLevelType w:val="hybridMultilevel"/>
    <w:tmpl w:val="D660A4BC"/>
    <w:lvl w:ilvl="0" w:tplc="939EAC9A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  <w:color w:val="C0504D" w:themeColor="accent2"/>
        <w:u w:color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0A4BD0"/>
    <w:multiLevelType w:val="multilevel"/>
    <w:tmpl w:val="6D02502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00C0B8F"/>
    <w:multiLevelType w:val="hybridMultilevel"/>
    <w:tmpl w:val="4E1C057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color w:val="C0504D"/>
        <w:u w:color="7F7F7F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8B83D41"/>
    <w:multiLevelType w:val="hybridMultilevel"/>
    <w:tmpl w:val="314EE524"/>
    <w:lvl w:ilvl="0" w:tplc="6E1C88CC">
      <w:start w:val="1"/>
      <w:numFmt w:val="bullet"/>
      <w:lvlText w:val=""/>
      <w:lvlJc w:val="left"/>
      <w:pPr>
        <w:ind w:left="5940" w:hanging="360"/>
      </w:pPr>
      <w:rPr>
        <w:rFonts w:ascii="Wingdings" w:hAnsi="Wingdings"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D6D05"/>
    <w:multiLevelType w:val="hybridMultilevel"/>
    <w:tmpl w:val="7BE0A2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E26064">
      <w:start w:val="1"/>
      <w:numFmt w:val="bullet"/>
      <w:lvlText w:val="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E5AF2"/>
    <w:multiLevelType w:val="hybridMultilevel"/>
    <w:tmpl w:val="871E03F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E5E19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  <w:b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43C5D"/>
    <w:multiLevelType w:val="hybridMultilevel"/>
    <w:tmpl w:val="74AEB85E"/>
    <w:lvl w:ilvl="0" w:tplc="04B60B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 w:themeColor="text1" w:themeTint="80"/>
        <w:u w:color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D23C17"/>
    <w:multiLevelType w:val="hybridMultilevel"/>
    <w:tmpl w:val="F558F0B8"/>
    <w:lvl w:ilvl="0" w:tplc="939EAC9A">
      <w:start w:val="1"/>
      <w:numFmt w:val="bullet"/>
      <w:lvlText w:val=""/>
      <w:lvlJc w:val="left"/>
      <w:pPr>
        <w:ind w:left="360" w:hanging="360"/>
      </w:pPr>
      <w:rPr>
        <w:rFonts w:ascii="Wingdings" w:hAnsi="Wingdings" w:hint="default"/>
        <w:color w:val="C0504D" w:themeColor="accent2"/>
        <w:u w:color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73BE5"/>
    <w:multiLevelType w:val="hybridMultilevel"/>
    <w:tmpl w:val="26367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71345"/>
    <w:multiLevelType w:val="hybridMultilevel"/>
    <w:tmpl w:val="9168D0D6"/>
    <w:lvl w:ilvl="0" w:tplc="58BECA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Times New Roman"/>
        <w:b/>
        <w:bCs/>
      </w:rPr>
    </w:lvl>
    <w:lvl w:ilvl="1" w:tplc="E9DE6C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SimSun" w:hAnsi="Verdan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6F66C4"/>
    <w:multiLevelType w:val="hybridMultilevel"/>
    <w:tmpl w:val="79843EDA"/>
    <w:lvl w:ilvl="0" w:tplc="7996E35E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15968"/>
    <w:multiLevelType w:val="hybridMultilevel"/>
    <w:tmpl w:val="93D015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B26229"/>
    <w:multiLevelType w:val="hybridMultilevel"/>
    <w:tmpl w:val="FE4671F4"/>
    <w:lvl w:ilvl="0" w:tplc="3DEAB0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AFB"/>
    <w:multiLevelType w:val="hybridMultilevel"/>
    <w:tmpl w:val="E3943274"/>
    <w:lvl w:ilvl="0" w:tplc="18E8BC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  <w:u w:color="7F7F7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3E1AC1"/>
    <w:multiLevelType w:val="hybridMultilevel"/>
    <w:tmpl w:val="2488DEDE"/>
    <w:lvl w:ilvl="0" w:tplc="6E1C88C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18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6147A"/>
    <w:multiLevelType w:val="hybridMultilevel"/>
    <w:tmpl w:val="B9A0BD86"/>
    <w:lvl w:ilvl="0" w:tplc="726C3544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82E4D"/>
    <w:multiLevelType w:val="hybridMultilevel"/>
    <w:tmpl w:val="16F04C18"/>
    <w:lvl w:ilvl="0" w:tplc="08505CC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F0B61"/>
    <w:multiLevelType w:val="hybridMultilevel"/>
    <w:tmpl w:val="6AC8028E"/>
    <w:lvl w:ilvl="0" w:tplc="3CBC6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43491"/>
    <w:multiLevelType w:val="multilevel"/>
    <w:tmpl w:val="D66A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F33FFF"/>
    <w:multiLevelType w:val="hybridMultilevel"/>
    <w:tmpl w:val="B540D4F2"/>
    <w:lvl w:ilvl="0" w:tplc="18E8BC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  <w:u w:color="7F7F7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D264D"/>
    <w:multiLevelType w:val="hybridMultilevel"/>
    <w:tmpl w:val="CDA25978"/>
    <w:lvl w:ilvl="0" w:tplc="18E8BC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  <w:u w:color="7F7F7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F6599B"/>
    <w:multiLevelType w:val="hybridMultilevel"/>
    <w:tmpl w:val="D604CDEE"/>
    <w:lvl w:ilvl="0" w:tplc="3AF67E7C">
      <w:start w:val="1"/>
      <w:numFmt w:val="bullet"/>
      <w:lvlText w:val=""/>
      <w:lvlJc w:val="left"/>
      <w:pPr>
        <w:ind w:left="1080" w:hanging="360"/>
      </w:pPr>
      <w:rPr>
        <w:rFonts w:ascii="Wingdings 3" w:hAnsi="Wingdings 3" w:hint="default"/>
        <w:b/>
        <w:i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22"/>
  </w:num>
  <w:num w:numId="5">
    <w:abstractNumId w:val="29"/>
  </w:num>
  <w:num w:numId="6">
    <w:abstractNumId w:val="10"/>
  </w:num>
  <w:num w:numId="7">
    <w:abstractNumId w:val="28"/>
  </w:num>
  <w:num w:numId="8">
    <w:abstractNumId w:val="15"/>
  </w:num>
  <w:num w:numId="9">
    <w:abstractNumId w:val="8"/>
  </w:num>
  <w:num w:numId="10">
    <w:abstractNumId w:val="19"/>
  </w:num>
  <w:num w:numId="11">
    <w:abstractNumId w:val="24"/>
  </w:num>
  <w:num w:numId="12">
    <w:abstractNumId w:val="11"/>
  </w:num>
  <w:num w:numId="13">
    <w:abstractNumId w:val="27"/>
  </w:num>
  <w:num w:numId="14">
    <w:abstractNumId w:val="17"/>
  </w:num>
  <w:num w:numId="15">
    <w:abstractNumId w:val="16"/>
  </w:num>
  <w:num w:numId="16">
    <w:abstractNumId w:val="14"/>
  </w:num>
  <w:num w:numId="17">
    <w:abstractNumId w:val="4"/>
  </w:num>
  <w:num w:numId="18">
    <w:abstractNumId w:val="30"/>
  </w:num>
  <w:num w:numId="19">
    <w:abstractNumId w:val="6"/>
  </w:num>
  <w:num w:numId="20">
    <w:abstractNumId w:val="12"/>
  </w:num>
  <w:num w:numId="21">
    <w:abstractNumId w:val="25"/>
  </w:num>
  <w:num w:numId="22">
    <w:abstractNumId w:val="3"/>
  </w:num>
  <w:num w:numId="23">
    <w:abstractNumId w:val="26"/>
  </w:num>
  <w:num w:numId="24">
    <w:abstractNumId w:val="20"/>
  </w:num>
  <w:num w:numId="25">
    <w:abstractNumId w:val="18"/>
  </w:num>
  <w:num w:numId="26">
    <w:abstractNumId w:val="2"/>
  </w:num>
  <w:num w:numId="27">
    <w:abstractNumId w:val="13"/>
  </w:num>
  <w:num w:numId="28">
    <w:abstractNumId w:val="21"/>
  </w:num>
  <w:num w:numId="2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IN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71"/>
    <w:rsid w:val="0000091E"/>
    <w:rsid w:val="00000EF5"/>
    <w:rsid w:val="0000197F"/>
    <w:rsid w:val="000026AF"/>
    <w:rsid w:val="00003515"/>
    <w:rsid w:val="00003D71"/>
    <w:rsid w:val="000043A9"/>
    <w:rsid w:val="000059F4"/>
    <w:rsid w:val="0000625B"/>
    <w:rsid w:val="00010D42"/>
    <w:rsid w:val="0001178C"/>
    <w:rsid w:val="00014B6C"/>
    <w:rsid w:val="00014DAD"/>
    <w:rsid w:val="00015E83"/>
    <w:rsid w:val="0001671B"/>
    <w:rsid w:val="0001684E"/>
    <w:rsid w:val="00016A2B"/>
    <w:rsid w:val="00017020"/>
    <w:rsid w:val="00017102"/>
    <w:rsid w:val="0002075B"/>
    <w:rsid w:val="00020A1F"/>
    <w:rsid w:val="00020F1D"/>
    <w:rsid w:val="00021C71"/>
    <w:rsid w:val="00021CD9"/>
    <w:rsid w:val="00021D57"/>
    <w:rsid w:val="0002262C"/>
    <w:rsid w:val="00024ECF"/>
    <w:rsid w:val="000252D7"/>
    <w:rsid w:val="00025CA5"/>
    <w:rsid w:val="00025DC7"/>
    <w:rsid w:val="00026347"/>
    <w:rsid w:val="00026DA6"/>
    <w:rsid w:val="000273A9"/>
    <w:rsid w:val="00027861"/>
    <w:rsid w:val="00027A7F"/>
    <w:rsid w:val="00030FBD"/>
    <w:rsid w:val="00031165"/>
    <w:rsid w:val="000320F3"/>
    <w:rsid w:val="00032D18"/>
    <w:rsid w:val="000335AE"/>
    <w:rsid w:val="00034795"/>
    <w:rsid w:val="0003551B"/>
    <w:rsid w:val="000359A2"/>
    <w:rsid w:val="00036299"/>
    <w:rsid w:val="00036A9E"/>
    <w:rsid w:val="000375AE"/>
    <w:rsid w:val="0004010D"/>
    <w:rsid w:val="00040FD3"/>
    <w:rsid w:val="00042352"/>
    <w:rsid w:val="00043588"/>
    <w:rsid w:val="000441DA"/>
    <w:rsid w:val="00044718"/>
    <w:rsid w:val="0004473B"/>
    <w:rsid w:val="00045636"/>
    <w:rsid w:val="00045AFB"/>
    <w:rsid w:val="000469F5"/>
    <w:rsid w:val="000478D4"/>
    <w:rsid w:val="00047955"/>
    <w:rsid w:val="000501F0"/>
    <w:rsid w:val="00050E3C"/>
    <w:rsid w:val="0005117E"/>
    <w:rsid w:val="00051716"/>
    <w:rsid w:val="00051896"/>
    <w:rsid w:val="000532A9"/>
    <w:rsid w:val="00053A08"/>
    <w:rsid w:val="00053DC4"/>
    <w:rsid w:val="0005460C"/>
    <w:rsid w:val="00054A62"/>
    <w:rsid w:val="0005515F"/>
    <w:rsid w:val="00056F30"/>
    <w:rsid w:val="00060248"/>
    <w:rsid w:val="0006043B"/>
    <w:rsid w:val="00061610"/>
    <w:rsid w:val="000625AD"/>
    <w:rsid w:val="00063DFA"/>
    <w:rsid w:val="00064EA1"/>
    <w:rsid w:val="00064EB6"/>
    <w:rsid w:val="000660AC"/>
    <w:rsid w:val="000662A1"/>
    <w:rsid w:val="000674D1"/>
    <w:rsid w:val="000703C2"/>
    <w:rsid w:val="00070809"/>
    <w:rsid w:val="000710D0"/>
    <w:rsid w:val="00071BBD"/>
    <w:rsid w:val="0007213F"/>
    <w:rsid w:val="0007231C"/>
    <w:rsid w:val="000726FA"/>
    <w:rsid w:val="00074953"/>
    <w:rsid w:val="000769A0"/>
    <w:rsid w:val="000771A0"/>
    <w:rsid w:val="0007748A"/>
    <w:rsid w:val="00081465"/>
    <w:rsid w:val="00081A4E"/>
    <w:rsid w:val="00082E3A"/>
    <w:rsid w:val="0008331A"/>
    <w:rsid w:val="0008573B"/>
    <w:rsid w:val="0008653B"/>
    <w:rsid w:val="00086A36"/>
    <w:rsid w:val="00086F22"/>
    <w:rsid w:val="000876FC"/>
    <w:rsid w:val="00092198"/>
    <w:rsid w:val="00092D15"/>
    <w:rsid w:val="00093282"/>
    <w:rsid w:val="00094C3C"/>
    <w:rsid w:val="00095600"/>
    <w:rsid w:val="0009585C"/>
    <w:rsid w:val="00095B5E"/>
    <w:rsid w:val="00097679"/>
    <w:rsid w:val="000A00B3"/>
    <w:rsid w:val="000A00EF"/>
    <w:rsid w:val="000A024E"/>
    <w:rsid w:val="000A097F"/>
    <w:rsid w:val="000A1955"/>
    <w:rsid w:val="000A29E1"/>
    <w:rsid w:val="000A3CE2"/>
    <w:rsid w:val="000A42F9"/>
    <w:rsid w:val="000A4D2A"/>
    <w:rsid w:val="000A4DEA"/>
    <w:rsid w:val="000A4E5D"/>
    <w:rsid w:val="000A51CC"/>
    <w:rsid w:val="000A58C3"/>
    <w:rsid w:val="000A6E80"/>
    <w:rsid w:val="000A6EDA"/>
    <w:rsid w:val="000A7766"/>
    <w:rsid w:val="000B2037"/>
    <w:rsid w:val="000B2744"/>
    <w:rsid w:val="000B3153"/>
    <w:rsid w:val="000B31FA"/>
    <w:rsid w:val="000B3260"/>
    <w:rsid w:val="000B3A07"/>
    <w:rsid w:val="000B48DF"/>
    <w:rsid w:val="000B5C15"/>
    <w:rsid w:val="000B6039"/>
    <w:rsid w:val="000B6DF7"/>
    <w:rsid w:val="000B7C4E"/>
    <w:rsid w:val="000C02FD"/>
    <w:rsid w:val="000C091B"/>
    <w:rsid w:val="000C10CF"/>
    <w:rsid w:val="000C15C5"/>
    <w:rsid w:val="000C2280"/>
    <w:rsid w:val="000C5B1C"/>
    <w:rsid w:val="000C5C9F"/>
    <w:rsid w:val="000C5E17"/>
    <w:rsid w:val="000C64D6"/>
    <w:rsid w:val="000C7229"/>
    <w:rsid w:val="000C7ADA"/>
    <w:rsid w:val="000D1912"/>
    <w:rsid w:val="000D2CE3"/>
    <w:rsid w:val="000D3A43"/>
    <w:rsid w:val="000D3EA9"/>
    <w:rsid w:val="000D47E1"/>
    <w:rsid w:val="000D4FAF"/>
    <w:rsid w:val="000D5E6F"/>
    <w:rsid w:val="000D7A1B"/>
    <w:rsid w:val="000E1BC6"/>
    <w:rsid w:val="000E2355"/>
    <w:rsid w:val="000E3592"/>
    <w:rsid w:val="000E3CD3"/>
    <w:rsid w:val="000E6538"/>
    <w:rsid w:val="000E685F"/>
    <w:rsid w:val="000F12C5"/>
    <w:rsid w:val="000F1A00"/>
    <w:rsid w:val="000F1F37"/>
    <w:rsid w:val="000F221D"/>
    <w:rsid w:val="000F2D94"/>
    <w:rsid w:val="000F414E"/>
    <w:rsid w:val="000F4573"/>
    <w:rsid w:val="000F48E7"/>
    <w:rsid w:val="000F4981"/>
    <w:rsid w:val="000F7D52"/>
    <w:rsid w:val="001009AF"/>
    <w:rsid w:val="00100D03"/>
    <w:rsid w:val="00100F5F"/>
    <w:rsid w:val="001028C5"/>
    <w:rsid w:val="00103089"/>
    <w:rsid w:val="001033D2"/>
    <w:rsid w:val="0010357E"/>
    <w:rsid w:val="001048A0"/>
    <w:rsid w:val="00105310"/>
    <w:rsid w:val="001058DA"/>
    <w:rsid w:val="00106028"/>
    <w:rsid w:val="0010728A"/>
    <w:rsid w:val="0010767B"/>
    <w:rsid w:val="00110633"/>
    <w:rsid w:val="0011139E"/>
    <w:rsid w:val="001132C1"/>
    <w:rsid w:val="00113DB4"/>
    <w:rsid w:val="0011487B"/>
    <w:rsid w:val="0011491A"/>
    <w:rsid w:val="00114D60"/>
    <w:rsid w:val="00115B31"/>
    <w:rsid w:val="00117D69"/>
    <w:rsid w:val="00120E67"/>
    <w:rsid w:val="00120FEA"/>
    <w:rsid w:val="001213B4"/>
    <w:rsid w:val="00121D56"/>
    <w:rsid w:val="00122B6D"/>
    <w:rsid w:val="001239EE"/>
    <w:rsid w:val="00123D26"/>
    <w:rsid w:val="00124725"/>
    <w:rsid w:val="00126437"/>
    <w:rsid w:val="00126C59"/>
    <w:rsid w:val="0012718D"/>
    <w:rsid w:val="001272EA"/>
    <w:rsid w:val="001273EB"/>
    <w:rsid w:val="00130485"/>
    <w:rsid w:val="00130887"/>
    <w:rsid w:val="00131C79"/>
    <w:rsid w:val="001326B4"/>
    <w:rsid w:val="00133777"/>
    <w:rsid w:val="00133EFC"/>
    <w:rsid w:val="00134004"/>
    <w:rsid w:val="0013567A"/>
    <w:rsid w:val="00135D69"/>
    <w:rsid w:val="00135DBD"/>
    <w:rsid w:val="00136663"/>
    <w:rsid w:val="001368A1"/>
    <w:rsid w:val="001368F9"/>
    <w:rsid w:val="00136A55"/>
    <w:rsid w:val="00137326"/>
    <w:rsid w:val="00137944"/>
    <w:rsid w:val="00137A1E"/>
    <w:rsid w:val="0014038A"/>
    <w:rsid w:val="001438FC"/>
    <w:rsid w:val="00144383"/>
    <w:rsid w:val="00144700"/>
    <w:rsid w:val="001448E7"/>
    <w:rsid w:val="00145CC5"/>
    <w:rsid w:val="001468EE"/>
    <w:rsid w:val="00147B4C"/>
    <w:rsid w:val="00147B72"/>
    <w:rsid w:val="00147F79"/>
    <w:rsid w:val="00151E3D"/>
    <w:rsid w:val="00152EC7"/>
    <w:rsid w:val="0015315C"/>
    <w:rsid w:val="00153B85"/>
    <w:rsid w:val="001551B3"/>
    <w:rsid w:val="00155F4B"/>
    <w:rsid w:val="00156856"/>
    <w:rsid w:val="001569E1"/>
    <w:rsid w:val="001575EB"/>
    <w:rsid w:val="00157F57"/>
    <w:rsid w:val="00160EE5"/>
    <w:rsid w:val="00161102"/>
    <w:rsid w:val="0016123D"/>
    <w:rsid w:val="00161C28"/>
    <w:rsid w:val="001632E3"/>
    <w:rsid w:val="001634A9"/>
    <w:rsid w:val="001639D3"/>
    <w:rsid w:val="001651F1"/>
    <w:rsid w:val="00165CE6"/>
    <w:rsid w:val="00165DBA"/>
    <w:rsid w:val="0016752A"/>
    <w:rsid w:val="001678F3"/>
    <w:rsid w:val="001708F2"/>
    <w:rsid w:val="0017130B"/>
    <w:rsid w:val="00171551"/>
    <w:rsid w:val="001718CC"/>
    <w:rsid w:val="00171A0F"/>
    <w:rsid w:val="00171EBC"/>
    <w:rsid w:val="00172625"/>
    <w:rsid w:val="00172847"/>
    <w:rsid w:val="00172A56"/>
    <w:rsid w:val="00174B4F"/>
    <w:rsid w:val="00174E33"/>
    <w:rsid w:val="0017652C"/>
    <w:rsid w:val="00176ADB"/>
    <w:rsid w:val="00177B60"/>
    <w:rsid w:val="001800F8"/>
    <w:rsid w:val="0018120A"/>
    <w:rsid w:val="0018152E"/>
    <w:rsid w:val="00181D13"/>
    <w:rsid w:val="00182388"/>
    <w:rsid w:val="00182D48"/>
    <w:rsid w:val="00183AC4"/>
    <w:rsid w:val="00184053"/>
    <w:rsid w:val="00184603"/>
    <w:rsid w:val="00184620"/>
    <w:rsid w:val="00184FF7"/>
    <w:rsid w:val="00187A3D"/>
    <w:rsid w:val="00187DE4"/>
    <w:rsid w:val="00187F98"/>
    <w:rsid w:val="0019094E"/>
    <w:rsid w:val="00191A33"/>
    <w:rsid w:val="0019294C"/>
    <w:rsid w:val="00192CB6"/>
    <w:rsid w:val="001940FB"/>
    <w:rsid w:val="00194136"/>
    <w:rsid w:val="00194D4C"/>
    <w:rsid w:val="001950CC"/>
    <w:rsid w:val="0019518E"/>
    <w:rsid w:val="0019764C"/>
    <w:rsid w:val="001A02C1"/>
    <w:rsid w:val="001A0DE0"/>
    <w:rsid w:val="001A197E"/>
    <w:rsid w:val="001A2260"/>
    <w:rsid w:val="001A34EB"/>
    <w:rsid w:val="001A3C1B"/>
    <w:rsid w:val="001A3D21"/>
    <w:rsid w:val="001A44A7"/>
    <w:rsid w:val="001A49EA"/>
    <w:rsid w:val="001A4D29"/>
    <w:rsid w:val="001A4E9E"/>
    <w:rsid w:val="001A5332"/>
    <w:rsid w:val="001A5BE7"/>
    <w:rsid w:val="001A6D92"/>
    <w:rsid w:val="001A6F2F"/>
    <w:rsid w:val="001B1FD7"/>
    <w:rsid w:val="001B31C4"/>
    <w:rsid w:val="001B333C"/>
    <w:rsid w:val="001B41F7"/>
    <w:rsid w:val="001B5B75"/>
    <w:rsid w:val="001B617C"/>
    <w:rsid w:val="001B6F64"/>
    <w:rsid w:val="001B7843"/>
    <w:rsid w:val="001B7CE8"/>
    <w:rsid w:val="001B7D2F"/>
    <w:rsid w:val="001C0A6A"/>
    <w:rsid w:val="001C1342"/>
    <w:rsid w:val="001C1A5B"/>
    <w:rsid w:val="001C2B6E"/>
    <w:rsid w:val="001C2D76"/>
    <w:rsid w:val="001C327A"/>
    <w:rsid w:val="001C4DDC"/>
    <w:rsid w:val="001C53C3"/>
    <w:rsid w:val="001C553C"/>
    <w:rsid w:val="001C5FE0"/>
    <w:rsid w:val="001C61F8"/>
    <w:rsid w:val="001C65B1"/>
    <w:rsid w:val="001C696F"/>
    <w:rsid w:val="001C6A1C"/>
    <w:rsid w:val="001C7CFB"/>
    <w:rsid w:val="001D0A5E"/>
    <w:rsid w:val="001D19B6"/>
    <w:rsid w:val="001D26CD"/>
    <w:rsid w:val="001D2BD9"/>
    <w:rsid w:val="001D2CEA"/>
    <w:rsid w:val="001D3147"/>
    <w:rsid w:val="001D458D"/>
    <w:rsid w:val="001D583E"/>
    <w:rsid w:val="001D5A1A"/>
    <w:rsid w:val="001D677A"/>
    <w:rsid w:val="001D733E"/>
    <w:rsid w:val="001D747C"/>
    <w:rsid w:val="001E0875"/>
    <w:rsid w:val="001E1ECB"/>
    <w:rsid w:val="001E2CF4"/>
    <w:rsid w:val="001E35F8"/>
    <w:rsid w:val="001E3715"/>
    <w:rsid w:val="001E3CFD"/>
    <w:rsid w:val="001E3E40"/>
    <w:rsid w:val="001E3F17"/>
    <w:rsid w:val="001E41BD"/>
    <w:rsid w:val="001E565A"/>
    <w:rsid w:val="001E63B7"/>
    <w:rsid w:val="001E689A"/>
    <w:rsid w:val="001E6AE6"/>
    <w:rsid w:val="001F0DAF"/>
    <w:rsid w:val="001F2056"/>
    <w:rsid w:val="001F2140"/>
    <w:rsid w:val="001F2163"/>
    <w:rsid w:val="001F2312"/>
    <w:rsid w:val="001F24C8"/>
    <w:rsid w:val="001F42C4"/>
    <w:rsid w:val="001F5C83"/>
    <w:rsid w:val="001F5EB5"/>
    <w:rsid w:val="001F6197"/>
    <w:rsid w:val="001F61B6"/>
    <w:rsid w:val="001F6243"/>
    <w:rsid w:val="001F6A90"/>
    <w:rsid w:val="001F6DBC"/>
    <w:rsid w:val="001F7303"/>
    <w:rsid w:val="001F7988"/>
    <w:rsid w:val="001F7B04"/>
    <w:rsid w:val="0020013D"/>
    <w:rsid w:val="002009C2"/>
    <w:rsid w:val="002017AB"/>
    <w:rsid w:val="002017BC"/>
    <w:rsid w:val="002036B7"/>
    <w:rsid w:val="0020386C"/>
    <w:rsid w:val="002044E8"/>
    <w:rsid w:val="00204532"/>
    <w:rsid w:val="00204590"/>
    <w:rsid w:val="00205823"/>
    <w:rsid w:val="00205A0E"/>
    <w:rsid w:val="002063E1"/>
    <w:rsid w:val="002069F6"/>
    <w:rsid w:val="00206B46"/>
    <w:rsid w:val="002075B7"/>
    <w:rsid w:val="0021038A"/>
    <w:rsid w:val="00211010"/>
    <w:rsid w:val="0021120D"/>
    <w:rsid w:val="002115A6"/>
    <w:rsid w:val="00211D10"/>
    <w:rsid w:val="00212041"/>
    <w:rsid w:val="002124E4"/>
    <w:rsid w:val="00212C64"/>
    <w:rsid w:val="00212F17"/>
    <w:rsid w:val="00213815"/>
    <w:rsid w:val="00214595"/>
    <w:rsid w:val="002151BE"/>
    <w:rsid w:val="002160CC"/>
    <w:rsid w:val="00216FAA"/>
    <w:rsid w:val="00220CEA"/>
    <w:rsid w:val="002215B4"/>
    <w:rsid w:val="0022185F"/>
    <w:rsid w:val="00222684"/>
    <w:rsid w:val="002235C5"/>
    <w:rsid w:val="00223816"/>
    <w:rsid w:val="002239A6"/>
    <w:rsid w:val="002239BE"/>
    <w:rsid w:val="00223B16"/>
    <w:rsid w:val="00223D14"/>
    <w:rsid w:val="00223D70"/>
    <w:rsid w:val="00224687"/>
    <w:rsid w:val="002249F5"/>
    <w:rsid w:val="00225BCF"/>
    <w:rsid w:val="0022713D"/>
    <w:rsid w:val="0023093D"/>
    <w:rsid w:val="00231483"/>
    <w:rsid w:val="002335DA"/>
    <w:rsid w:val="00234457"/>
    <w:rsid w:val="002351DF"/>
    <w:rsid w:val="00235308"/>
    <w:rsid w:val="00235BA0"/>
    <w:rsid w:val="002366C4"/>
    <w:rsid w:val="002367AF"/>
    <w:rsid w:val="002368D0"/>
    <w:rsid w:val="00240D1D"/>
    <w:rsid w:val="00241934"/>
    <w:rsid w:val="0024233B"/>
    <w:rsid w:val="00242C36"/>
    <w:rsid w:val="00242CD6"/>
    <w:rsid w:val="00243D79"/>
    <w:rsid w:val="00243E73"/>
    <w:rsid w:val="00246AAE"/>
    <w:rsid w:val="00247068"/>
    <w:rsid w:val="00247E88"/>
    <w:rsid w:val="002507A1"/>
    <w:rsid w:val="00251599"/>
    <w:rsid w:val="002516C8"/>
    <w:rsid w:val="0025171C"/>
    <w:rsid w:val="00252D2C"/>
    <w:rsid w:val="00253198"/>
    <w:rsid w:val="002551A0"/>
    <w:rsid w:val="002555FD"/>
    <w:rsid w:val="0026022C"/>
    <w:rsid w:val="002605BE"/>
    <w:rsid w:val="002609E3"/>
    <w:rsid w:val="00260AA3"/>
    <w:rsid w:val="00261DEB"/>
    <w:rsid w:val="00262141"/>
    <w:rsid w:val="0026285F"/>
    <w:rsid w:val="00263005"/>
    <w:rsid w:val="00265036"/>
    <w:rsid w:val="002656AD"/>
    <w:rsid w:val="0026678E"/>
    <w:rsid w:val="0026762D"/>
    <w:rsid w:val="00270D85"/>
    <w:rsid w:val="002718BC"/>
    <w:rsid w:val="00271B75"/>
    <w:rsid w:val="0027426D"/>
    <w:rsid w:val="00274767"/>
    <w:rsid w:val="00275F8B"/>
    <w:rsid w:val="00276376"/>
    <w:rsid w:val="002769CE"/>
    <w:rsid w:val="00277138"/>
    <w:rsid w:val="0027726D"/>
    <w:rsid w:val="002776F3"/>
    <w:rsid w:val="0027770D"/>
    <w:rsid w:val="00277EAF"/>
    <w:rsid w:val="002806B9"/>
    <w:rsid w:val="00280828"/>
    <w:rsid w:val="00281AC8"/>
    <w:rsid w:val="00283416"/>
    <w:rsid w:val="00283DF9"/>
    <w:rsid w:val="002861EA"/>
    <w:rsid w:val="00287B72"/>
    <w:rsid w:val="002914AB"/>
    <w:rsid w:val="002914E0"/>
    <w:rsid w:val="002914F3"/>
    <w:rsid w:val="00292D86"/>
    <w:rsid w:val="00292FD0"/>
    <w:rsid w:val="0029357F"/>
    <w:rsid w:val="002936C5"/>
    <w:rsid w:val="00294877"/>
    <w:rsid w:val="00295584"/>
    <w:rsid w:val="00296FF4"/>
    <w:rsid w:val="002971DE"/>
    <w:rsid w:val="002A17E3"/>
    <w:rsid w:val="002A20C2"/>
    <w:rsid w:val="002A2708"/>
    <w:rsid w:val="002A31AC"/>
    <w:rsid w:val="002A3336"/>
    <w:rsid w:val="002A334E"/>
    <w:rsid w:val="002A33A5"/>
    <w:rsid w:val="002A4056"/>
    <w:rsid w:val="002A51A3"/>
    <w:rsid w:val="002A5580"/>
    <w:rsid w:val="002A5ED3"/>
    <w:rsid w:val="002A674E"/>
    <w:rsid w:val="002B043E"/>
    <w:rsid w:val="002B1644"/>
    <w:rsid w:val="002B2A07"/>
    <w:rsid w:val="002B3696"/>
    <w:rsid w:val="002B4DBC"/>
    <w:rsid w:val="002B661F"/>
    <w:rsid w:val="002B7379"/>
    <w:rsid w:val="002B778D"/>
    <w:rsid w:val="002B7F88"/>
    <w:rsid w:val="002C070F"/>
    <w:rsid w:val="002C155F"/>
    <w:rsid w:val="002C238D"/>
    <w:rsid w:val="002C2BB2"/>
    <w:rsid w:val="002C2D51"/>
    <w:rsid w:val="002C324E"/>
    <w:rsid w:val="002C37CE"/>
    <w:rsid w:val="002C38DB"/>
    <w:rsid w:val="002C4524"/>
    <w:rsid w:val="002C532D"/>
    <w:rsid w:val="002C67A0"/>
    <w:rsid w:val="002C7831"/>
    <w:rsid w:val="002D07C7"/>
    <w:rsid w:val="002D13DC"/>
    <w:rsid w:val="002D2278"/>
    <w:rsid w:val="002D340E"/>
    <w:rsid w:val="002D3432"/>
    <w:rsid w:val="002D3481"/>
    <w:rsid w:val="002D3949"/>
    <w:rsid w:val="002D4333"/>
    <w:rsid w:val="002D4CF2"/>
    <w:rsid w:val="002D4F4F"/>
    <w:rsid w:val="002D4F68"/>
    <w:rsid w:val="002D5EE1"/>
    <w:rsid w:val="002D5FCC"/>
    <w:rsid w:val="002D728C"/>
    <w:rsid w:val="002D7716"/>
    <w:rsid w:val="002E057B"/>
    <w:rsid w:val="002E315B"/>
    <w:rsid w:val="002E38BF"/>
    <w:rsid w:val="002E3939"/>
    <w:rsid w:val="002E55FE"/>
    <w:rsid w:val="002E6C15"/>
    <w:rsid w:val="002E6DC8"/>
    <w:rsid w:val="002E7AFB"/>
    <w:rsid w:val="002F08CB"/>
    <w:rsid w:val="002F20B9"/>
    <w:rsid w:val="002F286C"/>
    <w:rsid w:val="002F311C"/>
    <w:rsid w:val="002F3673"/>
    <w:rsid w:val="002F3DB3"/>
    <w:rsid w:val="002F3F07"/>
    <w:rsid w:val="002F40D6"/>
    <w:rsid w:val="002F5E93"/>
    <w:rsid w:val="002F6DB2"/>
    <w:rsid w:val="002F76B6"/>
    <w:rsid w:val="002F79BB"/>
    <w:rsid w:val="0030027A"/>
    <w:rsid w:val="00301078"/>
    <w:rsid w:val="003020EA"/>
    <w:rsid w:val="003021AE"/>
    <w:rsid w:val="00302260"/>
    <w:rsid w:val="00302692"/>
    <w:rsid w:val="00302C42"/>
    <w:rsid w:val="003039B3"/>
    <w:rsid w:val="003040DB"/>
    <w:rsid w:val="0030437C"/>
    <w:rsid w:val="003044F3"/>
    <w:rsid w:val="00305ACD"/>
    <w:rsid w:val="00305F02"/>
    <w:rsid w:val="0030715F"/>
    <w:rsid w:val="003072EA"/>
    <w:rsid w:val="00307EA7"/>
    <w:rsid w:val="003113B2"/>
    <w:rsid w:val="0031199B"/>
    <w:rsid w:val="0031355D"/>
    <w:rsid w:val="00313C3B"/>
    <w:rsid w:val="00313E53"/>
    <w:rsid w:val="00314068"/>
    <w:rsid w:val="00315011"/>
    <w:rsid w:val="00315D49"/>
    <w:rsid w:val="003171DA"/>
    <w:rsid w:val="003179DC"/>
    <w:rsid w:val="00317DCD"/>
    <w:rsid w:val="003207E3"/>
    <w:rsid w:val="0032105D"/>
    <w:rsid w:val="00322523"/>
    <w:rsid w:val="0032261D"/>
    <w:rsid w:val="0032418A"/>
    <w:rsid w:val="003258DB"/>
    <w:rsid w:val="003263D0"/>
    <w:rsid w:val="00326C21"/>
    <w:rsid w:val="00326DE2"/>
    <w:rsid w:val="003300BE"/>
    <w:rsid w:val="003308BD"/>
    <w:rsid w:val="00330B04"/>
    <w:rsid w:val="003328E7"/>
    <w:rsid w:val="003334C9"/>
    <w:rsid w:val="00333EE2"/>
    <w:rsid w:val="00333F78"/>
    <w:rsid w:val="003355AC"/>
    <w:rsid w:val="0033585B"/>
    <w:rsid w:val="00335F28"/>
    <w:rsid w:val="003364B3"/>
    <w:rsid w:val="00336C2A"/>
    <w:rsid w:val="00336E4A"/>
    <w:rsid w:val="00337B4F"/>
    <w:rsid w:val="00337EE0"/>
    <w:rsid w:val="003416C1"/>
    <w:rsid w:val="003441D9"/>
    <w:rsid w:val="003446F5"/>
    <w:rsid w:val="00344A35"/>
    <w:rsid w:val="00344C7B"/>
    <w:rsid w:val="00346392"/>
    <w:rsid w:val="003465A7"/>
    <w:rsid w:val="00346672"/>
    <w:rsid w:val="003469CB"/>
    <w:rsid w:val="0035024F"/>
    <w:rsid w:val="00350C77"/>
    <w:rsid w:val="00352F4A"/>
    <w:rsid w:val="00354ECD"/>
    <w:rsid w:val="003556B5"/>
    <w:rsid w:val="00355A53"/>
    <w:rsid w:val="0036036B"/>
    <w:rsid w:val="00360FFD"/>
    <w:rsid w:val="003617A3"/>
    <w:rsid w:val="003617F0"/>
    <w:rsid w:val="003626B0"/>
    <w:rsid w:val="00362701"/>
    <w:rsid w:val="00362DCA"/>
    <w:rsid w:val="00363E21"/>
    <w:rsid w:val="00364A61"/>
    <w:rsid w:val="003652D7"/>
    <w:rsid w:val="003654A8"/>
    <w:rsid w:val="00365BEB"/>
    <w:rsid w:val="00365C0B"/>
    <w:rsid w:val="00365DCC"/>
    <w:rsid w:val="003662C5"/>
    <w:rsid w:val="003669D6"/>
    <w:rsid w:val="003673CF"/>
    <w:rsid w:val="00370341"/>
    <w:rsid w:val="00370894"/>
    <w:rsid w:val="00370972"/>
    <w:rsid w:val="00371183"/>
    <w:rsid w:val="00371460"/>
    <w:rsid w:val="00372A56"/>
    <w:rsid w:val="00373984"/>
    <w:rsid w:val="00373B83"/>
    <w:rsid w:val="003755C4"/>
    <w:rsid w:val="00376900"/>
    <w:rsid w:val="00376E6F"/>
    <w:rsid w:val="00381271"/>
    <w:rsid w:val="00382488"/>
    <w:rsid w:val="00382D74"/>
    <w:rsid w:val="0038423D"/>
    <w:rsid w:val="00384839"/>
    <w:rsid w:val="00385173"/>
    <w:rsid w:val="003859EB"/>
    <w:rsid w:val="003861B3"/>
    <w:rsid w:val="00386335"/>
    <w:rsid w:val="003875A5"/>
    <w:rsid w:val="00390EBF"/>
    <w:rsid w:val="00393126"/>
    <w:rsid w:val="00393393"/>
    <w:rsid w:val="00396905"/>
    <w:rsid w:val="00397DA9"/>
    <w:rsid w:val="003A0190"/>
    <w:rsid w:val="003A08A0"/>
    <w:rsid w:val="003A0D00"/>
    <w:rsid w:val="003A11AB"/>
    <w:rsid w:val="003A1224"/>
    <w:rsid w:val="003A189A"/>
    <w:rsid w:val="003A1E39"/>
    <w:rsid w:val="003A20B0"/>
    <w:rsid w:val="003A3DCC"/>
    <w:rsid w:val="003A3E25"/>
    <w:rsid w:val="003A5B59"/>
    <w:rsid w:val="003A6392"/>
    <w:rsid w:val="003A74BC"/>
    <w:rsid w:val="003A7D74"/>
    <w:rsid w:val="003B0EAA"/>
    <w:rsid w:val="003B211C"/>
    <w:rsid w:val="003B3783"/>
    <w:rsid w:val="003B4F25"/>
    <w:rsid w:val="003B50BD"/>
    <w:rsid w:val="003B51FC"/>
    <w:rsid w:val="003B62C5"/>
    <w:rsid w:val="003B63E6"/>
    <w:rsid w:val="003C0603"/>
    <w:rsid w:val="003C1172"/>
    <w:rsid w:val="003C1CAA"/>
    <w:rsid w:val="003C3B9E"/>
    <w:rsid w:val="003C4C0D"/>
    <w:rsid w:val="003C6844"/>
    <w:rsid w:val="003C7ABD"/>
    <w:rsid w:val="003C7F97"/>
    <w:rsid w:val="003D0214"/>
    <w:rsid w:val="003D0E66"/>
    <w:rsid w:val="003D2856"/>
    <w:rsid w:val="003D32D3"/>
    <w:rsid w:val="003D4D28"/>
    <w:rsid w:val="003D72E3"/>
    <w:rsid w:val="003D7F2D"/>
    <w:rsid w:val="003D7F49"/>
    <w:rsid w:val="003E07A0"/>
    <w:rsid w:val="003E1EDF"/>
    <w:rsid w:val="003E282E"/>
    <w:rsid w:val="003E2D05"/>
    <w:rsid w:val="003E2DC5"/>
    <w:rsid w:val="003E44BC"/>
    <w:rsid w:val="003E4D60"/>
    <w:rsid w:val="003E5A9F"/>
    <w:rsid w:val="003E5EFF"/>
    <w:rsid w:val="003E6F85"/>
    <w:rsid w:val="003E76D3"/>
    <w:rsid w:val="003E7C19"/>
    <w:rsid w:val="003F00B3"/>
    <w:rsid w:val="003F02E3"/>
    <w:rsid w:val="003F0580"/>
    <w:rsid w:val="003F0C42"/>
    <w:rsid w:val="003F1ECC"/>
    <w:rsid w:val="003F40E3"/>
    <w:rsid w:val="003F437E"/>
    <w:rsid w:val="003F69D3"/>
    <w:rsid w:val="003F7A94"/>
    <w:rsid w:val="003F7BC2"/>
    <w:rsid w:val="00400671"/>
    <w:rsid w:val="00401AA2"/>
    <w:rsid w:val="00401E33"/>
    <w:rsid w:val="00401EF0"/>
    <w:rsid w:val="00402B54"/>
    <w:rsid w:val="0040332A"/>
    <w:rsid w:val="0040349F"/>
    <w:rsid w:val="00403FC2"/>
    <w:rsid w:val="00405621"/>
    <w:rsid w:val="00405CF0"/>
    <w:rsid w:val="004066AA"/>
    <w:rsid w:val="004073FC"/>
    <w:rsid w:val="00407678"/>
    <w:rsid w:val="0041101F"/>
    <w:rsid w:val="00412C6E"/>
    <w:rsid w:val="00413670"/>
    <w:rsid w:val="00413BB7"/>
    <w:rsid w:val="00413CEA"/>
    <w:rsid w:val="0041521A"/>
    <w:rsid w:val="0041597B"/>
    <w:rsid w:val="00415A9F"/>
    <w:rsid w:val="00415B1D"/>
    <w:rsid w:val="00415D27"/>
    <w:rsid w:val="004161FC"/>
    <w:rsid w:val="00417955"/>
    <w:rsid w:val="00420168"/>
    <w:rsid w:val="00421739"/>
    <w:rsid w:val="00422624"/>
    <w:rsid w:val="00423214"/>
    <w:rsid w:val="0042430E"/>
    <w:rsid w:val="00424780"/>
    <w:rsid w:val="00426F65"/>
    <w:rsid w:val="00426F70"/>
    <w:rsid w:val="00427640"/>
    <w:rsid w:val="004300CB"/>
    <w:rsid w:val="004313A4"/>
    <w:rsid w:val="00431F22"/>
    <w:rsid w:val="00432BA2"/>
    <w:rsid w:val="00433061"/>
    <w:rsid w:val="00433FE9"/>
    <w:rsid w:val="00434924"/>
    <w:rsid w:val="00436CBD"/>
    <w:rsid w:val="00437016"/>
    <w:rsid w:val="004379F1"/>
    <w:rsid w:val="00437B7A"/>
    <w:rsid w:val="00441A79"/>
    <w:rsid w:val="00441CFF"/>
    <w:rsid w:val="00441FB9"/>
    <w:rsid w:val="004430E2"/>
    <w:rsid w:val="00443362"/>
    <w:rsid w:val="00443D66"/>
    <w:rsid w:val="004445CC"/>
    <w:rsid w:val="00444DD8"/>
    <w:rsid w:val="00446442"/>
    <w:rsid w:val="00450635"/>
    <w:rsid w:val="0045069E"/>
    <w:rsid w:val="00450831"/>
    <w:rsid w:val="0045191D"/>
    <w:rsid w:val="00454B14"/>
    <w:rsid w:val="00455682"/>
    <w:rsid w:val="00455932"/>
    <w:rsid w:val="00455A0A"/>
    <w:rsid w:val="00455AC9"/>
    <w:rsid w:val="004562EC"/>
    <w:rsid w:val="00456B76"/>
    <w:rsid w:val="00457990"/>
    <w:rsid w:val="00457AE6"/>
    <w:rsid w:val="0046007E"/>
    <w:rsid w:val="00460D0B"/>
    <w:rsid w:val="00461317"/>
    <w:rsid w:val="00461673"/>
    <w:rsid w:val="004617F0"/>
    <w:rsid w:val="00461DDE"/>
    <w:rsid w:val="00462B7A"/>
    <w:rsid w:val="00462DF1"/>
    <w:rsid w:val="00463333"/>
    <w:rsid w:val="004652A3"/>
    <w:rsid w:val="0046580B"/>
    <w:rsid w:val="00466334"/>
    <w:rsid w:val="004675C2"/>
    <w:rsid w:val="00470804"/>
    <w:rsid w:val="00470EF6"/>
    <w:rsid w:val="00470F96"/>
    <w:rsid w:val="00473D62"/>
    <w:rsid w:val="00475B82"/>
    <w:rsid w:val="00476128"/>
    <w:rsid w:val="0047623E"/>
    <w:rsid w:val="00477189"/>
    <w:rsid w:val="00481BDF"/>
    <w:rsid w:val="00482914"/>
    <w:rsid w:val="00482A7A"/>
    <w:rsid w:val="00483FC5"/>
    <w:rsid w:val="00484688"/>
    <w:rsid w:val="00484D00"/>
    <w:rsid w:val="004859AE"/>
    <w:rsid w:val="0048614A"/>
    <w:rsid w:val="00486935"/>
    <w:rsid w:val="00486A09"/>
    <w:rsid w:val="00486B48"/>
    <w:rsid w:val="00486C4D"/>
    <w:rsid w:val="004874DE"/>
    <w:rsid w:val="0048774F"/>
    <w:rsid w:val="00492F57"/>
    <w:rsid w:val="004931A4"/>
    <w:rsid w:val="00494B60"/>
    <w:rsid w:val="00495944"/>
    <w:rsid w:val="0049596B"/>
    <w:rsid w:val="00495D21"/>
    <w:rsid w:val="004969CD"/>
    <w:rsid w:val="004A07CD"/>
    <w:rsid w:val="004A17E9"/>
    <w:rsid w:val="004A2631"/>
    <w:rsid w:val="004A26A3"/>
    <w:rsid w:val="004A2918"/>
    <w:rsid w:val="004A531F"/>
    <w:rsid w:val="004A6D59"/>
    <w:rsid w:val="004A6D7F"/>
    <w:rsid w:val="004B2903"/>
    <w:rsid w:val="004B3328"/>
    <w:rsid w:val="004B3600"/>
    <w:rsid w:val="004B5060"/>
    <w:rsid w:val="004B50C9"/>
    <w:rsid w:val="004B5481"/>
    <w:rsid w:val="004B54AE"/>
    <w:rsid w:val="004B5EDB"/>
    <w:rsid w:val="004B6124"/>
    <w:rsid w:val="004C06AF"/>
    <w:rsid w:val="004C09DB"/>
    <w:rsid w:val="004C0E74"/>
    <w:rsid w:val="004C2289"/>
    <w:rsid w:val="004C3570"/>
    <w:rsid w:val="004C3D40"/>
    <w:rsid w:val="004C4588"/>
    <w:rsid w:val="004C672B"/>
    <w:rsid w:val="004C7339"/>
    <w:rsid w:val="004D04B8"/>
    <w:rsid w:val="004D130E"/>
    <w:rsid w:val="004D185F"/>
    <w:rsid w:val="004D1EB2"/>
    <w:rsid w:val="004D2308"/>
    <w:rsid w:val="004D467D"/>
    <w:rsid w:val="004D47D3"/>
    <w:rsid w:val="004D4C38"/>
    <w:rsid w:val="004D4EA1"/>
    <w:rsid w:val="004D57C9"/>
    <w:rsid w:val="004D5FDF"/>
    <w:rsid w:val="004D60B1"/>
    <w:rsid w:val="004D63DA"/>
    <w:rsid w:val="004D706B"/>
    <w:rsid w:val="004D7426"/>
    <w:rsid w:val="004D7428"/>
    <w:rsid w:val="004D79B3"/>
    <w:rsid w:val="004D7BA2"/>
    <w:rsid w:val="004E039F"/>
    <w:rsid w:val="004E04EF"/>
    <w:rsid w:val="004E0873"/>
    <w:rsid w:val="004E18F3"/>
    <w:rsid w:val="004E1F2B"/>
    <w:rsid w:val="004E21E7"/>
    <w:rsid w:val="004E260B"/>
    <w:rsid w:val="004E298F"/>
    <w:rsid w:val="004E2E4B"/>
    <w:rsid w:val="004E2E94"/>
    <w:rsid w:val="004E33DF"/>
    <w:rsid w:val="004E57D6"/>
    <w:rsid w:val="004E5D82"/>
    <w:rsid w:val="004E7863"/>
    <w:rsid w:val="004E7B14"/>
    <w:rsid w:val="004E7CDB"/>
    <w:rsid w:val="004E7E50"/>
    <w:rsid w:val="004F139B"/>
    <w:rsid w:val="004F1606"/>
    <w:rsid w:val="004F18FE"/>
    <w:rsid w:val="004F21A5"/>
    <w:rsid w:val="004F24D3"/>
    <w:rsid w:val="004F26EC"/>
    <w:rsid w:val="004F2F8D"/>
    <w:rsid w:val="004F3333"/>
    <w:rsid w:val="004F52A5"/>
    <w:rsid w:val="004F5D1F"/>
    <w:rsid w:val="00502D25"/>
    <w:rsid w:val="00503D46"/>
    <w:rsid w:val="00503EF8"/>
    <w:rsid w:val="00505205"/>
    <w:rsid w:val="005058B0"/>
    <w:rsid w:val="00505D37"/>
    <w:rsid w:val="00505D9C"/>
    <w:rsid w:val="00510916"/>
    <w:rsid w:val="00510E26"/>
    <w:rsid w:val="0051166F"/>
    <w:rsid w:val="00512319"/>
    <w:rsid w:val="00512401"/>
    <w:rsid w:val="00512929"/>
    <w:rsid w:val="00514EB4"/>
    <w:rsid w:val="0051532D"/>
    <w:rsid w:val="0051543A"/>
    <w:rsid w:val="0051574B"/>
    <w:rsid w:val="00515BEC"/>
    <w:rsid w:val="00515CBC"/>
    <w:rsid w:val="005164C5"/>
    <w:rsid w:val="00516BB2"/>
    <w:rsid w:val="00517E5F"/>
    <w:rsid w:val="005200E2"/>
    <w:rsid w:val="005201A8"/>
    <w:rsid w:val="0052111E"/>
    <w:rsid w:val="00521BDF"/>
    <w:rsid w:val="005222BF"/>
    <w:rsid w:val="0052338E"/>
    <w:rsid w:val="005233BE"/>
    <w:rsid w:val="005234C7"/>
    <w:rsid w:val="0052379C"/>
    <w:rsid w:val="0052416A"/>
    <w:rsid w:val="00524793"/>
    <w:rsid w:val="00524B73"/>
    <w:rsid w:val="00525140"/>
    <w:rsid w:val="00525C89"/>
    <w:rsid w:val="00525DE4"/>
    <w:rsid w:val="00526BB6"/>
    <w:rsid w:val="005273A1"/>
    <w:rsid w:val="005278B1"/>
    <w:rsid w:val="005303F7"/>
    <w:rsid w:val="005308E7"/>
    <w:rsid w:val="00531021"/>
    <w:rsid w:val="0053228C"/>
    <w:rsid w:val="00532C8E"/>
    <w:rsid w:val="005332CF"/>
    <w:rsid w:val="0053379F"/>
    <w:rsid w:val="00534713"/>
    <w:rsid w:val="00534DE0"/>
    <w:rsid w:val="00536560"/>
    <w:rsid w:val="00537015"/>
    <w:rsid w:val="00537147"/>
    <w:rsid w:val="00537176"/>
    <w:rsid w:val="0053745A"/>
    <w:rsid w:val="0054032D"/>
    <w:rsid w:val="00540393"/>
    <w:rsid w:val="005403C0"/>
    <w:rsid w:val="00540481"/>
    <w:rsid w:val="0054144D"/>
    <w:rsid w:val="00541EEE"/>
    <w:rsid w:val="00542D33"/>
    <w:rsid w:val="00542E34"/>
    <w:rsid w:val="005438F1"/>
    <w:rsid w:val="005470B9"/>
    <w:rsid w:val="00547E59"/>
    <w:rsid w:val="00550755"/>
    <w:rsid w:val="00550AFA"/>
    <w:rsid w:val="00551EA9"/>
    <w:rsid w:val="0055274E"/>
    <w:rsid w:val="00554C6D"/>
    <w:rsid w:val="005565FB"/>
    <w:rsid w:val="00556D53"/>
    <w:rsid w:val="00560191"/>
    <w:rsid w:val="0056169D"/>
    <w:rsid w:val="005617AE"/>
    <w:rsid w:val="005619EC"/>
    <w:rsid w:val="00563CF7"/>
    <w:rsid w:val="00565008"/>
    <w:rsid w:val="00565185"/>
    <w:rsid w:val="00565B05"/>
    <w:rsid w:val="00566293"/>
    <w:rsid w:val="00566EBF"/>
    <w:rsid w:val="00567036"/>
    <w:rsid w:val="005670F9"/>
    <w:rsid w:val="00570600"/>
    <w:rsid w:val="005710FA"/>
    <w:rsid w:val="005712BF"/>
    <w:rsid w:val="005717C8"/>
    <w:rsid w:val="00571B49"/>
    <w:rsid w:val="005723D5"/>
    <w:rsid w:val="0057278A"/>
    <w:rsid w:val="00572BFC"/>
    <w:rsid w:val="00573506"/>
    <w:rsid w:val="0057553C"/>
    <w:rsid w:val="005756B5"/>
    <w:rsid w:val="005765F5"/>
    <w:rsid w:val="00576A91"/>
    <w:rsid w:val="0057715C"/>
    <w:rsid w:val="00577DFB"/>
    <w:rsid w:val="005809BF"/>
    <w:rsid w:val="00580E22"/>
    <w:rsid w:val="00582497"/>
    <w:rsid w:val="00583625"/>
    <w:rsid w:val="0058367C"/>
    <w:rsid w:val="005836C6"/>
    <w:rsid w:val="00583B8B"/>
    <w:rsid w:val="0058433E"/>
    <w:rsid w:val="005847AC"/>
    <w:rsid w:val="005858B1"/>
    <w:rsid w:val="0058673C"/>
    <w:rsid w:val="00586C81"/>
    <w:rsid w:val="005901BE"/>
    <w:rsid w:val="00592671"/>
    <w:rsid w:val="005928B9"/>
    <w:rsid w:val="00592A9B"/>
    <w:rsid w:val="0059404F"/>
    <w:rsid w:val="00594328"/>
    <w:rsid w:val="0059454D"/>
    <w:rsid w:val="005955DD"/>
    <w:rsid w:val="00595CBB"/>
    <w:rsid w:val="00597723"/>
    <w:rsid w:val="00597CB2"/>
    <w:rsid w:val="00597FC3"/>
    <w:rsid w:val="005A0305"/>
    <w:rsid w:val="005A15C5"/>
    <w:rsid w:val="005A206A"/>
    <w:rsid w:val="005A23C3"/>
    <w:rsid w:val="005A29E4"/>
    <w:rsid w:val="005A2AF5"/>
    <w:rsid w:val="005A38EA"/>
    <w:rsid w:val="005A3D92"/>
    <w:rsid w:val="005A6EF7"/>
    <w:rsid w:val="005A7AF7"/>
    <w:rsid w:val="005B0894"/>
    <w:rsid w:val="005B0CC6"/>
    <w:rsid w:val="005B1849"/>
    <w:rsid w:val="005B1BA0"/>
    <w:rsid w:val="005B2709"/>
    <w:rsid w:val="005B2827"/>
    <w:rsid w:val="005B3063"/>
    <w:rsid w:val="005B444C"/>
    <w:rsid w:val="005B548F"/>
    <w:rsid w:val="005B5CF6"/>
    <w:rsid w:val="005B63D4"/>
    <w:rsid w:val="005B794C"/>
    <w:rsid w:val="005B7FA5"/>
    <w:rsid w:val="005C066B"/>
    <w:rsid w:val="005C0DCB"/>
    <w:rsid w:val="005C12AF"/>
    <w:rsid w:val="005C1351"/>
    <w:rsid w:val="005C1BAB"/>
    <w:rsid w:val="005C231D"/>
    <w:rsid w:val="005C4486"/>
    <w:rsid w:val="005C44CB"/>
    <w:rsid w:val="005C4779"/>
    <w:rsid w:val="005C4EF2"/>
    <w:rsid w:val="005C50F2"/>
    <w:rsid w:val="005C5114"/>
    <w:rsid w:val="005C53D5"/>
    <w:rsid w:val="005C5A35"/>
    <w:rsid w:val="005C6336"/>
    <w:rsid w:val="005C663D"/>
    <w:rsid w:val="005C7517"/>
    <w:rsid w:val="005C7F78"/>
    <w:rsid w:val="005D4074"/>
    <w:rsid w:val="005D4580"/>
    <w:rsid w:val="005D56F3"/>
    <w:rsid w:val="005D6227"/>
    <w:rsid w:val="005D625C"/>
    <w:rsid w:val="005D6577"/>
    <w:rsid w:val="005D7248"/>
    <w:rsid w:val="005D7F66"/>
    <w:rsid w:val="005E0920"/>
    <w:rsid w:val="005E0C5C"/>
    <w:rsid w:val="005E12C5"/>
    <w:rsid w:val="005E193B"/>
    <w:rsid w:val="005E4F08"/>
    <w:rsid w:val="005E59CD"/>
    <w:rsid w:val="005E5E1E"/>
    <w:rsid w:val="005E71E2"/>
    <w:rsid w:val="005E78C6"/>
    <w:rsid w:val="005E79A4"/>
    <w:rsid w:val="005F00E6"/>
    <w:rsid w:val="005F05E9"/>
    <w:rsid w:val="005F0992"/>
    <w:rsid w:val="005F1535"/>
    <w:rsid w:val="005F15E9"/>
    <w:rsid w:val="005F1688"/>
    <w:rsid w:val="005F1BF1"/>
    <w:rsid w:val="005F2175"/>
    <w:rsid w:val="005F22A7"/>
    <w:rsid w:val="005F2766"/>
    <w:rsid w:val="005F32D1"/>
    <w:rsid w:val="005F385B"/>
    <w:rsid w:val="005F46AE"/>
    <w:rsid w:val="005F4E40"/>
    <w:rsid w:val="005F4F21"/>
    <w:rsid w:val="005F54D8"/>
    <w:rsid w:val="005F57BF"/>
    <w:rsid w:val="005F5A70"/>
    <w:rsid w:val="005F5A9F"/>
    <w:rsid w:val="005F705C"/>
    <w:rsid w:val="005F73C5"/>
    <w:rsid w:val="005F7CE9"/>
    <w:rsid w:val="0060010D"/>
    <w:rsid w:val="00600F77"/>
    <w:rsid w:val="00602AFF"/>
    <w:rsid w:val="00604636"/>
    <w:rsid w:val="0060531A"/>
    <w:rsid w:val="006057EB"/>
    <w:rsid w:val="006057F2"/>
    <w:rsid w:val="00605AF8"/>
    <w:rsid w:val="00607BBC"/>
    <w:rsid w:val="00610078"/>
    <w:rsid w:val="00611F06"/>
    <w:rsid w:val="0061265E"/>
    <w:rsid w:val="0061328A"/>
    <w:rsid w:val="00613806"/>
    <w:rsid w:val="00613C83"/>
    <w:rsid w:val="00614A8B"/>
    <w:rsid w:val="006160D9"/>
    <w:rsid w:val="00620278"/>
    <w:rsid w:val="006207A9"/>
    <w:rsid w:val="00620ADF"/>
    <w:rsid w:val="006212F0"/>
    <w:rsid w:val="00621F4C"/>
    <w:rsid w:val="00621F9C"/>
    <w:rsid w:val="006224F2"/>
    <w:rsid w:val="006226B1"/>
    <w:rsid w:val="00622E99"/>
    <w:rsid w:val="00623967"/>
    <w:rsid w:val="00625354"/>
    <w:rsid w:val="00625568"/>
    <w:rsid w:val="0062596C"/>
    <w:rsid w:val="00625AD8"/>
    <w:rsid w:val="006260C3"/>
    <w:rsid w:val="006261DD"/>
    <w:rsid w:val="006262FF"/>
    <w:rsid w:val="00626C80"/>
    <w:rsid w:val="006274F4"/>
    <w:rsid w:val="0062753C"/>
    <w:rsid w:val="00627AD7"/>
    <w:rsid w:val="00627DC0"/>
    <w:rsid w:val="006301A2"/>
    <w:rsid w:val="0063092B"/>
    <w:rsid w:val="00631E39"/>
    <w:rsid w:val="00632014"/>
    <w:rsid w:val="00632CCC"/>
    <w:rsid w:val="0063372B"/>
    <w:rsid w:val="006342D0"/>
    <w:rsid w:val="006349D1"/>
    <w:rsid w:val="00635065"/>
    <w:rsid w:val="006356F1"/>
    <w:rsid w:val="00636CB4"/>
    <w:rsid w:val="0063742A"/>
    <w:rsid w:val="0064056E"/>
    <w:rsid w:val="00640C7C"/>
    <w:rsid w:val="006419DC"/>
    <w:rsid w:val="00643659"/>
    <w:rsid w:val="00643C71"/>
    <w:rsid w:val="00643C95"/>
    <w:rsid w:val="00644681"/>
    <w:rsid w:val="006446F8"/>
    <w:rsid w:val="006448C4"/>
    <w:rsid w:val="00644FDC"/>
    <w:rsid w:val="0064554D"/>
    <w:rsid w:val="006461D7"/>
    <w:rsid w:val="006464EB"/>
    <w:rsid w:val="0064662D"/>
    <w:rsid w:val="00646E3D"/>
    <w:rsid w:val="00647979"/>
    <w:rsid w:val="00647995"/>
    <w:rsid w:val="006516C2"/>
    <w:rsid w:val="00652008"/>
    <w:rsid w:val="00652289"/>
    <w:rsid w:val="00652A27"/>
    <w:rsid w:val="00654CC6"/>
    <w:rsid w:val="0065669A"/>
    <w:rsid w:val="0065756E"/>
    <w:rsid w:val="00657706"/>
    <w:rsid w:val="0066175D"/>
    <w:rsid w:val="00661FA7"/>
    <w:rsid w:val="00662138"/>
    <w:rsid w:val="00662BB3"/>
    <w:rsid w:val="00663976"/>
    <w:rsid w:val="00663C3C"/>
    <w:rsid w:val="006651AE"/>
    <w:rsid w:val="0066538F"/>
    <w:rsid w:val="00665DD5"/>
    <w:rsid w:val="00667CE1"/>
    <w:rsid w:val="00670731"/>
    <w:rsid w:val="00673812"/>
    <w:rsid w:val="00675AF6"/>
    <w:rsid w:val="00675D36"/>
    <w:rsid w:val="00675EDF"/>
    <w:rsid w:val="006762B1"/>
    <w:rsid w:val="00676624"/>
    <w:rsid w:val="006766A2"/>
    <w:rsid w:val="00676E48"/>
    <w:rsid w:val="006808DA"/>
    <w:rsid w:val="00680C7F"/>
    <w:rsid w:val="00680F74"/>
    <w:rsid w:val="00681FFC"/>
    <w:rsid w:val="006821ED"/>
    <w:rsid w:val="006823DD"/>
    <w:rsid w:val="0068341E"/>
    <w:rsid w:val="00683AFF"/>
    <w:rsid w:val="00683F24"/>
    <w:rsid w:val="006841AB"/>
    <w:rsid w:val="0068694C"/>
    <w:rsid w:val="006917B7"/>
    <w:rsid w:val="00691AE8"/>
    <w:rsid w:val="00692324"/>
    <w:rsid w:val="00692830"/>
    <w:rsid w:val="006934F9"/>
    <w:rsid w:val="006935DF"/>
    <w:rsid w:val="00693B5F"/>
    <w:rsid w:val="00694F67"/>
    <w:rsid w:val="0069564C"/>
    <w:rsid w:val="006970ED"/>
    <w:rsid w:val="00697350"/>
    <w:rsid w:val="00697414"/>
    <w:rsid w:val="006A01A7"/>
    <w:rsid w:val="006A0409"/>
    <w:rsid w:val="006A6CFE"/>
    <w:rsid w:val="006A7A72"/>
    <w:rsid w:val="006B1A0F"/>
    <w:rsid w:val="006B1CBC"/>
    <w:rsid w:val="006B26B9"/>
    <w:rsid w:val="006B32D2"/>
    <w:rsid w:val="006B5052"/>
    <w:rsid w:val="006B5E5A"/>
    <w:rsid w:val="006B6376"/>
    <w:rsid w:val="006B688E"/>
    <w:rsid w:val="006B7529"/>
    <w:rsid w:val="006B77A7"/>
    <w:rsid w:val="006B790A"/>
    <w:rsid w:val="006C1031"/>
    <w:rsid w:val="006C2173"/>
    <w:rsid w:val="006C3ED1"/>
    <w:rsid w:val="006C5A4B"/>
    <w:rsid w:val="006C7095"/>
    <w:rsid w:val="006D2B87"/>
    <w:rsid w:val="006D3218"/>
    <w:rsid w:val="006D3EE4"/>
    <w:rsid w:val="006D45D8"/>
    <w:rsid w:val="006D4EBE"/>
    <w:rsid w:val="006D556B"/>
    <w:rsid w:val="006D587E"/>
    <w:rsid w:val="006D60B7"/>
    <w:rsid w:val="006D7872"/>
    <w:rsid w:val="006D7A0E"/>
    <w:rsid w:val="006D7E1F"/>
    <w:rsid w:val="006E04FA"/>
    <w:rsid w:val="006E109C"/>
    <w:rsid w:val="006E3037"/>
    <w:rsid w:val="006E39F3"/>
    <w:rsid w:val="006E4094"/>
    <w:rsid w:val="006E41A7"/>
    <w:rsid w:val="006E41EB"/>
    <w:rsid w:val="006E44D8"/>
    <w:rsid w:val="006E5C86"/>
    <w:rsid w:val="006E5EA9"/>
    <w:rsid w:val="006E6902"/>
    <w:rsid w:val="006E6D5B"/>
    <w:rsid w:val="006E78AF"/>
    <w:rsid w:val="006F214C"/>
    <w:rsid w:val="006F2749"/>
    <w:rsid w:val="006F3E63"/>
    <w:rsid w:val="006F4A7D"/>
    <w:rsid w:val="006F4F32"/>
    <w:rsid w:val="006F5ACD"/>
    <w:rsid w:val="006F758F"/>
    <w:rsid w:val="006F7AA3"/>
    <w:rsid w:val="00700CC6"/>
    <w:rsid w:val="00700E37"/>
    <w:rsid w:val="00700F9A"/>
    <w:rsid w:val="00701AC4"/>
    <w:rsid w:val="00701EF1"/>
    <w:rsid w:val="00702129"/>
    <w:rsid w:val="00702C91"/>
    <w:rsid w:val="00704898"/>
    <w:rsid w:val="00705ECF"/>
    <w:rsid w:val="00707362"/>
    <w:rsid w:val="007077A0"/>
    <w:rsid w:val="00710E10"/>
    <w:rsid w:val="00711B71"/>
    <w:rsid w:val="007127A3"/>
    <w:rsid w:val="0071436A"/>
    <w:rsid w:val="0071478B"/>
    <w:rsid w:val="00716CCE"/>
    <w:rsid w:val="00717047"/>
    <w:rsid w:val="007174A7"/>
    <w:rsid w:val="00717A38"/>
    <w:rsid w:val="00721DF2"/>
    <w:rsid w:val="00722997"/>
    <w:rsid w:val="0072365E"/>
    <w:rsid w:val="00723A41"/>
    <w:rsid w:val="007256B5"/>
    <w:rsid w:val="00727E50"/>
    <w:rsid w:val="00731619"/>
    <w:rsid w:val="007317AE"/>
    <w:rsid w:val="00732222"/>
    <w:rsid w:val="007332CD"/>
    <w:rsid w:val="00733478"/>
    <w:rsid w:val="0073446D"/>
    <w:rsid w:val="007346BE"/>
    <w:rsid w:val="00734B80"/>
    <w:rsid w:val="007353BD"/>
    <w:rsid w:val="00735730"/>
    <w:rsid w:val="007409EF"/>
    <w:rsid w:val="00741CDE"/>
    <w:rsid w:val="00743839"/>
    <w:rsid w:val="00743B5E"/>
    <w:rsid w:val="007449E1"/>
    <w:rsid w:val="007452C6"/>
    <w:rsid w:val="00745920"/>
    <w:rsid w:val="00745A50"/>
    <w:rsid w:val="00747141"/>
    <w:rsid w:val="0075307A"/>
    <w:rsid w:val="0075345E"/>
    <w:rsid w:val="0075436F"/>
    <w:rsid w:val="007554F7"/>
    <w:rsid w:val="00755E1D"/>
    <w:rsid w:val="007607FB"/>
    <w:rsid w:val="00761C28"/>
    <w:rsid w:val="00763397"/>
    <w:rsid w:val="00764FF7"/>
    <w:rsid w:val="0076508D"/>
    <w:rsid w:val="00765B4A"/>
    <w:rsid w:val="00766F4E"/>
    <w:rsid w:val="00770085"/>
    <w:rsid w:val="00770C68"/>
    <w:rsid w:val="00771200"/>
    <w:rsid w:val="00771205"/>
    <w:rsid w:val="00771269"/>
    <w:rsid w:val="00773585"/>
    <w:rsid w:val="00773EA6"/>
    <w:rsid w:val="00774126"/>
    <w:rsid w:val="007744A2"/>
    <w:rsid w:val="0077472D"/>
    <w:rsid w:val="00774EFB"/>
    <w:rsid w:val="00774F13"/>
    <w:rsid w:val="00775DCE"/>
    <w:rsid w:val="00776305"/>
    <w:rsid w:val="0077630E"/>
    <w:rsid w:val="00776CA8"/>
    <w:rsid w:val="00776DBB"/>
    <w:rsid w:val="00777BD7"/>
    <w:rsid w:val="0078154E"/>
    <w:rsid w:val="00781CCF"/>
    <w:rsid w:val="0078246A"/>
    <w:rsid w:val="00782BA0"/>
    <w:rsid w:val="00782EAA"/>
    <w:rsid w:val="0078444C"/>
    <w:rsid w:val="0078513D"/>
    <w:rsid w:val="0078558A"/>
    <w:rsid w:val="0078755B"/>
    <w:rsid w:val="0078797D"/>
    <w:rsid w:val="00787C8A"/>
    <w:rsid w:val="00790028"/>
    <w:rsid w:val="007903B1"/>
    <w:rsid w:val="00790889"/>
    <w:rsid w:val="007910B1"/>
    <w:rsid w:val="00791E09"/>
    <w:rsid w:val="00792243"/>
    <w:rsid w:val="0079394D"/>
    <w:rsid w:val="00793BAA"/>
    <w:rsid w:val="00794077"/>
    <w:rsid w:val="007949F9"/>
    <w:rsid w:val="00795B18"/>
    <w:rsid w:val="00795B52"/>
    <w:rsid w:val="00797C2A"/>
    <w:rsid w:val="007A08C1"/>
    <w:rsid w:val="007A17AF"/>
    <w:rsid w:val="007A25A6"/>
    <w:rsid w:val="007A2BB2"/>
    <w:rsid w:val="007A2C27"/>
    <w:rsid w:val="007A2EEF"/>
    <w:rsid w:val="007A3103"/>
    <w:rsid w:val="007A39BA"/>
    <w:rsid w:val="007A41B3"/>
    <w:rsid w:val="007A4E72"/>
    <w:rsid w:val="007A4F44"/>
    <w:rsid w:val="007A5B24"/>
    <w:rsid w:val="007A61DC"/>
    <w:rsid w:val="007B0477"/>
    <w:rsid w:val="007B068F"/>
    <w:rsid w:val="007B10A5"/>
    <w:rsid w:val="007B1860"/>
    <w:rsid w:val="007B3718"/>
    <w:rsid w:val="007B54D1"/>
    <w:rsid w:val="007B57EC"/>
    <w:rsid w:val="007B5F2F"/>
    <w:rsid w:val="007B6CFD"/>
    <w:rsid w:val="007B7276"/>
    <w:rsid w:val="007C1A86"/>
    <w:rsid w:val="007C4463"/>
    <w:rsid w:val="007C5EA5"/>
    <w:rsid w:val="007C5FF8"/>
    <w:rsid w:val="007C761A"/>
    <w:rsid w:val="007C7B76"/>
    <w:rsid w:val="007D0530"/>
    <w:rsid w:val="007D159B"/>
    <w:rsid w:val="007D23E8"/>
    <w:rsid w:val="007D2572"/>
    <w:rsid w:val="007D28F5"/>
    <w:rsid w:val="007D3446"/>
    <w:rsid w:val="007D373C"/>
    <w:rsid w:val="007D3BD1"/>
    <w:rsid w:val="007D3C61"/>
    <w:rsid w:val="007D422F"/>
    <w:rsid w:val="007D75C1"/>
    <w:rsid w:val="007E08E1"/>
    <w:rsid w:val="007E0C85"/>
    <w:rsid w:val="007E2199"/>
    <w:rsid w:val="007E2A50"/>
    <w:rsid w:val="007E382B"/>
    <w:rsid w:val="007E6EC5"/>
    <w:rsid w:val="007E750F"/>
    <w:rsid w:val="007F0E7B"/>
    <w:rsid w:val="007F1061"/>
    <w:rsid w:val="007F17CF"/>
    <w:rsid w:val="007F34DE"/>
    <w:rsid w:val="007F3D62"/>
    <w:rsid w:val="007F5CCA"/>
    <w:rsid w:val="007F6979"/>
    <w:rsid w:val="007F7A89"/>
    <w:rsid w:val="00801097"/>
    <w:rsid w:val="008030A2"/>
    <w:rsid w:val="0080348F"/>
    <w:rsid w:val="0080378C"/>
    <w:rsid w:val="00805B3A"/>
    <w:rsid w:val="00805F5D"/>
    <w:rsid w:val="00806FF0"/>
    <w:rsid w:val="008077F6"/>
    <w:rsid w:val="00810353"/>
    <w:rsid w:val="0081157A"/>
    <w:rsid w:val="0081166F"/>
    <w:rsid w:val="00811E3C"/>
    <w:rsid w:val="00812035"/>
    <w:rsid w:val="00812D83"/>
    <w:rsid w:val="00813012"/>
    <w:rsid w:val="0081345B"/>
    <w:rsid w:val="00813F63"/>
    <w:rsid w:val="00814347"/>
    <w:rsid w:val="0081551A"/>
    <w:rsid w:val="00815A4C"/>
    <w:rsid w:val="008169B7"/>
    <w:rsid w:val="00817077"/>
    <w:rsid w:val="0081713F"/>
    <w:rsid w:val="00817A57"/>
    <w:rsid w:val="008207D9"/>
    <w:rsid w:val="008215CE"/>
    <w:rsid w:val="008233D9"/>
    <w:rsid w:val="0082355C"/>
    <w:rsid w:val="00826B34"/>
    <w:rsid w:val="0082700D"/>
    <w:rsid w:val="00827C90"/>
    <w:rsid w:val="00830414"/>
    <w:rsid w:val="00830500"/>
    <w:rsid w:val="00830725"/>
    <w:rsid w:val="00830CFF"/>
    <w:rsid w:val="0083120D"/>
    <w:rsid w:val="00831F7C"/>
    <w:rsid w:val="00832D0D"/>
    <w:rsid w:val="00834B30"/>
    <w:rsid w:val="008350F8"/>
    <w:rsid w:val="008352B7"/>
    <w:rsid w:val="008372A1"/>
    <w:rsid w:val="0083768F"/>
    <w:rsid w:val="00841A96"/>
    <w:rsid w:val="00841CCA"/>
    <w:rsid w:val="008420CC"/>
    <w:rsid w:val="0084227A"/>
    <w:rsid w:val="00842548"/>
    <w:rsid w:val="008439A4"/>
    <w:rsid w:val="00843A59"/>
    <w:rsid w:val="00846074"/>
    <w:rsid w:val="00846252"/>
    <w:rsid w:val="00846388"/>
    <w:rsid w:val="00846BD8"/>
    <w:rsid w:val="0084717A"/>
    <w:rsid w:val="008473A9"/>
    <w:rsid w:val="0085027E"/>
    <w:rsid w:val="0085151F"/>
    <w:rsid w:val="0085196C"/>
    <w:rsid w:val="00851C05"/>
    <w:rsid w:val="00852347"/>
    <w:rsid w:val="00852F5F"/>
    <w:rsid w:val="00853422"/>
    <w:rsid w:val="00853AB5"/>
    <w:rsid w:val="00853BDF"/>
    <w:rsid w:val="00853D3A"/>
    <w:rsid w:val="00854226"/>
    <w:rsid w:val="008559D0"/>
    <w:rsid w:val="00856827"/>
    <w:rsid w:val="00856F72"/>
    <w:rsid w:val="0085795E"/>
    <w:rsid w:val="00857C60"/>
    <w:rsid w:val="0086178D"/>
    <w:rsid w:val="0086214A"/>
    <w:rsid w:val="008634E7"/>
    <w:rsid w:val="00863B45"/>
    <w:rsid w:val="00863C5E"/>
    <w:rsid w:val="00864CE3"/>
    <w:rsid w:val="00864E4B"/>
    <w:rsid w:val="008663E0"/>
    <w:rsid w:val="00866E14"/>
    <w:rsid w:val="00866F3F"/>
    <w:rsid w:val="00867251"/>
    <w:rsid w:val="008678A2"/>
    <w:rsid w:val="00867BD0"/>
    <w:rsid w:val="0087011C"/>
    <w:rsid w:val="00870DE7"/>
    <w:rsid w:val="00872850"/>
    <w:rsid w:val="00872BA3"/>
    <w:rsid w:val="00872E8C"/>
    <w:rsid w:val="00873969"/>
    <w:rsid w:val="00874628"/>
    <w:rsid w:val="0087531F"/>
    <w:rsid w:val="00875AEA"/>
    <w:rsid w:val="00875E59"/>
    <w:rsid w:val="008771B9"/>
    <w:rsid w:val="00877566"/>
    <w:rsid w:val="008803DD"/>
    <w:rsid w:val="00880FE3"/>
    <w:rsid w:val="00881D48"/>
    <w:rsid w:val="008828BA"/>
    <w:rsid w:val="0088343A"/>
    <w:rsid w:val="00884379"/>
    <w:rsid w:val="008846EA"/>
    <w:rsid w:val="00885994"/>
    <w:rsid w:val="00885D0B"/>
    <w:rsid w:val="008860F0"/>
    <w:rsid w:val="00891326"/>
    <w:rsid w:val="00891584"/>
    <w:rsid w:val="00891A7F"/>
    <w:rsid w:val="0089236F"/>
    <w:rsid w:val="00892753"/>
    <w:rsid w:val="00893C94"/>
    <w:rsid w:val="00893CE5"/>
    <w:rsid w:val="00896C75"/>
    <w:rsid w:val="00897B28"/>
    <w:rsid w:val="008A038A"/>
    <w:rsid w:val="008A0DEB"/>
    <w:rsid w:val="008A1EDA"/>
    <w:rsid w:val="008A27B7"/>
    <w:rsid w:val="008A2853"/>
    <w:rsid w:val="008A2945"/>
    <w:rsid w:val="008A2C89"/>
    <w:rsid w:val="008A3AC7"/>
    <w:rsid w:val="008A4EB3"/>
    <w:rsid w:val="008A5C7B"/>
    <w:rsid w:val="008A63A4"/>
    <w:rsid w:val="008A6E0A"/>
    <w:rsid w:val="008A6FA4"/>
    <w:rsid w:val="008A70AD"/>
    <w:rsid w:val="008A74CC"/>
    <w:rsid w:val="008A7D23"/>
    <w:rsid w:val="008B01FD"/>
    <w:rsid w:val="008B066F"/>
    <w:rsid w:val="008B0888"/>
    <w:rsid w:val="008B1E0D"/>
    <w:rsid w:val="008B4B47"/>
    <w:rsid w:val="008B5AC2"/>
    <w:rsid w:val="008B6958"/>
    <w:rsid w:val="008B6A47"/>
    <w:rsid w:val="008B6FC9"/>
    <w:rsid w:val="008B7992"/>
    <w:rsid w:val="008B7F28"/>
    <w:rsid w:val="008C018E"/>
    <w:rsid w:val="008C2A59"/>
    <w:rsid w:val="008C432F"/>
    <w:rsid w:val="008C6421"/>
    <w:rsid w:val="008C714D"/>
    <w:rsid w:val="008D0905"/>
    <w:rsid w:val="008D0952"/>
    <w:rsid w:val="008D09E2"/>
    <w:rsid w:val="008D1044"/>
    <w:rsid w:val="008D198C"/>
    <w:rsid w:val="008D22DF"/>
    <w:rsid w:val="008D261D"/>
    <w:rsid w:val="008D2672"/>
    <w:rsid w:val="008D2A08"/>
    <w:rsid w:val="008D3630"/>
    <w:rsid w:val="008D4548"/>
    <w:rsid w:val="008D56E9"/>
    <w:rsid w:val="008D5F77"/>
    <w:rsid w:val="008D62DD"/>
    <w:rsid w:val="008D6436"/>
    <w:rsid w:val="008D6D43"/>
    <w:rsid w:val="008D7652"/>
    <w:rsid w:val="008D7FDF"/>
    <w:rsid w:val="008E0299"/>
    <w:rsid w:val="008E1719"/>
    <w:rsid w:val="008E1826"/>
    <w:rsid w:val="008E1C8B"/>
    <w:rsid w:val="008E1D22"/>
    <w:rsid w:val="008E1DCC"/>
    <w:rsid w:val="008E2009"/>
    <w:rsid w:val="008E2747"/>
    <w:rsid w:val="008E2AAB"/>
    <w:rsid w:val="008E3960"/>
    <w:rsid w:val="008E5BF2"/>
    <w:rsid w:val="008E6586"/>
    <w:rsid w:val="008E6CE9"/>
    <w:rsid w:val="008E7801"/>
    <w:rsid w:val="008F06BF"/>
    <w:rsid w:val="008F0A82"/>
    <w:rsid w:val="008F1402"/>
    <w:rsid w:val="008F35EF"/>
    <w:rsid w:val="008F444B"/>
    <w:rsid w:val="008F4557"/>
    <w:rsid w:val="008F45E8"/>
    <w:rsid w:val="008F4C41"/>
    <w:rsid w:val="008F5311"/>
    <w:rsid w:val="008F6415"/>
    <w:rsid w:val="008F6C48"/>
    <w:rsid w:val="008F6F4D"/>
    <w:rsid w:val="008F7716"/>
    <w:rsid w:val="00900C61"/>
    <w:rsid w:val="0090121F"/>
    <w:rsid w:val="009027E4"/>
    <w:rsid w:val="00903D8A"/>
    <w:rsid w:val="00903D93"/>
    <w:rsid w:val="00903F15"/>
    <w:rsid w:val="00904244"/>
    <w:rsid w:val="00904345"/>
    <w:rsid w:val="00904698"/>
    <w:rsid w:val="0090472E"/>
    <w:rsid w:val="009057E3"/>
    <w:rsid w:val="00905847"/>
    <w:rsid w:val="00906B97"/>
    <w:rsid w:val="009124B0"/>
    <w:rsid w:val="00912CFF"/>
    <w:rsid w:val="00912D3F"/>
    <w:rsid w:val="009131D5"/>
    <w:rsid w:val="009133EA"/>
    <w:rsid w:val="009139C5"/>
    <w:rsid w:val="00914650"/>
    <w:rsid w:val="00914DE4"/>
    <w:rsid w:val="009166B5"/>
    <w:rsid w:val="009166BD"/>
    <w:rsid w:val="00916CF8"/>
    <w:rsid w:val="0091782D"/>
    <w:rsid w:val="00921D31"/>
    <w:rsid w:val="0092306D"/>
    <w:rsid w:val="0092494E"/>
    <w:rsid w:val="00924EFF"/>
    <w:rsid w:val="00924FE3"/>
    <w:rsid w:val="00925BC0"/>
    <w:rsid w:val="00927608"/>
    <w:rsid w:val="009300F0"/>
    <w:rsid w:val="00930F7C"/>
    <w:rsid w:val="009313CD"/>
    <w:rsid w:val="0093169C"/>
    <w:rsid w:val="00931A41"/>
    <w:rsid w:val="00932805"/>
    <w:rsid w:val="00934EEE"/>
    <w:rsid w:val="0093525F"/>
    <w:rsid w:val="00935D79"/>
    <w:rsid w:val="0093745F"/>
    <w:rsid w:val="009377AE"/>
    <w:rsid w:val="009379C7"/>
    <w:rsid w:val="00937D2E"/>
    <w:rsid w:val="00940B34"/>
    <w:rsid w:val="00940C44"/>
    <w:rsid w:val="00940FCA"/>
    <w:rsid w:val="0094147E"/>
    <w:rsid w:val="0094182B"/>
    <w:rsid w:val="00941F16"/>
    <w:rsid w:val="00942553"/>
    <w:rsid w:val="00944847"/>
    <w:rsid w:val="00944B7B"/>
    <w:rsid w:val="0094540E"/>
    <w:rsid w:val="00945768"/>
    <w:rsid w:val="0094584C"/>
    <w:rsid w:val="00945D6E"/>
    <w:rsid w:val="00945FA6"/>
    <w:rsid w:val="009466DE"/>
    <w:rsid w:val="00946AE5"/>
    <w:rsid w:val="00946E3C"/>
    <w:rsid w:val="00946E84"/>
    <w:rsid w:val="00951681"/>
    <w:rsid w:val="00951A83"/>
    <w:rsid w:val="009522C5"/>
    <w:rsid w:val="009547F4"/>
    <w:rsid w:val="00954A00"/>
    <w:rsid w:val="00957759"/>
    <w:rsid w:val="0096030C"/>
    <w:rsid w:val="00960D58"/>
    <w:rsid w:val="009621C1"/>
    <w:rsid w:val="00962A89"/>
    <w:rsid w:val="009630B1"/>
    <w:rsid w:val="00965CDF"/>
    <w:rsid w:val="009666E8"/>
    <w:rsid w:val="0096704C"/>
    <w:rsid w:val="00967986"/>
    <w:rsid w:val="00970F4B"/>
    <w:rsid w:val="0097260F"/>
    <w:rsid w:val="00972692"/>
    <w:rsid w:val="009729D9"/>
    <w:rsid w:val="0097302E"/>
    <w:rsid w:val="00973074"/>
    <w:rsid w:val="0097428A"/>
    <w:rsid w:val="0098007F"/>
    <w:rsid w:val="00980B90"/>
    <w:rsid w:val="009821DB"/>
    <w:rsid w:val="00986B31"/>
    <w:rsid w:val="00986B96"/>
    <w:rsid w:val="00990135"/>
    <w:rsid w:val="0099065F"/>
    <w:rsid w:val="009911CB"/>
    <w:rsid w:val="009913AB"/>
    <w:rsid w:val="009913CC"/>
    <w:rsid w:val="00993215"/>
    <w:rsid w:val="00993273"/>
    <w:rsid w:val="00996139"/>
    <w:rsid w:val="00996732"/>
    <w:rsid w:val="00997FBE"/>
    <w:rsid w:val="009A0AA6"/>
    <w:rsid w:val="009A1001"/>
    <w:rsid w:val="009A19DD"/>
    <w:rsid w:val="009A1AC3"/>
    <w:rsid w:val="009A25C2"/>
    <w:rsid w:val="009A2859"/>
    <w:rsid w:val="009A28CE"/>
    <w:rsid w:val="009A29B0"/>
    <w:rsid w:val="009A3FD5"/>
    <w:rsid w:val="009A430C"/>
    <w:rsid w:val="009A489C"/>
    <w:rsid w:val="009A48E1"/>
    <w:rsid w:val="009A4F3D"/>
    <w:rsid w:val="009A727E"/>
    <w:rsid w:val="009A7DDA"/>
    <w:rsid w:val="009B0252"/>
    <w:rsid w:val="009B0C2C"/>
    <w:rsid w:val="009B0E33"/>
    <w:rsid w:val="009B0FDE"/>
    <w:rsid w:val="009B1269"/>
    <w:rsid w:val="009B1375"/>
    <w:rsid w:val="009B2D8E"/>
    <w:rsid w:val="009B43B3"/>
    <w:rsid w:val="009B6DA8"/>
    <w:rsid w:val="009B710B"/>
    <w:rsid w:val="009B759A"/>
    <w:rsid w:val="009B7864"/>
    <w:rsid w:val="009B7E19"/>
    <w:rsid w:val="009C0B36"/>
    <w:rsid w:val="009C3668"/>
    <w:rsid w:val="009C369D"/>
    <w:rsid w:val="009C3822"/>
    <w:rsid w:val="009C3E4E"/>
    <w:rsid w:val="009C3F65"/>
    <w:rsid w:val="009C42C5"/>
    <w:rsid w:val="009C4503"/>
    <w:rsid w:val="009C4533"/>
    <w:rsid w:val="009C48BB"/>
    <w:rsid w:val="009C5889"/>
    <w:rsid w:val="009C65DC"/>
    <w:rsid w:val="009C72A1"/>
    <w:rsid w:val="009D075E"/>
    <w:rsid w:val="009D0826"/>
    <w:rsid w:val="009D1E52"/>
    <w:rsid w:val="009D2522"/>
    <w:rsid w:val="009D38BF"/>
    <w:rsid w:val="009D53DA"/>
    <w:rsid w:val="009D5C7E"/>
    <w:rsid w:val="009D6F95"/>
    <w:rsid w:val="009D7B1C"/>
    <w:rsid w:val="009E1446"/>
    <w:rsid w:val="009E1E27"/>
    <w:rsid w:val="009E347E"/>
    <w:rsid w:val="009E37AB"/>
    <w:rsid w:val="009E506C"/>
    <w:rsid w:val="009E58DF"/>
    <w:rsid w:val="009E5CF3"/>
    <w:rsid w:val="009E67CA"/>
    <w:rsid w:val="009E7046"/>
    <w:rsid w:val="009F0671"/>
    <w:rsid w:val="009F1425"/>
    <w:rsid w:val="009F281F"/>
    <w:rsid w:val="009F2C01"/>
    <w:rsid w:val="009F31A7"/>
    <w:rsid w:val="009F4E2C"/>
    <w:rsid w:val="009F5049"/>
    <w:rsid w:val="009F5944"/>
    <w:rsid w:val="009F5C03"/>
    <w:rsid w:val="009F677A"/>
    <w:rsid w:val="00A00552"/>
    <w:rsid w:val="00A00663"/>
    <w:rsid w:val="00A00829"/>
    <w:rsid w:val="00A00EDB"/>
    <w:rsid w:val="00A02A51"/>
    <w:rsid w:val="00A046E0"/>
    <w:rsid w:val="00A04D50"/>
    <w:rsid w:val="00A07FDE"/>
    <w:rsid w:val="00A10712"/>
    <w:rsid w:val="00A10BF3"/>
    <w:rsid w:val="00A111C7"/>
    <w:rsid w:val="00A11A9E"/>
    <w:rsid w:val="00A127B6"/>
    <w:rsid w:val="00A13806"/>
    <w:rsid w:val="00A14471"/>
    <w:rsid w:val="00A155B2"/>
    <w:rsid w:val="00A16596"/>
    <w:rsid w:val="00A16A8F"/>
    <w:rsid w:val="00A17CE3"/>
    <w:rsid w:val="00A2069E"/>
    <w:rsid w:val="00A21298"/>
    <w:rsid w:val="00A21721"/>
    <w:rsid w:val="00A2309F"/>
    <w:rsid w:val="00A23FA2"/>
    <w:rsid w:val="00A2473D"/>
    <w:rsid w:val="00A25EE3"/>
    <w:rsid w:val="00A262B3"/>
    <w:rsid w:val="00A26901"/>
    <w:rsid w:val="00A270BF"/>
    <w:rsid w:val="00A2758E"/>
    <w:rsid w:val="00A2792B"/>
    <w:rsid w:val="00A27C34"/>
    <w:rsid w:val="00A32D71"/>
    <w:rsid w:val="00A33AD1"/>
    <w:rsid w:val="00A35544"/>
    <w:rsid w:val="00A35854"/>
    <w:rsid w:val="00A35ACE"/>
    <w:rsid w:val="00A36362"/>
    <w:rsid w:val="00A3683C"/>
    <w:rsid w:val="00A374FE"/>
    <w:rsid w:val="00A415D6"/>
    <w:rsid w:val="00A4161A"/>
    <w:rsid w:val="00A41ED7"/>
    <w:rsid w:val="00A4295A"/>
    <w:rsid w:val="00A4380D"/>
    <w:rsid w:val="00A43FB4"/>
    <w:rsid w:val="00A44065"/>
    <w:rsid w:val="00A4497C"/>
    <w:rsid w:val="00A44F0A"/>
    <w:rsid w:val="00A458F5"/>
    <w:rsid w:val="00A46DF8"/>
    <w:rsid w:val="00A47232"/>
    <w:rsid w:val="00A47AAE"/>
    <w:rsid w:val="00A5044F"/>
    <w:rsid w:val="00A508F4"/>
    <w:rsid w:val="00A50B65"/>
    <w:rsid w:val="00A51088"/>
    <w:rsid w:val="00A51C52"/>
    <w:rsid w:val="00A51F53"/>
    <w:rsid w:val="00A52085"/>
    <w:rsid w:val="00A520F0"/>
    <w:rsid w:val="00A521C4"/>
    <w:rsid w:val="00A53840"/>
    <w:rsid w:val="00A545B4"/>
    <w:rsid w:val="00A546DB"/>
    <w:rsid w:val="00A55662"/>
    <w:rsid w:val="00A55C31"/>
    <w:rsid w:val="00A56363"/>
    <w:rsid w:val="00A564BE"/>
    <w:rsid w:val="00A56BA6"/>
    <w:rsid w:val="00A56D37"/>
    <w:rsid w:val="00A601A7"/>
    <w:rsid w:val="00A608B4"/>
    <w:rsid w:val="00A60A0C"/>
    <w:rsid w:val="00A61A13"/>
    <w:rsid w:val="00A61A55"/>
    <w:rsid w:val="00A62241"/>
    <w:rsid w:val="00A63699"/>
    <w:rsid w:val="00A63C16"/>
    <w:rsid w:val="00A64F27"/>
    <w:rsid w:val="00A65109"/>
    <w:rsid w:val="00A65408"/>
    <w:rsid w:val="00A655B8"/>
    <w:rsid w:val="00A65F88"/>
    <w:rsid w:val="00A668FA"/>
    <w:rsid w:val="00A6698D"/>
    <w:rsid w:val="00A66B59"/>
    <w:rsid w:val="00A674E9"/>
    <w:rsid w:val="00A678A0"/>
    <w:rsid w:val="00A71125"/>
    <w:rsid w:val="00A71163"/>
    <w:rsid w:val="00A73BF7"/>
    <w:rsid w:val="00A73D04"/>
    <w:rsid w:val="00A7595F"/>
    <w:rsid w:val="00A76AA4"/>
    <w:rsid w:val="00A774CD"/>
    <w:rsid w:val="00A80327"/>
    <w:rsid w:val="00A80692"/>
    <w:rsid w:val="00A80B44"/>
    <w:rsid w:val="00A80F36"/>
    <w:rsid w:val="00A82631"/>
    <w:rsid w:val="00A83213"/>
    <w:rsid w:val="00A83989"/>
    <w:rsid w:val="00A83B82"/>
    <w:rsid w:val="00A85E94"/>
    <w:rsid w:val="00A8698C"/>
    <w:rsid w:val="00A907BF"/>
    <w:rsid w:val="00A90C86"/>
    <w:rsid w:val="00A91A9F"/>
    <w:rsid w:val="00A92B34"/>
    <w:rsid w:val="00A93B43"/>
    <w:rsid w:val="00A93CF0"/>
    <w:rsid w:val="00A93DE0"/>
    <w:rsid w:val="00A96826"/>
    <w:rsid w:val="00A97A09"/>
    <w:rsid w:val="00AA03FE"/>
    <w:rsid w:val="00AA05BC"/>
    <w:rsid w:val="00AA078E"/>
    <w:rsid w:val="00AA15FD"/>
    <w:rsid w:val="00AA1711"/>
    <w:rsid w:val="00AA1E80"/>
    <w:rsid w:val="00AA2871"/>
    <w:rsid w:val="00AA2AB0"/>
    <w:rsid w:val="00AA3791"/>
    <w:rsid w:val="00AA440D"/>
    <w:rsid w:val="00AA4691"/>
    <w:rsid w:val="00AA4D52"/>
    <w:rsid w:val="00AA5777"/>
    <w:rsid w:val="00AA5BD8"/>
    <w:rsid w:val="00AA61CC"/>
    <w:rsid w:val="00AA6366"/>
    <w:rsid w:val="00AA7370"/>
    <w:rsid w:val="00AB051F"/>
    <w:rsid w:val="00AB05D6"/>
    <w:rsid w:val="00AB0DDC"/>
    <w:rsid w:val="00AB1545"/>
    <w:rsid w:val="00AB2231"/>
    <w:rsid w:val="00AB2312"/>
    <w:rsid w:val="00AB2B56"/>
    <w:rsid w:val="00AB354A"/>
    <w:rsid w:val="00AB3C4F"/>
    <w:rsid w:val="00AB446A"/>
    <w:rsid w:val="00AB4F5F"/>
    <w:rsid w:val="00AB575B"/>
    <w:rsid w:val="00AB6E98"/>
    <w:rsid w:val="00AB764C"/>
    <w:rsid w:val="00AB782B"/>
    <w:rsid w:val="00AC0A0B"/>
    <w:rsid w:val="00AC1405"/>
    <w:rsid w:val="00AC1862"/>
    <w:rsid w:val="00AC2439"/>
    <w:rsid w:val="00AC289E"/>
    <w:rsid w:val="00AC2D05"/>
    <w:rsid w:val="00AC3325"/>
    <w:rsid w:val="00AC3998"/>
    <w:rsid w:val="00AC404D"/>
    <w:rsid w:val="00AC48AC"/>
    <w:rsid w:val="00AC4EC6"/>
    <w:rsid w:val="00AC4ED3"/>
    <w:rsid w:val="00AC63FB"/>
    <w:rsid w:val="00AC78CC"/>
    <w:rsid w:val="00AD1658"/>
    <w:rsid w:val="00AD1C05"/>
    <w:rsid w:val="00AD2F4F"/>
    <w:rsid w:val="00AD599B"/>
    <w:rsid w:val="00AD5EDE"/>
    <w:rsid w:val="00AD60FC"/>
    <w:rsid w:val="00AD6FC1"/>
    <w:rsid w:val="00AD7210"/>
    <w:rsid w:val="00AD7DF6"/>
    <w:rsid w:val="00AE0D78"/>
    <w:rsid w:val="00AE3160"/>
    <w:rsid w:val="00AE3CC7"/>
    <w:rsid w:val="00AE4123"/>
    <w:rsid w:val="00AE59BD"/>
    <w:rsid w:val="00AE5FD1"/>
    <w:rsid w:val="00AE63B2"/>
    <w:rsid w:val="00AE6728"/>
    <w:rsid w:val="00AE7B2F"/>
    <w:rsid w:val="00AE7EDE"/>
    <w:rsid w:val="00AE7F81"/>
    <w:rsid w:val="00AF15EB"/>
    <w:rsid w:val="00AF197A"/>
    <w:rsid w:val="00AF1EDC"/>
    <w:rsid w:val="00AF49A0"/>
    <w:rsid w:val="00AF5DA6"/>
    <w:rsid w:val="00AF5E9C"/>
    <w:rsid w:val="00AF6121"/>
    <w:rsid w:val="00AF6750"/>
    <w:rsid w:val="00AF7709"/>
    <w:rsid w:val="00AF7FBD"/>
    <w:rsid w:val="00B013AB"/>
    <w:rsid w:val="00B0308E"/>
    <w:rsid w:val="00B04C14"/>
    <w:rsid w:val="00B1048C"/>
    <w:rsid w:val="00B1077A"/>
    <w:rsid w:val="00B112CB"/>
    <w:rsid w:val="00B11541"/>
    <w:rsid w:val="00B11C65"/>
    <w:rsid w:val="00B11FC6"/>
    <w:rsid w:val="00B130D9"/>
    <w:rsid w:val="00B15434"/>
    <w:rsid w:val="00B15719"/>
    <w:rsid w:val="00B21A16"/>
    <w:rsid w:val="00B23FCE"/>
    <w:rsid w:val="00B251AF"/>
    <w:rsid w:val="00B255FC"/>
    <w:rsid w:val="00B25F3E"/>
    <w:rsid w:val="00B2651E"/>
    <w:rsid w:val="00B26DD3"/>
    <w:rsid w:val="00B31FB3"/>
    <w:rsid w:val="00B3285E"/>
    <w:rsid w:val="00B32895"/>
    <w:rsid w:val="00B3294C"/>
    <w:rsid w:val="00B33171"/>
    <w:rsid w:val="00B332E0"/>
    <w:rsid w:val="00B33BA7"/>
    <w:rsid w:val="00B34325"/>
    <w:rsid w:val="00B34FAD"/>
    <w:rsid w:val="00B350AB"/>
    <w:rsid w:val="00B375F8"/>
    <w:rsid w:val="00B37BC3"/>
    <w:rsid w:val="00B40015"/>
    <w:rsid w:val="00B40132"/>
    <w:rsid w:val="00B404F7"/>
    <w:rsid w:val="00B41709"/>
    <w:rsid w:val="00B42061"/>
    <w:rsid w:val="00B42C20"/>
    <w:rsid w:val="00B433FF"/>
    <w:rsid w:val="00B43BBD"/>
    <w:rsid w:val="00B44107"/>
    <w:rsid w:val="00B445CF"/>
    <w:rsid w:val="00B4488D"/>
    <w:rsid w:val="00B45F34"/>
    <w:rsid w:val="00B46C27"/>
    <w:rsid w:val="00B46CFC"/>
    <w:rsid w:val="00B47355"/>
    <w:rsid w:val="00B47DC8"/>
    <w:rsid w:val="00B50CAC"/>
    <w:rsid w:val="00B51ED0"/>
    <w:rsid w:val="00B522CC"/>
    <w:rsid w:val="00B53807"/>
    <w:rsid w:val="00B53B8E"/>
    <w:rsid w:val="00B55F35"/>
    <w:rsid w:val="00B56B07"/>
    <w:rsid w:val="00B56F87"/>
    <w:rsid w:val="00B61070"/>
    <w:rsid w:val="00B62DB1"/>
    <w:rsid w:val="00B64E06"/>
    <w:rsid w:val="00B66451"/>
    <w:rsid w:val="00B66697"/>
    <w:rsid w:val="00B667D4"/>
    <w:rsid w:val="00B678F0"/>
    <w:rsid w:val="00B70EF3"/>
    <w:rsid w:val="00B73279"/>
    <w:rsid w:val="00B74CC0"/>
    <w:rsid w:val="00B74E3E"/>
    <w:rsid w:val="00B75B25"/>
    <w:rsid w:val="00B76707"/>
    <w:rsid w:val="00B806EF"/>
    <w:rsid w:val="00B808E5"/>
    <w:rsid w:val="00B80AB1"/>
    <w:rsid w:val="00B80D9C"/>
    <w:rsid w:val="00B823DD"/>
    <w:rsid w:val="00B8240A"/>
    <w:rsid w:val="00B827E7"/>
    <w:rsid w:val="00B828DC"/>
    <w:rsid w:val="00B82E70"/>
    <w:rsid w:val="00B83837"/>
    <w:rsid w:val="00B83BC2"/>
    <w:rsid w:val="00B844B4"/>
    <w:rsid w:val="00B906AC"/>
    <w:rsid w:val="00B91C43"/>
    <w:rsid w:val="00B92219"/>
    <w:rsid w:val="00B92B46"/>
    <w:rsid w:val="00B9483A"/>
    <w:rsid w:val="00B94B9A"/>
    <w:rsid w:val="00B94CBC"/>
    <w:rsid w:val="00B95063"/>
    <w:rsid w:val="00B95BEF"/>
    <w:rsid w:val="00B95C3B"/>
    <w:rsid w:val="00B969B1"/>
    <w:rsid w:val="00B971B6"/>
    <w:rsid w:val="00B97BE3"/>
    <w:rsid w:val="00BA0DDA"/>
    <w:rsid w:val="00BA17C5"/>
    <w:rsid w:val="00BA1AC9"/>
    <w:rsid w:val="00BA24EB"/>
    <w:rsid w:val="00BA3759"/>
    <w:rsid w:val="00BA385C"/>
    <w:rsid w:val="00BA4A05"/>
    <w:rsid w:val="00BA4E05"/>
    <w:rsid w:val="00BA542B"/>
    <w:rsid w:val="00BA74BB"/>
    <w:rsid w:val="00BB03A8"/>
    <w:rsid w:val="00BB0497"/>
    <w:rsid w:val="00BB0869"/>
    <w:rsid w:val="00BB0A7D"/>
    <w:rsid w:val="00BB0C5F"/>
    <w:rsid w:val="00BB0DB1"/>
    <w:rsid w:val="00BB1AA4"/>
    <w:rsid w:val="00BB1E77"/>
    <w:rsid w:val="00BB3218"/>
    <w:rsid w:val="00BB3610"/>
    <w:rsid w:val="00BB3EBE"/>
    <w:rsid w:val="00BB4053"/>
    <w:rsid w:val="00BB4882"/>
    <w:rsid w:val="00BB4994"/>
    <w:rsid w:val="00BB4CEA"/>
    <w:rsid w:val="00BB71BC"/>
    <w:rsid w:val="00BB7352"/>
    <w:rsid w:val="00BB7479"/>
    <w:rsid w:val="00BB7518"/>
    <w:rsid w:val="00BC01E9"/>
    <w:rsid w:val="00BC0B8F"/>
    <w:rsid w:val="00BC1051"/>
    <w:rsid w:val="00BC17D3"/>
    <w:rsid w:val="00BC2505"/>
    <w:rsid w:val="00BC43B9"/>
    <w:rsid w:val="00BC4EF5"/>
    <w:rsid w:val="00BC6A36"/>
    <w:rsid w:val="00BC6B2D"/>
    <w:rsid w:val="00BC71FE"/>
    <w:rsid w:val="00BD0287"/>
    <w:rsid w:val="00BD07A9"/>
    <w:rsid w:val="00BD1718"/>
    <w:rsid w:val="00BD377A"/>
    <w:rsid w:val="00BD456C"/>
    <w:rsid w:val="00BD4F27"/>
    <w:rsid w:val="00BD5BC7"/>
    <w:rsid w:val="00BD65A3"/>
    <w:rsid w:val="00BD7A9A"/>
    <w:rsid w:val="00BE06D4"/>
    <w:rsid w:val="00BE06F0"/>
    <w:rsid w:val="00BE0852"/>
    <w:rsid w:val="00BE0905"/>
    <w:rsid w:val="00BE0C32"/>
    <w:rsid w:val="00BE1297"/>
    <w:rsid w:val="00BE13BC"/>
    <w:rsid w:val="00BE14C3"/>
    <w:rsid w:val="00BE2211"/>
    <w:rsid w:val="00BE22E9"/>
    <w:rsid w:val="00BE2A53"/>
    <w:rsid w:val="00BE2AEC"/>
    <w:rsid w:val="00BE2D89"/>
    <w:rsid w:val="00BE365D"/>
    <w:rsid w:val="00BE3691"/>
    <w:rsid w:val="00BE3B64"/>
    <w:rsid w:val="00BE4007"/>
    <w:rsid w:val="00BE53C8"/>
    <w:rsid w:val="00BE5E79"/>
    <w:rsid w:val="00BE67FB"/>
    <w:rsid w:val="00BE68B7"/>
    <w:rsid w:val="00BE76B5"/>
    <w:rsid w:val="00BF0F5C"/>
    <w:rsid w:val="00BF147F"/>
    <w:rsid w:val="00BF2036"/>
    <w:rsid w:val="00BF2740"/>
    <w:rsid w:val="00BF290A"/>
    <w:rsid w:val="00BF4BBC"/>
    <w:rsid w:val="00BF51BB"/>
    <w:rsid w:val="00BF5E3B"/>
    <w:rsid w:val="00BF6E19"/>
    <w:rsid w:val="00BF727B"/>
    <w:rsid w:val="00BF72C3"/>
    <w:rsid w:val="00C00906"/>
    <w:rsid w:val="00C00CC2"/>
    <w:rsid w:val="00C0115E"/>
    <w:rsid w:val="00C01606"/>
    <w:rsid w:val="00C01CD5"/>
    <w:rsid w:val="00C024B7"/>
    <w:rsid w:val="00C03289"/>
    <w:rsid w:val="00C045C3"/>
    <w:rsid w:val="00C053C7"/>
    <w:rsid w:val="00C05CE6"/>
    <w:rsid w:val="00C0632F"/>
    <w:rsid w:val="00C06919"/>
    <w:rsid w:val="00C06DC0"/>
    <w:rsid w:val="00C0793D"/>
    <w:rsid w:val="00C10138"/>
    <w:rsid w:val="00C10352"/>
    <w:rsid w:val="00C10938"/>
    <w:rsid w:val="00C118AE"/>
    <w:rsid w:val="00C128C2"/>
    <w:rsid w:val="00C135D3"/>
    <w:rsid w:val="00C16774"/>
    <w:rsid w:val="00C170B6"/>
    <w:rsid w:val="00C17D74"/>
    <w:rsid w:val="00C208EA"/>
    <w:rsid w:val="00C21AB2"/>
    <w:rsid w:val="00C21EA8"/>
    <w:rsid w:val="00C224D0"/>
    <w:rsid w:val="00C232C8"/>
    <w:rsid w:val="00C23BFF"/>
    <w:rsid w:val="00C23CE7"/>
    <w:rsid w:val="00C25155"/>
    <w:rsid w:val="00C258D2"/>
    <w:rsid w:val="00C25C36"/>
    <w:rsid w:val="00C26789"/>
    <w:rsid w:val="00C26A2D"/>
    <w:rsid w:val="00C26AAE"/>
    <w:rsid w:val="00C271DF"/>
    <w:rsid w:val="00C27BB6"/>
    <w:rsid w:val="00C27DE3"/>
    <w:rsid w:val="00C3095E"/>
    <w:rsid w:val="00C31E17"/>
    <w:rsid w:val="00C32426"/>
    <w:rsid w:val="00C32643"/>
    <w:rsid w:val="00C3453A"/>
    <w:rsid w:val="00C3486A"/>
    <w:rsid w:val="00C351BF"/>
    <w:rsid w:val="00C36B67"/>
    <w:rsid w:val="00C36B8E"/>
    <w:rsid w:val="00C3764A"/>
    <w:rsid w:val="00C37650"/>
    <w:rsid w:val="00C43536"/>
    <w:rsid w:val="00C44271"/>
    <w:rsid w:val="00C449D8"/>
    <w:rsid w:val="00C45335"/>
    <w:rsid w:val="00C45756"/>
    <w:rsid w:val="00C459CF"/>
    <w:rsid w:val="00C46649"/>
    <w:rsid w:val="00C46FA9"/>
    <w:rsid w:val="00C4746B"/>
    <w:rsid w:val="00C47A67"/>
    <w:rsid w:val="00C503AF"/>
    <w:rsid w:val="00C50D8D"/>
    <w:rsid w:val="00C51290"/>
    <w:rsid w:val="00C51C16"/>
    <w:rsid w:val="00C520EA"/>
    <w:rsid w:val="00C521C8"/>
    <w:rsid w:val="00C536AE"/>
    <w:rsid w:val="00C54B4D"/>
    <w:rsid w:val="00C555E3"/>
    <w:rsid w:val="00C55A5E"/>
    <w:rsid w:val="00C56AC6"/>
    <w:rsid w:val="00C57EF4"/>
    <w:rsid w:val="00C604F7"/>
    <w:rsid w:val="00C64D50"/>
    <w:rsid w:val="00C6554F"/>
    <w:rsid w:val="00C66CC8"/>
    <w:rsid w:val="00C67181"/>
    <w:rsid w:val="00C707DC"/>
    <w:rsid w:val="00C710A4"/>
    <w:rsid w:val="00C71C7E"/>
    <w:rsid w:val="00C73470"/>
    <w:rsid w:val="00C73481"/>
    <w:rsid w:val="00C73977"/>
    <w:rsid w:val="00C764CB"/>
    <w:rsid w:val="00C772A9"/>
    <w:rsid w:val="00C773FB"/>
    <w:rsid w:val="00C81AD7"/>
    <w:rsid w:val="00C8418E"/>
    <w:rsid w:val="00C84CA6"/>
    <w:rsid w:val="00C860C0"/>
    <w:rsid w:val="00C8732D"/>
    <w:rsid w:val="00C91338"/>
    <w:rsid w:val="00C91879"/>
    <w:rsid w:val="00C94D75"/>
    <w:rsid w:val="00C94DB3"/>
    <w:rsid w:val="00C955B9"/>
    <w:rsid w:val="00CA04D8"/>
    <w:rsid w:val="00CA15A7"/>
    <w:rsid w:val="00CA16EF"/>
    <w:rsid w:val="00CA1C28"/>
    <w:rsid w:val="00CA235F"/>
    <w:rsid w:val="00CA362D"/>
    <w:rsid w:val="00CA3DE1"/>
    <w:rsid w:val="00CA419A"/>
    <w:rsid w:val="00CA67F2"/>
    <w:rsid w:val="00CA68CE"/>
    <w:rsid w:val="00CB0C58"/>
    <w:rsid w:val="00CB0E48"/>
    <w:rsid w:val="00CB2091"/>
    <w:rsid w:val="00CB234B"/>
    <w:rsid w:val="00CB272D"/>
    <w:rsid w:val="00CB3329"/>
    <w:rsid w:val="00CB4303"/>
    <w:rsid w:val="00CB4556"/>
    <w:rsid w:val="00CB6518"/>
    <w:rsid w:val="00CC0CC2"/>
    <w:rsid w:val="00CC0E2B"/>
    <w:rsid w:val="00CC15ED"/>
    <w:rsid w:val="00CC1767"/>
    <w:rsid w:val="00CC2135"/>
    <w:rsid w:val="00CC22E0"/>
    <w:rsid w:val="00CC2390"/>
    <w:rsid w:val="00CC2C03"/>
    <w:rsid w:val="00CC3B94"/>
    <w:rsid w:val="00CC4886"/>
    <w:rsid w:val="00CC48B9"/>
    <w:rsid w:val="00CC4BCA"/>
    <w:rsid w:val="00CC5B7D"/>
    <w:rsid w:val="00CC5C18"/>
    <w:rsid w:val="00CC5F07"/>
    <w:rsid w:val="00CC7924"/>
    <w:rsid w:val="00CC7DDC"/>
    <w:rsid w:val="00CD0569"/>
    <w:rsid w:val="00CD1135"/>
    <w:rsid w:val="00CD194A"/>
    <w:rsid w:val="00CD1FED"/>
    <w:rsid w:val="00CD37C8"/>
    <w:rsid w:val="00CD39F6"/>
    <w:rsid w:val="00CD40A7"/>
    <w:rsid w:val="00CD44B5"/>
    <w:rsid w:val="00CD7C55"/>
    <w:rsid w:val="00CE1251"/>
    <w:rsid w:val="00CE1E2D"/>
    <w:rsid w:val="00CE246E"/>
    <w:rsid w:val="00CE2780"/>
    <w:rsid w:val="00CE286D"/>
    <w:rsid w:val="00CE2AF8"/>
    <w:rsid w:val="00CE3941"/>
    <w:rsid w:val="00CE3DCA"/>
    <w:rsid w:val="00CE3E82"/>
    <w:rsid w:val="00CE4B0D"/>
    <w:rsid w:val="00CE5A2D"/>
    <w:rsid w:val="00CE6C03"/>
    <w:rsid w:val="00CE71AA"/>
    <w:rsid w:val="00CE7971"/>
    <w:rsid w:val="00CE79E1"/>
    <w:rsid w:val="00CE7BA8"/>
    <w:rsid w:val="00CF01EA"/>
    <w:rsid w:val="00CF01F5"/>
    <w:rsid w:val="00CF23E6"/>
    <w:rsid w:val="00CF32E2"/>
    <w:rsid w:val="00CF3D80"/>
    <w:rsid w:val="00CF4D92"/>
    <w:rsid w:val="00CF4D98"/>
    <w:rsid w:val="00CF612C"/>
    <w:rsid w:val="00D000B1"/>
    <w:rsid w:val="00D00B9D"/>
    <w:rsid w:val="00D00E86"/>
    <w:rsid w:val="00D01941"/>
    <w:rsid w:val="00D01B3F"/>
    <w:rsid w:val="00D025D3"/>
    <w:rsid w:val="00D02B16"/>
    <w:rsid w:val="00D03217"/>
    <w:rsid w:val="00D03516"/>
    <w:rsid w:val="00D0472C"/>
    <w:rsid w:val="00D05B29"/>
    <w:rsid w:val="00D060A6"/>
    <w:rsid w:val="00D064B0"/>
    <w:rsid w:val="00D07168"/>
    <w:rsid w:val="00D104DF"/>
    <w:rsid w:val="00D1063E"/>
    <w:rsid w:val="00D10A3C"/>
    <w:rsid w:val="00D11F76"/>
    <w:rsid w:val="00D12141"/>
    <w:rsid w:val="00D12678"/>
    <w:rsid w:val="00D12A76"/>
    <w:rsid w:val="00D13F8B"/>
    <w:rsid w:val="00D15AB2"/>
    <w:rsid w:val="00D15C74"/>
    <w:rsid w:val="00D166D2"/>
    <w:rsid w:val="00D1689D"/>
    <w:rsid w:val="00D16A28"/>
    <w:rsid w:val="00D16B02"/>
    <w:rsid w:val="00D20722"/>
    <w:rsid w:val="00D20A03"/>
    <w:rsid w:val="00D21991"/>
    <w:rsid w:val="00D21BBC"/>
    <w:rsid w:val="00D22BE8"/>
    <w:rsid w:val="00D23307"/>
    <w:rsid w:val="00D24549"/>
    <w:rsid w:val="00D249EB"/>
    <w:rsid w:val="00D24B30"/>
    <w:rsid w:val="00D25783"/>
    <w:rsid w:val="00D26102"/>
    <w:rsid w:val="00D27D6A"/>
    <w:rsid w:val="00D3088E"/>
    <w:rsid w:val="00D30C43"/>
    <w:rsid w:val="00D32DB3"/>
    <w:rsid w:val="00D32FAD"/>
    <w:rsid w:val="00D333D4"/>
    <w:rsid w:val="00D33469"/>
    <w:rsid w:val="00D33C75"/>
    <w:rsid w:val="00D34335"/>
    <w:rsid w:val="00D3483B"/>
    <w:rsid w:val="00D34B74"/>
    <w:rsid w:val="00D35428"/>
    <w:rsid w:val="00D35CF2"/>
    <w:rsid w:val="00D36584"/>
    <w:rsid w:val="00D366FD"/>
    <w:rsid w:val="00D37A5D"/>
    <w:rsid w:val="00D37F23"/>
    <w:rsid w:val="00D4025B"/>
    <w:rsid w:val="00D40A64"/>
    <w:rsid w:val="00D423D9"/>
    <w:rsid w:val="00D4324D"/>
    <w:rsid w:val="00D437A0"/>
    <w:rsid w:val="00D4469F"/>
    <w:rsid w:val="00D450B1"/>
    <w:rsid w:val="00D45F34"/>
    <w:rsid w:val="00D471D1"/>
    <w:rsid w:val="00D47683"/>
    <w:rsid w:val="00D501EC"/>
    <w:rsid w:val="00D515F2"/>
    <w:rsid w:val="00D51A19"/>
    <w:rsid w:val="00D51CB2"/>
    <w:rsid w:val="00D51FAD"/>
    <w:rsid w:val="00D52721"/>
    <w:rsid w:val="00D542F4"/>
    <w:rsid w:val="00D5587F"/>
    <w:rsid w:val="00D55EAA"/>
    <w:rsid w:val="00D5719B"/>
    <w:rsid w:val="00D57EE5"/>
    <w:rsid w:val="00D6099F"/>
    <w:rsid w:val="00D60B93"/>
    <w:rsid w:val="00D60DBE"/>
    <w:rsid w:val="00D61C17"/>
    <w:rsid w:val="00D62A9B"/>
    <w:rsid w:val="00D64247"/>
    <w:rsid w:val="00D6488E"/>
    <w:rsid w:val="00D652E3"/>
    <w:rsid w:val="00D65A48"/>
    <w:rsid w:val="00D65E38"/>
    <w:rsid w:val="00D663A8"/>
    <w:rsid w:val="00D666A4"/>
    <w:rsid w:val="00D66968"/>
    <w:rsid w:val="00D6770A"/>
    <w:rsid w:val="00D700CA"/>
    <w:rsid w:val="00D70838"/>
    <w:rsid w:val="00D7083E"/>
    <w:rsid w:val="00D720F9"/>
    <w:rsid w:val="00D729B7"/>
    <w:rsid w:val="00D729C0"/>
    <w:rsid w:val="00D72D0F"/>
    <w:rsid w:val="00D735A2"/>
    <w:rsid w:val="00D73E0A"/>
    <w:rsid w:val="00D75287"/>
    <w:rsid w:val="00D75E30"/>
    <w:rsid w:val="00D75E9E"/>
    <w:rsid w:val="00D76784"/>
    <w:rsid w:val="00D76832"/>
    <w:rsid w:val="00D779E3"/>
    <w:rsid w:val="00D8148A"/>
    <w:rsid w:val="00D81D21"/>
    <w:rsid w:val="00D81E7E"/>
    <w:rsid w:val="00D83D14"/>
    <w:rsid w:val="00D87384"/>
    <w:rsid w:val="00D87449"/>
    <w:rsid w:val="00D87A31"/>
    <w:rsid w:val="00D90005"/>
    <w:rsid w:val="00D93644"/>
    <w:rsid w:val="00D94A43"/>
    <w:rsid w:val="00D95D13"/>
    <w:rsid w:val="00DA09E2"/>
    <w:rsid w:val="00DA1A65"/>
    <w:rsid w:val="00DA1CFD"/>
    <w:rsid w:val="00DA224B"/>
    <w:rsid w:val="00DA2838"/>
    <w:rsid w:val="00DA3AE0"/>
    <w:rsid w:val="00DA3CE4"/>
    <w:rsid w:val="00DA591E"/>
    <w:rsid w:val="00DA6338"/>
    <w:rsid w:val="00DA7342"/>
    <w:rsid w:val="00DA7E09"/>
    <w:rsid w:val="00DB1244"/>
    <w:rsid w:val="00DB1FCC"/>
    <w:rsid w:val="00DB2121"/>
    <w:rsid w:val="00DB35FA"/>
    <w:rsid w:val="00DB3FA8"/>
    <w:rsid w:val="00DB678A"/>
    <w:rsid w:val="00DC01B6"/>
    <w:rsid w:val="00DC0838"/>
    <w:rsid w:val="00DC08C1"/>
    <w:rsid w:val="00DC0D76"/>
    <w:rsid w:val="00DC110E"/>
    <w:rsid w:val="00DC126B"/>
    <w:rsid w:val="00DC4E71"/>
    <w:rsid w:val="00DC5364"/>
    <w:rsid w:val="00DD0284"/>
    <w:rsid w:val="00DD0A30"/>
    <w:rsid w:val="00DD13D2"/>
    <w:rsid w:val="00DD21F6"/>
    <w:rsid w:val="00DD2F0F"/>
    <w:rsid w:val="00DD38B5"/>
    <w:rsid w:val="00DD44A1"/>
    <w:rsid w:val="00DD4595"/>
    <w:rsid w:val="00DD5E1B"/>
    <w:rsid w:val="00DD634E"/>
    <w:rsid w:val="00DD7CEA"/>
    <w:rsid w:val="00DE0E1B"/>
    <w:rsid w:val="00DE19AA"/>
    <w:rsid w:val="00DE1B97"/>
    <w:rsid w:val="00DE2A40"/>
    <w:rsid w:val="00DE2F61"/>
    <w:rsid w:val="00DE5B41"/>
    <w:rsid w:val="00DE75A1"/>
    <w:rsid w:val="00DE75FD"/>
    <w:rsid w:val="00DF0FD3"/>
    <w:rsid w:val="00DF1816"/>
    <w:rsid w:val="00DF19C4"/>
    <w:rsid w:val="00DF1E58"/>
    <w:rsid w:val="00DF2080"/>
    <w:rsid w:val="00DF49AA"/>
    <w:rsid w:val="00DF55B9"/>
    <w:rsid w:val="00DF7757"/>
    <w:rsid w:val="00DF7827"/>
    <w:rsid w:val="00E00BE4"/>
    <w:rsid w:val="00E01395"/>
    <w:rsid w:val="00E019F3"/>
    <w:rsid w:val="00E02BF9"/>
    <w:rsid w:val="00E0349F"/>
    <w:rsid w:val="00E035CB"/>
    <w:rsid w:val="00E03CD9"/>
    <w:rsid w:val="00E03D29"/>
    <w:rsid w:val="00E0403E"/>
    <w:rsid w:val="00E04771"/>
    <w:rsid w:val="00E0548D"/>
    <w:rsid w:val="00E074C4"/>
    <w:rsid w:val="00E07982"/>
    <w:rsid w:val="00E103E4"/>
    <w:rsid w:val="00E1146B"/>
    <w:rsid w:val="00E11D52"/>
    <w:rsid w:val="00E12011"/>
    <w:rsid w:val="00E120AE"/>
    <w:rsid w:val="00E14EAB"/>
    <w:rsid w:val="00E1521E"/>
    <w:rsid w:val="00E15DC4"/>
    <w:rsid w:val="00E1655D"/>
    <w:rsid w:val="00E16C33"/>
    <w:rsid w:val="00E17211"/>
    <w:rsid w:val="00E17B38"/>
    <w:rsid w:val="00E21D20"/>
    <w:rsid w:val="00E21D29"/>
    <w:rsid w:val="00E21E50"/>
    <w:rsid w:val="00E220EA"/>
    <w:rsid w:val="00E22882"/>
    <w:rsid w:val="00E22BDB"/>
    <w:rsid w:val="00E237C0"/>
    <w:rsid w:val="00E23EE5"/>
    <w:rsid w:val="00E24001"/>
    <w:rsid w:val="00E245FD"/>
    <w:rsid w:val="00E24710"/>
    <w:rsid w:val="00E24A4F"/>
    <w:rsid w:val="00E2517B"/>
    <w:rsid w:val="00E2585D"/>
    <w:rsid w:val="00E25907"/>
    <w:rsid w:val="00E25E28"/>
    <w:rsid w:val="00E25F57"/>
    <w:rsid w:val="00E30534"/>
    <w:rsid w:val="00E33021"/>
    <w:rsid w:val="00E34D58"/>
    <w:rsid w:val="00E359DC"/>
    <w:rsid w:val="00E35C72"/>
    <w:rsid w:val="00E36AF3"/>
    <w:rsid w:val="00E402C4"/>
    <w:rsid w:val="00E42042"/>
    <w:rsid w:val="00E42652"/>
    <w:rsid w:val="00E43682"/>
    <w:rsid w:val="00E44A82"/>
    <w:rsid w:val="00E45F6C"/>
    <w:rsid w:val="00E45FF3"/>
    <w:rsid w:val="00E46732"/>
    <w:rsid w:val="00E47078"/>
    <w:rsid w:val="00E529A6"/>
    <w:rsid w:val="00E53429"/>
    <w:rsid w:val="00E53474"/>
    <w:rsid w:val="00E534B0"/>
    <w:rsid w:val="00E53DA2"/>
    <w:rsid w:val="00E540C4"/>
    <w:rsid w:val="00E5489C"/>
    <w:rsid w:val="00E54DDD"/>
    <w:rsid w:val="00E55F8E"/>
    <w:rsid w:val="00E57684"/>
    <w:rsid w:val="00E57D35"/>
    <w:rsid w:val="00E6046C"/>
    <w:rsid w:val="00E61C2A"/>
    <w:rsid w:val="00E622D3"/>
    <w:rsid w:val="00E639F2"/>
    <w:rsid w:val="00E63F25"/>
    <w:rsid w:val="00E652AB"/>
    <w:rsid w:val="00E66284"/>
    <w:rsid w:val="00E664A2"/>
    <w:rsid w:val="00E672F5"/>
    <w:rsid w:val="00E7061A"/>
    <w:rsid w:val="00E71E56"/>
    <w:rsid w:val="00E71F59"/>
    <w:rsid w:val="00E72148"/>
    <w:rsid w:val="00E7217F"/>
    <w:rsid w:val="00E72215"/>
    <w:rsid w:val="00E745C1"/>
    <w:rsid w:val="00E74FFA"/>
    <w:rsid w:val="00E7569D"/>
    <w:rsid w:val="00E75DB8"/>
    <w:rsid w:val="00E76153"/>
    <w:rsid w:val="00E763A6"/>
    <w:rsid w:val="00E76A8A"/>
    <w:rsid w:val="00E81312"/>
    <w:rsid w:val="00E81A3A"/>
    <w:rsid w:val="00E825D1"/>
    <w:rsid w:val="00E83A9D"/>
    <w:rsid w:val="00E83F20"/>
    <w:rsid w:val="00E846D7"/>
    <w:rsid w:val="00E850A0"/>
    <w:rsid w:val="00E86462"/>
    <w:rsid w:val="00E866F5"/>
    <w:rsid w:val="00E9050A"/>
    <w:rsid w:val="00E90C02"/>
    <w:rsid w:val="00E917BD"/>
    <w:rsid w:val="00E92F6E"/>
    <w:rsid w:val="00E951A8"/>
    <w:rsid w:val="00E9569C"/>
    <w:rsid w:val="00E96B2F"/>
    <w:rsid w:val="00E96B30"/>
    <w:rsid w:val="00E96C70"/>
    <w:rsid w:val="00E972B0"/>
    <w:rsid w:val="00E9780B"/>
    <w:rsid w:val="00E97A60"/>
    <w:rsid w:val="00E97F4A"/>
    <w:rsid w:val="00EA0B7B"/>
    <w:rsid w:val="00EA12ED"/>
    <w:rsid w:val="00EA3CCE"/>
    <w:rsid w:val="00EA6E7D"/>
    <w:rsid w:val="00EA76DE"/>
    <w:rsid w:val="00EA77DC"/>
    <w:rsid w:val="00EB0D80"/>
    <w:rsid w:val="00EB2478"/>
    <w:rsid w:val="00EB25DA"/>
    <w:rsid w:val="00EB3706"/>
    <w:rsid w:val="00EB46FE"/>
    <w:rsid w:val="00EB4C83"/>
    <w:rsid w:val="00EB4DAF"/>
    <w:rsid w:val="00EB58B6"/>
    <w:rsid w:val="00EB5912"/>
    <w:rsid w:val="00EB6021"/>
    <w:rsid w:val="00EB6C73"/>
    <w:rsid w:val="00EB78FD"/>
    <w:rsid w:val="00EB7A06"/>
    <w:rsid w:val="00EC054D"/>
    <w:rsid w:val="00EC10CA"/>
    <w:rsid w:val="00EC125C"/>
    <w:rsid w:val="00EC2D60"/>
    <w:rsid w:val="00EC2DEB"/>
    <w:rsid w:val="00EC446C"/>
    <w:rsid w:val="00EC4EDD"/>
    <w:rsid w:val="00EC562C"/>
    <w:rsid w:val="00EC5C6A"/>
    <w:rsid w:val="00EC5E0C"/>
    <w:rsid w:val="00EC6A86"/>
    <w:rsid w:val="00EC6ED3"/>
    <w:rsid w:val="00ED16F4"/>
    <w:rsid w:val="00ED2064"/>
    <w:rsid w:val="00ED2397"/>
    <w:rsid w:val="00ED29E1"/>
    <w:rsid w:val="00ED344E"/>
    <w:rsid w:val="00ED3649"/>
    <w:rsid w:val="00ED3D4D"/>
    <w:rsid w:val="00ED3FC0"/>
    <w:rsid w:val="00ED4EEB"/>
    <w:rsid w:val="00ED5335"/>
    <w:rsid w:val="00ED542B"/>
    <w:rsid w:val="00ED595B"/>
    <w:rsid w:val="00ED62B7"/>
    <w:rsid w:val="00ED646D"/>
    <w:rsid w:val="00EE0F81"/>
    <w:rsid w:val="00EE1A41"/>
    <w:rsid w:val="00EE21B9"/>
    <w:rsid w:val="00EE2DE9"/>
    <w:rsid w:val="00EE3634"/>
    <w:rsid w:val="00EE39C3"/>
    <w:rsid w:val="00EE3ED6"/>
    <w:rsid w:val="00EE4828"/>
    <w:rsid w:val="00EE5318"/>
    <w:rsid w:val="00EE6A5E"/>
    <w:rsid w:val="00EE6AB2"/>
    <w:rsid w:val="00EE6BAE"/>
    <w:rsid w:val="00EE7BF0"/>
    <w:rsid w:val="00EF057D"/>
    <w:rsid w:val="00EF168D"/>
    <w:rsid w:val="00EF1AA8"/>
    <w:rsid w:val="00EF20EC"/>
    <w:rsid w:val="00EF21AB"/>
    <w:rsid w:val="00EF25C6"/>
    <w:rsid w:val="00EF3741"/>
    <w:rsid w:val="00EF5330"/>
    <w:rsid w:val="00EF5F65"/>
    <w:rsid w:val="00EF6813"/>
    <w:rsid w:val="00EF692B"/>
    <w:rsid w:val="00EF6DCF"/>
    <w:rsid w:val="00EF7261"/>
    <w:rsid w:val="00EF7518"/>
    <w:rsid w:val="00EF77B5"/>
    <w:rsid w:val="00EF7BD5"/>
    <w:rsid w:val="00EF7EEA"/>
    <w:rsid w:val="00F00043"/>
    <w:rsid w:val="00F01D4F"/>
    <w:rsid w:val="00F03085"/>
    <w:rsid w:val="00F0354D"/>
    <w:rsid w:val="00F04634"/>
    <w:rsid w:val="00F05C7A"/>
    <w:rsid w:val="00F07B66"/>
    <w:rsid w:val="00F101B8"/>
    <w:rsid w:val="00F10613"/>
    <w:rsid w:val="00F11ED9"/>
    <w:rsid w:val="00F1219D"/>
    <w:rsid w:val="00F131F4"/>
    <w:rsid w:val="00F13738"/>
    <w:rsid w:val="00F14E5F"/>
    <w:rsid w:val="00F157AB"/>
    <w:rsid w:val="00F15CDA"/>
    <w:rsid w:val="00F16A31"/>
    <w:rsid w:val="00F16C82"/>
    <w:rsid w:val="00F178B9"/>
    <w:rsid w:val="00F1796F"/>
    <w:rsid w:val="00F17997"/>
    <w:rsid w:val="00F20C4D"/>
    <w:rsid w:val="00F2174F"/>
    <w:rsid w:val="00F219CD"/>
    <w:rsid w:val="00F21ED9"/>
    <w:rsid w:val="00F22A50"/>
    <w:rsid w:val="00F24088"/>
    <w:rsid w:val="00F24717"/>
    <w:rsid w:val="00F274CC"/>
    <w:rsid w:val="00F30F18"/>
    <w:rsid w:val="00F33924"/>
    <w:rsid w:val="00F356C8"/>
    <w:rsid w:val="00F35B90"/>
    <w:rsid w:val="00F36671"/>
    <w:rsid w:val="00F37046"/>
    <w:rsid w:val="00F37EF1"/>
    <w:rsid w:val="00F40148"/>
    <w:rsid w:val="00F40566"/>
    <w:rsid w:val="00F40BEC"/>
    <w:rsid w:val="00F418C7"/>
    <w:rsid w:val="00F42568"/>
    <w:rsid w:val="00F42C1C"/>
    <w:rsid w:val="00F430A5"/>
    <w:rsid w:val="00F43D6C"/>
    <w:rsid w:val="00F44A64"/>
    <w:rsid w:val="00F44EA2"/>
    <w:rsid w:val="00F45E06"/>
    <w:rsid w:val="00F46DFC"/>
    <w:rsid w:val="00F473BC"/>
    <w:rsid w:val="00F47402"/>
    <w:rsid w:val="00F47AF5"/>
    <w:rsid w:val="00F50058"/>
    <w:rsid w:val="00F50253"/>
    <w:rsid w:val="00F508EC"/>
    <w:rsid w:val="00F513E8"/>
    <w:rsid w:val="00F519C9"/>
    <w:rsid w:val="00F51A9C"/>
    <w:rsid w:val="00F51FB1"/>
    <w:rsid w:val="00F52F4F"/>
    <w:rsid w:val="00F530A4"/>
    <w:rsid w:val="00F53570"/>
    <w:rsid w:val="00F5401F"/>
    <w:rsid w:val="00F5404D"/>
    <w:rsid w:val="00F547CF"/>
    <w:rsid w:val="00F54B07"/>
    <w:rsid w:val="00F5629B"/>
    <w:rsid w:val="00F57751"/>
    <w:rsid w:val="00F6025F"/>
    <w:rsid w:val="00F61A1D"/>
    <w:rsid w:val="00F6203E"/>
    <w:rsid w:val="00F62DEB"/>
    <w:rsid w:val="00F631DA"/>
    <w:rsid w:val="00F63254"/>
    <w:rsid w:val="00F63C6E"/>
    <w:rsid w:val="00F64837"/>
    <w:rsid w:val="00F64B1F"/>
    <w:rsid w:val="00F659D3"/>
    <w:rsid w:val="00F65BBC"/>
    <w:rsid w:val="00F66788"/>
    <w:rsid w:val="00F70007"/>
    <w:rsid w:val="00F70752"/>
    <w:rsid w:val="00F707E5"/>
    <w:rsid w:val="00F70E7A"/>
    <w:rsid w:val="00F71FC2"/>
    <w:rsid w:val="00F72BC7"/>
    <w:rsid w:val="00F72C59"/>
    <w:rsid w:val="00F73111"/>
    <w:rsid w:val="00F732F8"/>
    <w:rsid w:val="00F73371"/>
    <w:rsid w:val="00F73D6D"/>
    <w:rsid w:val="00F73EEA"/>
    <w:rsid w:val="00F74724"/>
    <w:rsid w:val="00F766BA"/>
    <w:rsid w:val="00F77DDA"/>
    <w:rsid w:val="00F8024D"/>
    <w:rsid w:val="00F81032"/>
    <w:rsid w:val="00F81B08"/>
    <w:rsid w:val="00F81C5C"/>
    <w:rsid w:val="00F828A4"/>
    <w:rsid w:val="00F82E5B"/>
    <w:rsid w:val="00F8313C"/>
    <w:rsid w:val="00F833CE"/>
    <w:rsid w:val="00F83C19"/>
    <w:rsid w:val="00F853F2"/>
    <w:rsid w:val="00F85DE9"/>
    <w:rsid w:val="00F86570"/>
    <w:rsid w:val="00F86654"/>
    <w:rsid w:val="00F86826"/>
    <w:rsid w:val="00F86A31"/>
    <w:rsid w:val="00F86B2F"/>
    <w:rsid w:val="00F8755A"/>
    <w:rsid w:val="00F876A4"/>
    <w:rsid w:val="00F87DCA"/>
    <w:rsid w:val="00F87E35"/>
    <w:rsid w:val="00F90362"/>
    <w:rsid w:val="00F90DA4"/>
    <w:rsid w:val="00F90E2C"/>
    <w:rsid w:val="00F916B0"/>
    <w:rsid w:val="00F924C3"/>
    <w:rsid w:val="00F93CAD"/>
    <w:rsid w:val="00F93E26"/>
    <w:rsid w:val="00F94165"/>
    <w:rsid w:val="00F94394"/>
    <w:rsid w:val="00F94630"/>
    <w:rsid w:val="00F952C8"/>
    <w:rsid w:val="00F968C9"/>
    <w:rsid w:val="00F97738"/>
    <w:rsid w:val="00F97868"/>
    <w:rsid w:val="00F97EDB"/>
    <w:rsid w:val="00FA1F62"/>
    <w:rsid w:val="00FA2B46"/>
    <w:rsid w:val="00FA3152"/>
    <w:rsid w:val="00FA38B2"/>
    <w:rsid w:val="00FA3DB7"/>
    <w:rsid w:val="00FA422E"/>
    <w:rsid w:val="00FA4DAF"/>
    <w:rsid w:val="00FA587E"/>
    <w:rsid w:val="00FA6F0E"/>
    <w:rsid w:val="00FA7997"/>
    <w:rsid w:val="00FB165E"/>
    <w:rsid w:val="00FB27BD"/>
    <w:rsid w:val="00FB292E"/>
    <w:rsid w:val="00FB2BF3"/>
    <w:rsid w:val="00FB2FAD"/>
    <w:rsid w:val="00FB390C"/>
    <w:rsid w:val="00FB56DE"/>
    <w:rsid w:val="00FB6053"/>
    <w:rsid w:val="00FB6653"/>
    <w:rsid w:val="00FB6CAD"/>
    <w:rsid w:val="00FB7B82"/>
    <w:rsid w:val="00FC0C2D"/>
    <w:rsid w:val="00FC1410"/>
    <w:rsid w:val="00FC1A2E"/>
    <w:rsid w:val="00FC21C6"/>
    <w:rsid w:val="00FC2B35"/>
    <w:rsid w:val="00FC3469"/>
    <w:rsid w:val="00FC4CE4"/>
    <w:rsid w:val="00FC5220"/>
    <w:rsid w:val="00FC5A33"/>
    <w:rsid w:val="00FC619F"/>
    <w:rsid w:val="00FC7431"/>
    <w:rsid w:val="00FC7917"/>
    <w:rsid w:val="00FC7A49"/>
    <w:rsid w:val="00FC7B82"/>
    <w:rsid w:val="00FC7DCC"/>
    <w:rsid w:val="00FC7E03"/>
    <w:rsid w:val="00FD0150"/>
    <w:rsid w:val="00FD058F"/>
    <w:rsid w:val="00FD0A28"/>
    <w:rsid w:val="00FD0FF6"/>
    <w:rsid w:val="00FD1519"/>
    <w:rsid w:val="00FD1942"/>
    <w:rsid w:val="00FD1D8A"/>
    <w:rsid w:val="00FD1ECE"/>
    <w:rsid w:val="00FD261B"/>
    <w:rsid w:val="00FD28BC"/>
    <w:rsid w:val="00FD3362"/>
    <w:rsid w:val="00FD3687"/>
    <w:rsid w:val="00FD3DC0"/>
    <w:rsid w:val="00FD3E17"/>
    <w:rsid w:val="00FD4130"/>
    <w:rsid w:val="00FD4BDC"/>
    <w:rsid w:val="00FD4FE6"/>
    <w:rsid w:val="00FD5240"/>
    <w:rsid w:val="00FD6D78"/>
    <w:rsid w:val="00FD6E95"/>
    <w:rsid w:val="00FD716B"/>
    <w:rsid w:val="00FD73AE"/>
    <w:rsid w:val="00FD74E2"/>
    <w:rsid w:val="00FD7EDD"/>
    <w:rsid w:val="00FE0736"/>
    <w:rsid w:val="00FE1642"/>
    <w:rsid w:val="00FE1CFE"/>
    <w:rsid w:val="00FE1F42"/>
    <w:rsid w:val="00FE28DE"/>
    <w:rsid w:val="00FE2AB2"/>
    <w:rsid w:val="00FE34BF"/>
    <w:rsid w:val="00FE36AD"/>
    <w:rsid w:val="00FE3D5E"/>
    <w:rsid w:val="00FE3F8E"/>
    <w:rsid w:val="00FE48C6"/>
    <w:rsid w:val="00FE4C3B"/>
    <w:rsid w:val="00FE4DB3"/>
    <w:rsid w:val="00FE556F"/>
    <w:rsid w:val="00FE5F46"/>
    <w:rsid w:val="00FE6457"/>
    <w:rsid w:val="00FE7D01"/>
    <w:rsid w:val="00FF12E1"/>
    <w:rsid w:val="00FF2794"/>
    <w:rsid w:val="00FF32B2"/>
    <w:rsid w:val="00FF3EC5"/>
    <w:rsid w:val="00FF4EB3"/>
    <w:rsid w:val="00FF5080"/>
    <w:rsid w:val="00FF56FD"/>
    <w:rsid w:val="00FF5B52"/>
    <w:rsid w:val="00FF5DD4"/>
    <w:rsid w:val="00FF5F8F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f8f8"/>
    </o:shapedefaults>
    <o:shapelayout v:ext="edit">
      <o:idmap v:ext="edit" data="1"/>
    </o:shapelayout>
  </w:shapeDefaults>
  <w:decimalSymbol w:val="."/>
  <w:listSeparator w:val=","/>
  <w14:docId w14:val="79D37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5AEA"/>
    <w:pPr>
      <w:spacing w:after="40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F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0469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44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B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21BBC"/>
    <w:rPr>
      <w:color w:val="0000FF"/>
      <w:u w:val="single"/>
    </w:rPr>
  </w:style>
  <w:style w:type="table" w:styleId="TableGrid">
    <w:name w:val="Table Grid"/>
    <w:basedOn w:val="TableNormal"/>
    <w:uiPriority w:val="59"/>
    <w:rsid w:val="008F6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7D053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379C7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link w:val="Header"/>
    <w:rsid w:val="009379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79C7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link w:val="Footer"/>
    <w:uiPriority w:val="99"/>
    <w:rsid w:val="009379C7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D2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30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3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3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23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308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3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F5ACD"/>
  </w:style>
  <w:style w:type="paragraph" w:styleId="NoSpacing">
    <w:name w:val="No Spacing"/>
    <w:uiPriority w:val="1"/>
    <w:qFormat/>
    <w:rsid w:val="00CA419A"/>
    <w:rPr>
      <w:rFonts w:eastAsia="Calibri"/>
      <w:szCs w:val="22"/>
      <w:lang w:val="en-GB"/>
    </w:rPr>
  </w:style>
  <w:style w:type="paragraph" w:styleId="Revision">
    <w:name w:val="Revision"/>
    <w:hidden/>
    <w:uiPriority w:val="99"/>
    <w:semiHidden/>
    <w:rsid w:val="00DB35FA"/>
    <w:rPr>
      <w:sz w:val="22"/>
      <w:szCs w:val="22"/>
    </w:rPr>
  </w:style>
  <w:style w:type="paragraph" w:styleId="BodyText">
    <w:name w:val="Body Text"/>
    <w:basedOn w:val="Normal"/>
    <w:link w:val="BodyTextChar"/>
    <w:rsid w:val="00B25F3E"/>
    <w:pPr>
      <w:widowControl w:val="0"/>
      <w:suppressAutoHyphens/>
      <w:spacing w:after="0"/>
    </w:pPr>
    <w:rPr>
      <w:rFonts w:ascii="Verdana" w:eastAsia="Verdana" w:hAnsi="Verdana"/>
      <w:szCs w:val="20"/>
    </w:rPr>
  </w:style>
  <w:style w:type="character" w:customStyle="1" w:styleId="BodyTextChar">
    <w:name w:val="Body Text Char"/>
    <w:link w:val="BodyText"/>
    <w:rsid w:val="00B25F3E"/>
    <w:rPr>
      <w:rFonts w:ascii="Verdana" w:eastAsia="Verdana" w:hAnsi="Verdana"/>
      <w:lang w:val="en-US"/>
    </w:rPr>
  </w:style>
  <w:style w:type="character" w:customStyle="1" w:styleId="Heading3Char">
    <w:name w:val="Heading 3 Char"/>
    <w:link w:val="Heading3"/>
    <w:uiPriority w:val="9"/>
    <w:rsid w:val="00904698"/>
    <w:rPr>
      <w:rFonts w:ascii="Times New Roman" w:hAnsi="Times New Roman"/>
      <w:b/>
      <w:bCs/>
      <w:sz w:val="27"/>
      <w:szCs w:val="27"/>
    </w:rPr>
  </w:style>
  <w:style w:type="character" w:styleId="Emphasis">
    <w:name w:val="Emphasis"/>
    <w:uiPriority w:val="20"/>
    <w:qFormat/>
    <w:rsid w:val="00904698"/>
    <w:rPr>
      <w:i/>
      <w:iCs/>
    </w:rPr>
  </w:style>
  <w:style w:type="paragraph" w:customStyle="1" w:styleId="Body">
    <w:name w:val="Body"/>
    <w:rsid w:val="006917B7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  <w:lang w:eastAsia="en-IN"/>
    </w:rPr>
  </w:style>
  <w:style w:type="paragraph" w:customStyle="1" w:styleId="Title1">
    <w:name w:val="Title1"/>
    <w:next w:val="Body"/>
    <w:rsid w:val="006917B7"/>
    <w:pPr>
      <w:keepNext/>
      <w:outlineLvl w:val="0"/>
    </w:pPr>
    <w:rPr>
      <w:rFonts w:ascii="Helvetica Neue UltraLight" w:eastAsia="ヒラギノ角ゴ Pro W3" w:hAnsi="Helvetica Neue UltraLight"/>
      <w:color w:val="000000"/>
      <w:spacing w:val="38"/>
      <w:sz w:val="64"/>
      <w:lang w:eastAsia="en-IN"/>
    </w:rPr>
  </w:style>
  <w:style w:type="character" w:customStyle="1" w:styleId="Heading2Char">
    <w:name w:val="Heading 2 Char"/>
    <w:link w:val="Heading2"/>
    <w:uiPriority w:val="9"/>
    <w:semiHidden/>
    <w:rsid w:val="00B15434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ListBullet">
    <w:name w:val="List Bullet"/>
    <w:basedOn w:val="Normal"/>
    <w:uiPriority w:val="36"/>
    <w:unhideWhenUsed/>
    <w:qFormat/>
    <w:rsid w:val="00B92B46"/>
    <w:pPr>
      <w:numPr>
        <w:numId w:val="2"/>
      </w:numPr>
      <w:spacing w:after="180" w:line="264" w:lineRule="auto"/>
    </w:pPr>
    <w:rPr>
      <w:rFonts w:ascii="Tw Cen MT" w:eastAsia="Tw Cen MT" w:hAnsi="Tw Cen MT"/>
      <w:sz w:val="24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92B46"/>
    <w:pPr>
      <w:bidi/>
      <w:spacing w:after="0"/>
      <w:ind w:left="720"/>
      <w:contextualSpacing/>
    </w:pPr>
    <w:rPr>
      <w:rFonts w:ascii="Times New Roman" w:hAnsi="Times New Roman" w:cs="Traditional Arabic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D6099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semiHidden/>
    <w:rsid w:val="00EB3706"/>
    <w:rPr>
      <w:color w:val="800080"/>
      <w:u w:val="single"/>
    </w:rPr>
  </w:style>
  <w:style w:type="character" w:customStyle="1" w:styleId="st1">
    <w:name w:val="st1"/>
    <w:rsid w:val="00B404F7"/>
  </w:style>
  <w:style w:type="paragraph" w:styleId="BodyTextIndent">
    <w:name w:val="Body Text Indent"/>
    <w:basedOn w:val="Normal"/>
    <w:link w:val="BodyTextIndentChar"/>
    <w:uiPriority w:val="99"/>
    <w:unhideWhenUsed/>
    <w:rsid w:val="00B83837"/>
    <w:pPr>
      <w:suppressAutoHyphens/>
      <w:spacing w:after="120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BodyTextIndentChar">
    <w:name w:val="Body Text Indent Char"/>
    <w:link w:val="BodyTextIndent"/>
    <w:uiPriority w:val="99"/>
    <w:rsid w:val="00B83837"/>
    <w:rPr>
      <w:rFonts w:ascii="Times New Roman" w:hAnsi="Times New Roman"/>
      <w:sz w:val="24"/>
      <w:szCs w:val="24"/>
      <w:lang w:val="en-US" w:eastAsia="zh-CN"/>
    </w:rPr>
  </w:style>
  <w:style w:type="character" w:customStyle="1" w:styleId="Heading5Char">
    <w:name w:val="Heading 5 Char"/>
    <w:link w:val="Heading5"/>
    <w:uiPriority w:val="9"/>
    <w:semiHidden/>
    <w:rsid w:val="002C2BB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B844B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834B30"/>
    <w:rPr>
      <w:b/>
      <w:bCs/>
    </w:rPr>
  </w:style>
  <w:style w:type="paragraph" w:customStyle="1" w:styleId="Baar">
    <w:name w:val="Başarı"/>
    <w:basedOn w:val="BodyText"/>
    <w:rsid w:val="00537147"/>
    <w:pPr>
      <w:widowControl/>
      <w:numPr>
        <w:numId w:val="3"/>
      </w:numPr>
      <w:suppressAutoHyphens w:val="0"/>
      <w:spacing w:after="60" w:line="240" w:lineRule="atLeast"/>
      <w:jc w:val="both"/>
    </w:pPr>
    <w:rPr>
      <w:rFonts w:ascii="Garamond" w:eastAsia="Times New Roman" w:hAnsi="Garamond"/>
      <w:sz w:val="22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FA1F62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orgstats">
    <w:name w:val="orgstats"/>
    <w:basedOn w:val="Normal"/>
    <w:rsid w:val="004300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igger1">
    <w:name w:val="bigger1"/>
    <w:rsid w:val="000E2355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7716"/>
    <w:pPr>
      <w:spacing w:after="120"/>
      <w:ind w:left="360"/>
    </w:pPr>
    <w:rPr>
      <w:rFonts w:ascii="Verdana" w:hAnsi="Verdana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716"/>
    <w:rPr>
      <w:rFonts w:ascii="Verdana" w:hAnsi="Verdana"/>
      <w:sz w:val="16"/>
      <w:szCs w:val="16"/>
      <w:lang w:val="en-GB"/>
    </w:rPr>
  </w:style>
  <w:style w:type="paragraph" w:customStyle="1" w:styleId="Bullets">
    <w:name w:val="Bullets"/>
    <w:basedOn w:val="Normal"/>
    <w:rsid w:val="00E2517B"/>
    <w:pPr>
      <w:numPr>
        <w:numId w:val="6"/>
      </w:numPr>
      <w:tabs>
        <w:tab w:val="left" w:pos="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0"/>
    </w:pPr>
    <w:rPr>
      <w:rFonts w:ascii="Times New Roman" w:hAnsi="Times New Roman"/>
      <w:sz w:val="24"/>
      <w:szCs w:val="24"/>
    </w:rPr>
  </w:style>
  <w:style w:type="character" w:customStyle="1" w:styleId="diff-chunk">
    <w:name w:val="diff-chunk"/>
    <w:basedOn w:val="DefaultParagraphFont"/>
    <w:rsid w:val="00A16A8F"/>
  </w:style>
  <w:style w:type="character" w:customStyle="1" w:styleId="courses-number">
    <w:name w:val="courses-number"/>
    <w:basedOn w:val="DefaultParagraphFont"/>
    <w:rsid w:val="005F4F21"/>
  </w:style>
  <w:style w:type="character" w:customStyle="1" w:styleId="EmailStyle58">
    <w:name w:val="EmailStyle58"/>
    <w:semiHidden/>
    <w:rsid w:val="008D2672"/>
    <w:rPr>
      <w:rFonts w:ascii="Arial" w:hAnsi="Arial" w:cs="Arial"/>
      <w:color w:val="000080"/>
      <w:sz w:val="20"/>
      <w:szCs w:val="20"/>
    </w:rPr>
  </w:style>
  <w:style w:type="character" w:customStyle="1" w:styleId="link11">
    <w:name w:val="link11"/>
    <w:uiPriority w:val="99"/>
    <w:rsid w:val="005E5E1E"/>
    <w:rPr>
      <w:rFonts w:cs="Times New Roman"/>
    </w:rPr>
  </w:style>
  <w:style w:type="character" w:customStyle="1" w:styleId="ListParagraphChar">
    <w:name w:val="List Paragraph Char"/>
    <w:link w:val="ListParagraph"/>
    <w:uiPriority w:val="34"/>
    <w:locked/>
    <w:rsid w:val="00FA587E"/>
    <w:rPr>
      <w:rFonts w:ascii="Times New Roman" w:hAnsi="Times New Roman" w:cs="Traditional Arabic"/>
      <w:lang w:eastAsia="ar-SA"/>
    </w:rPr>
  </w:style>
  <w:style w:type="paragraph" w:customStyle="1" w:styleId="CharCharCharCharCharChar1CharCharCharCharCharCharChar">
    <w:name w:val="Char Char Char Char Char Char1 Char Char Char Char Char Char Char"/>
    <w:basedOn w:val="Normal"/>
    <w:rsid w:val="00D652E3"/>
    <w:pPr>
      <w:spacing w:after="160" w:line="240" w:lineRule="exact"/>
    </w:pPr>
    <w:rPr>
      <w:rFonts w:ascii="Verdana" w:hAnsi="Verdana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Layout" Target="diagrams/layout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gi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diagramColors" Target="diagrams/colors1.xml"/><Relationship Id="rId10" Type="http://schemas.openxmlformats.org/officeDocument/2006/relationships/image" Target="media/image5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1DE899-5018-4842-9ACE-1B8ABE038A33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12838E-B38B-42B0-ADF8-B5FE74092A81}">
      <dgm:prSet phldrT="[Text]" custT="1"/>
      <dgm:spPr/>
      <dgm:t>
        <a:bodyPr/>
        <a:lstStyle/>
        <a:p>
          <a:r>
            <a:rPr lang="en-US" sz="1000" b="1">
              <a:latin typeface="+mn-lt"/>
            </a:rPr>
            <a:t>Finance &amp; Accounts</a:t>
          </a:r>
          <a:endParaRPr lang="en-US" sz="1000">
            <a:latin typeface="+mn-lt"/>
          </a:endParaRPr>
        </a:p>
      </dgm:t>
    </dgm:pt>
    <dgm:pt modelId="{E885C4D4-60E4-4C63-A2AC-F8522859BCA8}" type="parTrans" cxnId="{6CEE4DE3-EE89-42A2-B576-8BF688270A27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784C6E43-6AA8-42E4-8DAA-CDF97E24BDCA}" type="sibTrans" cxnId="{6CEE4DE3-EE89-42A2-B576-8BF688270A27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EF05D649-9CBC-497B-859C-4C0227C8EA95}">
      <dgm:prSet phldrT="[Text]" custT="1"/>
      <dgm:spPr/>
      <dgm:t>
        <a:bodyPr/>
        <a:lstStyle/>
        <a:p>
          <a:r>
            <a:rPr lang="en-GB" sz="900"/>
            <a:t>Trial Balance, Profit &amp; Loss, Age-Wise Accounts Payables</a:t>
          </a:r>
          <a:endParaRPr lang="en-US" sz="900">
            <a:latin typeface="+mn-lt"/>
          </a:endParaRPr>
        </a:p>
      </dgm:t>
    </dgm:pt>
    <dgm:pt modelId="{A48EA165-03BA-4E95-9F81-B8986A752A66}" type="parTrans" cxnId="{6FD41E74-EC05-4379-A572-F08158583DF4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D949A2B6-1FA9-4CC1-AB76-710F484C081D}" type="sibTrans" cxnId="{6FD41E74-EC05-4379-A572-F08158583DF4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64FA2E10-E76E-4355-B08E-85F4851D790C}">
      <dgm:prSet phldrT="[Text]" custT="1"/>
      <dgm:spPr/>
      <dgm:t>
        <a:bodyPr/>
        <a:lstStyle/>
        <a:p>
          <a:r>
            <a:rPr lang="en-GB" sz="1000" b="1"/>
            <a:t>Auditing </a:t>
          </a:r>
          <a:endParaRPr lang="en-US" sz="1000" b="1">
            <a:latin typeface="+mn-lt"/>
          </a:endParaRPr>
        </a:p>
      </dgm:t>
    </dgm:pt>
    <dgm:pt modelId="{E1608847-9E36-481D-9066-FBBBBCFABFFA}" type="parTrans" cxnId="{023453AC-C4D3-4F00-A1E5-F7CF55AB1909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5373FB8D-4F0C-4F65-9DE5-CFDEA0479561}" type="sibTrans" cxnId="{023453AC-C4D3-4F00-A1E5-F7CF55AB1909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0ECF3AA0-BF98-438F-A2C2-C57FA4A48D2F}">
      <dgm:prSet phldrT="[Text]" custT="1"/>
      <dgm:spPr/>
      <dgm:t>
        <a:bodyPr/>
        <a:lstStyle/>
        <a:p>
          <a:r>
            <a:rPr lang="en-GB" sz="900"/>
            <a:t>Internal Statutory and Government audits</a:t>
          </a:r>
          <a:endParaRPr lang="en-US" sz="900">
            <a:latin typeface="+mn-lt"/>
          </a:endParaRPr>
        </a:p>
      </dgm:t>
    </dgm:pt>
    <dgm:pt modelId="{CF15A5AF-0152-48E8-B0B0-4B6AEF56E6BD}" type="parTrans" cxnId="{F2303A2B-3F9E-47A2-BE16-600C1843B5BB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CA07217C-0117-4BF7-9917-90CB86719ECE}" type="sibTrans" cxnId="{F2303A2B-3F9E-47A2-BE16-600C1843B5BB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16F7B40F-D65C-45E8-8B73-71F5A1DE10E5}">
      <dgm:prSet phldrT="[Text]" custT="1"/>
      <dgm:spPr/>
      <dgm:t>
        <a:bodyPr/>
        <a:lstStyle/>
        <a:p>
          <a:r>
            <a:rPr lang="en-GB" sz="1000" b="1"/>
            <a:t>Change Management </a:t>
          </a:r>
          <a:endParaRPr lang="en-US" sz="1000" b="1">
            <a:latin typeface="+mn-lt"/>
          </a:endParaRPr>
        </a:p>
      </dgm:t>
    </dgm:pt>
    <dgm:pt modelId="{2324BB3B-0B61-4795-9C1A-CAE3CF615CC5}" type="parTrans" cxnId="{233048C0-EF6E-4824-BF23-A0A184D028F0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8AB1EC53-6784-4674-AFB9-68B67360EA90}" type="sibTrans" cxnId="{233048C0-EF6E-4824-BF23-A0A184D028F0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F08F9AA2-D720-466D-A491-ED6C6442FDB6}">
      <dgm:prSet phldrT="[Text]" custT="1"/>
      <dgm:spPr/>
      <dgm:t>
        <a:bodyPr/>
        <a:lstStyle/>
        <a:p>
          <a:r>
            <a:rPr lang="en-GB" sz="1000" b="1"/>
            <a:t>Supply Chain </a:t>
          </a:r>
          <a:endParaRPr lang="en-US" sz="1000" b="1">
            <a:latin typeface="+mn-lt"/>
          </a:endParaRPr>
        </a:p>
      </dgm:t>
    </dgm:pt>
    <dgm:pt modelId="{D4B1F3AC-5594-431B-8F9C-241936AE6182}" type="parTrans" cxnId="{6F356AB5-E731-41D2-9746-FBDAC5CC4D26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ECA296A2-5CA3-4F35-88C1-44E985B79F03}" type="sibTrans" cxnId="{6F356AB5-E731-41D2-9746-FBDAC5CC4D26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1F5972DD-E336-44DA-896D-68407E22D5C4}">
      <dgm:prSet phldrT="[Text]" custT="1"/>
      <dgm:spPr/>
      <dgm:t>
        <a:bodyPr/>
        <a:lstStyle/>
        <a:p>
          <a:r>
            <a:rPr lang="en-US" sz="900">
              <a:latin typeface="+mn-lt"/>
            </a:rPr>
            <a:t>Implemented new ideas to generate resonance</a:t>
          </a:r>
        </a:p>
      </dgm:t>
    </dgm:pt>
    <dgm:pt modelId="{8048FC47-2D7A-44D8-9B89-4B1893E247D9}" type="parTrans" cxnId="{69BC027F-40F1-4FC8-BD39-917E1709A322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98FE6A3A-6723-4C08-B50C-8DC4CA27A095}" type="sibTrans" cxnId="{69BC027F-40F1-4FC8-BD39-917E1709A322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A2E77702-4F0B-4B90-B28D-81FF08C5DEA9}">
      <dgm:prSet phldrT="[Text]" custT="1"/>
      <dgm:spPr/>
      <dgm:t>
        <a:bodyPr/>
        <a:lstStyle/>
        <a:p>
          <a:pPr algn="just"/>
          <a:r>
            <a:rPr lang="en-GB" sz="900"/>
            <a:t>Logistics Management Systems</a:t>
          </a:r>
          <a:r>
            <a:rPr lang="en-US" sz="900">
              <a:latin typeface="+mn-lt"/>
            </a:rPr>
            <a:t>	</a:t>
          </a:r>
        </a:p>
      </dgm:t>
    </dgm:pt>
    <dgm:pt modelId="{9B0549A3-AEA1-4523-AC44-624FE31BF081}" type="parTrans" cxnId="{0D5593E9-C9B4-4B40-8207-7981C776B655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93028BB2-5AF6-4E9F-9F69-78CBD691244B}" type="sibTrans" cxnId="{0D5593E9-C9B4-4B40-8207-7981C776B655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8D29C081-97D2-4FE2-AD02-74D4D576D7B7}">
      <dgm:prSet phldrT="[Text]" custT="1"/>
      <dgm:spPr/>
      <dgm:t>
        <a:bodyPr/>
        <a:lstStyle/>
        <a:p>
          <a:r>
            <a:rPr lang="en-GB" sz="900"/>
            <a:t>Annual budgets &amp; conducting variance analysis </a:t>
          </a:r>
          <a:endParaRPr lang="en-US" sz="900">
            <a:latin typeface="+mn-lt"/>
          </a:endParaRPr>
        </a:p>
      </dgm:t>
    </dgm:pt>
    <dgm:pt modelId="{3FCCFE8A-081F-4DB8-983E-798236976F38}" type="sibTrans" cxnId="{B5846A08-8415-4A44-8D03-7740329F60E7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83451D64-34BE-4E66-B52B-962BF2B872A8}" type="parTrans" cxnId="{B5846A08-8415-4A44-8D03-7740329F60E7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BB9FC36A-F160-4BB4-930C-5E8D99E6DAC3}">
      <dgm:prSet phldrT="[Text]" custT="1"/>
      <dgm:spPr/>
      <dgm:t>
        <a:bodyPr/>
        <a:lstStyle/>
        <a:p>
          <a:r>
            <a:rPr lang="en-US" sz="1000" b="1">
              <a:latin typeface="+mn-lt"/>
            </a:rPr>
            <a:t>Budgeting &amp; MIS</a:t>
          </a:r>
        </a:p>
      </dgm:t>
    </dgm:pt>
    <dgm:pt modelId="{F10A4C98-858F-4D64-B53C-7F5C8E835A9E}" type="sibTrans" cxnId="{D194F4CA-7079-45D5-9E04-FFC9ACB8D852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18EDFC13-CE4E-4409-9947-0DCEBE2406CC}" type="parTrans" cxnId="{D194F4CA-7079-45D5-9E04-FFC9ACB8D852}">
      <dgm:prSet/>
      <dgm:spPr/>
      <dgm:t>
        <a:bodyPr/>
        <a:lstStyle/>
        <a:p>
          <a:endParaRPr lang="en-US" sz="900">
            <a:latin typeface="+mn-lt"/>
          </a:endParaRPr>
        </a:p>
      </dgm:t>
    </dgm:pt>
    <dgm:pt modelId="{E8C1AA26-8571-4C8B-9DAA-054D85BF92C3}" type="pres">
      <dgm:prSet presAssocID="{5C1DE899-5018-4842-9ACE-1B8ABE038A33}" presName="Name0" presStyleCnt="0">
        <dgm:presLayoutVars>
          <dgm:dir/>
          <dgm:animLvl val="lvl"/>
          <dgm:resizeHandles val="exact"/>
        </dgm:presLayoutVars>
      </dgm:prSet>
      <dgm:spPr/>
    </dgm:pt>
    <dgm:pt modelId="{D0D873C0-D428-401D-81F9-230EF7094029}" type="pres">
      <dgm:prSet presAssocID="{1612838E-B38B-42B0-ADF8-B5FE74092A81}" presName="composite" presStyleCnt="0"/>
      <dgm:spPr/>
    </dgm:pt>
    <dgm:pt modelId="{9BB217AB-65B2-4129-93FD-D30EC3459613}" type="pres">
      <dgm:prSet presAssocID="{1612838E-B38B-42B0-ADF8-B5FE74092A81}" presName="parTx" presStyleLbl="alignNode1" presStyleIdx="0" presStyleCnt="5">
        <dgm:presLayoutVars>
          <dgm:chMax val="0"/>
          <dgm:chPref val="0"/>
          <dgm:bulletEnabled val="1"/>
        </dgm:presLayoutVars>
      </dgm:prSet>
      <dgm:spPr/>
    </dgm:pt>
    <dgm:pt modelId="{7C5ECC6C-C2E1-47F9-921C-E8B083999B3C}" type="pres">
      <dgm:prSet presAssocID="{1612838E-B38B-42B0-ADF8-B5FE74092A81}" presName="desTx" presStyleLbl="alignAccFollowNode1" presStyleIdx="0" presStyleCnt="5">
        <dgm:presLayoutVars>
          <dgm:bulletEnabled val="1"/>
        </dgm:presLayoutVars>
      </dgm:prSet>
      <dgm:spPr/>
    </dgm:pt>
    <dgm:pt modelId="{C9CB6D44-952E-4E1C-A350-62AB4CFDF3BA}" type="pres">
      <dgm:prSet presAssocID="{784C6E43-6AA8-42E4-8DAA-CDF97E24BDCA}" presName="space" presStyleCnt="0"/>
      <dgm:spPr/>
    </dgm:pt>
    <dgm:pt modelId="{D6553067-2F38-41F8-A294-DD4804EF14D8}" type="pres">
      <dgm:prSet presAssocID="{64FA2E10-E76E-4355-B08E-85F4851D790C}" presName="composite" presStyleCnt="0"/>
      <dgm:spPr/>
    </dgm:pt>
    <dgm:pt modelId="{CA2D40CD-E70D-4009-9358-C800EC88C6D0}" type="pres">
      <dgm:prSet presAssocID="{64FA2E10-E76E-4355-B08E-85F4851D790C}" presName="parTx" presStyleLbl="alignNode1" presStyleIdx="1" presStyleCnt="5">
        <dgm:presLayoutVars>
          <dgm:chMax val="0"/>
          <dgm:chPref val="0"/>
          <dgm:bulletEnabled val="1"/>
        </dgm:presLayoutVars>
      </dgm:prSet>
      <dgm:spPr/>
    </dgm:pt>
    <dgm:pt modelId="{08804EBA-03E3-41A4-81A0-814887F0C9F6}" type="pres">
      <dgm:prSet presAssocID="{64FA2E10-E76E-4355-B08E-85F4851D790C}" presName="desTx" presStyleLbl="alignAccFollowNode1" presStyleIdx="1" presStyleCnt="5">
        <dgm:presLayoutVars>
          <dgm:bulletEnabled val="1"/>
        </dgm:presLayoutVars>
      </dgm:prSet>
      <dgm:spPr/>
    </dgm:pt>
    <dgm:pt modelId="{BA2CD717-678C-45D5-8BCF-B68D0B24185E}" type="pres">
      <dgm:prSet presAssocID="{5373FB8D-4F0C-4F65-9DE5-CFDEA0479561}" presName="space" presStyleCnt="0"/>
      <dgm:spPr/>
    </dgm:pt>
    <dgm:pt modelId="{0DA78883-7F4D-448C-81EA-84C451B57E12}" type="pres">
      <dgm:prSet presAssocID="{16F7B40F-D65C-45E8-8B73-71F5A1DE10E5}" presName="composite" presStyleCnt="0"/>
      <dgm:spPr/>
    </dgm:pt>
    <dgm:pt modelId="{7C96EDEF-FF41-4B31-BE0B-45F30F54AFB1}" type="pres">
      <dgm:prSet presAssocID="{16F7B40F-D65C-45E8-8B73-71F5A1DE10E5}" presName="parTx" presStyleLbl="alignNode1" presStyleIdx="2" presStyleCnt="5">
        <dgm:presLayoutVars>
          <dgm:chMax val="0"/>
          <dgm:chPref val="0"/>
          <dgm:bulletEnabled val="1"/>
        </dgm:presLayoutVars>
      </dgm:prSet>
      <dgm:spPr/>
    </dgm:pt>
    <dgm:pt modelId="{E2E7BD79-4295-4557-914E-46A981F52855}" type="pres">
      <dgm:prSet presAssocID="{16F7B40F-D65C-45E8-8B73-71F5A1DE10E5}" presName="desTx" presStyleLbl="alignAccFollowNode1" presStyleIdx="2" presStyleCnt="5">
        <dgm:presLayoutVars>
          <dgm:bulletEnabled val="1"/>
        </dgm:presLayoutVars>
      </dgm:prSet>
      <dgm:spPr/>
    </dgm:pt>
    <dgm:pt modelId="{D4019CC3-25D8-43E7-9088-F62003E5B5CB}" type="pres">
      <dgm:prSet presAssocID="{8AB1EC53-6784-4674-AFB9-68B67360EA90}" presName="space" presStyleCnt="0"/>
      <dgm:spPr/>
    </dgm:pt>
    <dgm:pt modelId="{17F8F32F-8A52-475E-891E-4B1F0327CC52}" type="pres">
      <dgm:prSet presAssocID="{F08F9AA2-D720-466D-A491-ED6C6442FDB6}" presName="composite" presStyleCnt="0"/>
      <dgm:spPr/>
    </dgm:pt>
    <dgm:pt modelId="{28BDC137-1CC8-4D9F-BF26-C403A1265D84}" type="pres">
      <dgm:prSet presAssocID="{F08F9AA2-D720-466D-A491-ED6C6442FDB6}" presName="parTx" presStyleLbl="alignNode1" presStyleIdx="3" presStyleCnt="5">
        <dgm:presLayoutVars>
          <dgm:chMax val="0"/>
          <dgm:chPref val="0"/>
          <dgm:bulletEnabled val="1"/>
        </dgm:presLayoutVars>
      </dgm:prSet>
      <dgm:spPr/>
    </dgm:pt>
    <dgm:pt modelId="{D3E38CA0-7E40-4A78-92EB-71C6BB20CD0F}" type="pres">
      <dgm:prSet presAssocID="{F08F9AA2-D720-466D-A491-ED6C6442FDB6}" presName="desTx" presStyleLbl="alignAccFollowNode1" presStyleIdx="3" presStyleCnt="5">
        <dgm:presLayoutVars>
          <dgm:bulletEnabled val="1"/>
        </dgm:presLayoutVars>
      </dgm:prSet>
      <dgm:spPr/>
    </dgm:pt>
    <dgm:pt modelId="{6A44CE2A-DAD7-4D5A-9A6A-3F8CB56DD6C4}" type="pres">
      <dgm:prSet presAssocID="{ECA296A2-5CA3-4F35-88C1-44E985B79F03}" presName="space" presStyleCnt="0"/>
      <dgm:spPr/>
    </dgm:pt>
    <dgm:pt modelId="{BF148A7D-D87C-48B7-A596-FA894D303787}" type="pres">
      <dgm:prSet presAssocID="{BB9FC36A-F160-4BB4-930C-5E8D99E6DAC3}" presName="composite" presStyleCnt="0"/>
      <dgm:spPr/>
    </dgm:pt>
    <dgm:pt modelId="{3B301001-F7FF-4A99-8796-3E4790F0EAA0}" type="pres">
      <dgm:prSet presAssocID="{BB9FC36A-F160-4BB4-930C-5E8D99E6DAC3}" presName="parTx" presStyleLbl="alignNode1" presStyleIdx="4" presStyleCnt="5">
        <dgm:presLayoutVars>
          <dgm:chMax val="0"/>
          <dgm:chPref val="0"/>
          <dgm:bulletEnabled val="1"/>
        </dgm:presLayoutVars>
      </dgm:prSet>
      <dgm:spPr/>
    </dgm:pt>
    <dgm:pt modelId="{EFD34EDB-D493-4B43-B43D-993360BE56E7}" type="pres">
      <dgm:prSet presAssocID="{BB9FC36A-F160-4BB4-930C-5E8D99E6DAC3}" presName="desTx" presStyleLbl="alignAccFollowNode1" presStyleIdx="4" presStyleCnt="5">
        <dgm:presLayoutVars>
          <dgm:bulletEnabled val="1"/>
        </dgm:presLayoutVars>
      </dgm:prSet>
      <dgm:spPr/>
    </dgm:pt>
  </dgm:ptLst>
  <dgm:cxnLst>
    <dgm:cxn modelId="{B5846A08-8415-4A44-8D03-7740329F60E7}" srcId="{BB9FC36A-F160-4BB4-930C-5E8D99E6DAC3}" destId="{8D29C081-97D2-4FE2-AD02-74D4D576D7B7}" srcOrd="0" destOrd="0" parTransId="{83451D64-34BE-4E66-B52B-962BF2B872A8}" sibTransId="{3FCCFE8A-081F-4DB8-983E-798236976F38}"/>
    <dgm:cxn modelId="{7147A80A-6096-4530-838D-A75A8838CF37}" type="presOf" srcId="{A2E77702-4F0B-4B90-B28D-81FF08C5DEA9}" destId="{D3E38CA0-7E40-4A78-92EB-71C6BB20CD0F}" srcOrd="0" destOrd="0" presId="urn:microsoft.com/office/officeart/2005/8/layout/hList1"/>
    <dgm:cxn modelId="{F2303A2B-3F9E-47A2-BE16-600C1843B5BB}" srcId="{64FA2E10-E76E-4355-B08E-85F4851D790C}" destId="{0ECF3AA0-BF98-438F-A2C2-C57FA4A48D2F}" srcOrd="0" destOrd="0" parTransId="{CF15A5AF-0152-48E8-B0B0-4B6AEF56E6BD}" sibTransId="{CA07217C-0117-4BF7-9917-90CB86719ECE}"/>
    <dgm:cxn modelId="{BF971D3F-C1C7-4E84-A577-2AF8C58DEB45}" type="presOf" srcId="{5C1DE899-5018-4842-9ACE-1B8ABE038A33}" destId="{E8C1AA26-8571-4C8B-9DAA-054D85BF92C3}" srcOrd="0" destOrd="0" presId="urn:microsoft.com/office/officeart/2005/8/layout/hList1"/>
    <dgm:cxn modelId="{B73CFC4D-FD8C-45BB-A246-C54EAC1D55CA}" type="presOf" srcId="{BB9FC36A-F160-4BB4-930C-5E8D99E6DAC3}" destId="{3B301001-F7FF-4A99-8796-3E4790F0EAA0}" srcOrd="0" destOrd="0" presId="urn:microsoft.com/office/officeart/2005/8/layout/hList1"/>
    <dgm:cxn modelId="{6FD41E74-EC05-4379-A572-F08158583DF4}" srcId="{1612838E-B38B-42B0-ADF8-B5FE74092A81}" destId="{EF05D649-9CBC-497B-859C-4C0227C8EA95}" srcOrd="0" destOrd="0" parTransId="{A48EA165-03BA-4E95-9F81-B8986A752A66}" sibTransId="{D949A2B6-1FA9-4CC1-AB76-710F484C081D}"/>
    <dgm:cxn modelId="{F0701A57-C4F3-4659-843A-FD126C8F1189}" type="presOf" srcId="{8D29C081-97D2-4FE2-AD02-74D4D576D7B7}" destId="{EFD34EDB-D493-4B43-B43D-993360BE56E7}" srcOrd="0" destOrd="0" presId="urn:microsoft.com/office/officeart/2005/8/layout/hList1"/>
    <dgm:cxn modelId="{69BC027F-40F1-4FC8-BD39-917E1709A322}" srcId="{16F7B40F-D65C-45E8-8B73-71F5A1DE10E5}" destId="{1F5972DD-E336-44DA-896D-68407E22D5C4}" srcOrd="0" destOrd="0" parTransId="{8048FC47-2D7A-44D8-9B89-4B1893E247D9}" sibTransId="{98FE6A3A-6723-4C08-B50C-8DC4CA27A095}"/>
    <dgm:cxn modelId="{E20C7983-22F8-4874-AD9E-996030668AA6}" type="presOf" srcId="{64FA2E10-E76E-4355-B08E-85F4851D790C}" destId="{CA2D40CD-E70D-4009-9358-C800EC88C6D0}" srcOrd="0" destOrd="0" presId="urn:microsoft.com/office/officeart/2005/8/layout/hList1"/>
    <dgm:cxn modelId="{023453AC-C4D3-4F00-A1E5-F7CF55AB1909}" srcId="{5C1DE899-5018-4842-9ACE-1B8ABE038A33}" destId="{64FA2E10-E76E-4355-B08E-85F4851D790C}" srcOrd="1" destOrd="0" parTransId="{E1608847-9E36-481D-9066-FBBBBCFABFFA}" sibTransId="{5373FB8D-4F0C-4F65-9DE5-CFDEA0479561}"/>
    <dgm:cxn modelId="{593ADFB1-1FED-47D2-9FA0-ACB109AA8079}" type="presOf" srcId="{EF05D649-9CBC-497B-859C-4C0227C8EA95}" destId="{7C5ECC6C-C2E1-47F9-921C-E8B083999B3C}" srcOrd="0" destOrd="0" presId="urn:microsoft.com/office/officeart/2005/8/layout/hList1"/>
    <dgm:cxn modelId="{6F356AB5-E731-41D2-9746-FBDAC5CC4D26}" srcId="{5C1DE899-5018-4842-9ACE-1B8ABE038A33}" destId="{F08F9AA2-D720-466D-A491-ED6C6442FDB6}" srcOrd="3" destOrd="0" parTransId="{D4B1F3AC-5594-431B-8F9C-241936AE6182}" sibTransId="{ECA296A2-5CA3-4F35-88C1-44E985B79F03}"/>
    <dgm:cxn modelId="{233048C0-EF6E-4824-BF23-A0A184D028F0}" srcId="{5C1DE899-5018-4842-9ACE-1B8ABE038A33}" destId="{16F7B40F-D65C-45E8-8B73-71F5A1DE10E5}" srcOrd="2" destOrd="0" parTransId="{2324BB3B-0B61-4795-9C1A-CAE3CF615CC5}" sibTransId="{8AB1EC53-6784-4674-AFB9-68B67360EA90}"/>
    <dgm:cxn modelId="{D194F4CA-7079-45D5-9E04-FFC9ACB8D852}" srcId="{5C1DE899-5018-4842-9ACE-1B8ABE038A33}" destId="{BB9FC36A-F160-4BB4-930C-5E8D99E6DAC3}" srcOrd="4" destOrd="0" parTransId="{18EDFC13-CE4E-4409-9947-0DCEBE2406CC}" sibTransId="{F10A4C98-858F-4D64-B53C-7F5C8E835A9E}"/>
    <dgm:cxn modelId="{D0EC40CE-A623-4933-9387-0A9B707852EA}" type="presOf" srcId="{1F5972DD-E336-44DA-896D-68407E22D5C4}" destId="{E2E7BD79-4295-4557-914E-46A981F52855}" srcOrd="0" destOrd="0" presId="urn:microsoft.com/office/officeart/2005/8/layout/hList1"/>
    <dgm:cxn modelId="{162802D5-940C-413C-B0B0-7DEF934438A5}" type="presOf" srcId="{1612838E-B38B-42B0-ADF8-B5FE74092A81}" destId="{9BB217AB-65B2-4129-93FD-D30EC3459613}" srcOrd="0" destOrd="0" presId="urn:microsoft.com/office/officeart/2005/8/layout/hList1"/>
    <dgm:cxn modelId="{F2B3F0E1-BF19-40C7-81ED-D232CE0C92D4}" type="presOf" srcId="{16F7B40F-D65C-45E8-8B73-71F5A1DE10E5}" destId="{7C96EDEF-FF41-4B31-BE0B-45F30F54AFB1}" srcOrd="0" destOrd="0" presId="urn:microsoft.com/office/officeart/2005/8/layout/hList1"/>
    <dgm:cxn modelId="{6CEE4DE3-EE89-42A2-B576-8BF688270A27}" srcId="{5C1DE899-5018-4842-9ACE-1B8ABE038A33}" destId="{1612838E-B38B-42B0-ADF8-B5FE74092A81}" srcOrd="0" destOrd="0" parTransId="{E885C4D4-60E4-4C63-A2AC-F8522859BCA8}" sibTransId="{784C6E43-6AA8-42E4-8DAA-CDF97E24BDCA}"/>
    <dgm:cxn modelId="{0D5593E9-C9B4-4B40-8207-7981C776B655}" srcId="{F08F9AA2-D720-466D-A491-ED6C6442FDB6}" destId="{A2E77702-4F0B-4B90-B28D-81FF08C5DEA9}" srcOrd="0" destOrd="0" parTransId="{9B0549A3-AEA1-4523-AC44-624FE31BF081}" sibTransId="{93028BB2-5AF6-4E9F-9F69-78CBD691244B}"/>
    <dgm:cxn modelId="{98EAF2F7-45D1-49DD-925C-DC436B79B553}" type="presOf" srcId="{F08F9AA2-D720-466D-A491-ED6C6442FDB6}" destId="{28BDC137-1CC8-4D9F-BF26-C403A1265D84}" srcOrd="0" destOrd="0" presId="urn:microsoft.com/office/officeart/2005/8/layout/hList1"/>
    <dgm:cxn modelId="{933E0BFD-C7F5-49B3-8DFF-1081BC254CC8}" type="presOf" srcId="{0ECF3AA0-BF98-438F-A2C2-C57FA4A48D2F}" destId="{08804EBA-03E3-41A4-81A0-814887F0C9F6}" srcOrd="0" destOrd="0" presId="urn:microsoft.com/office/officeart/2005/8/layout/hList1"/>
    <dgm:cxn modelId="{642A8C05-D44F-4134-B281-AD50D6B5DAE8}" type="presParOf" srcId="{E8C1AA26-8571-4C8B-9DAA-054D85BF92C3}" destId="{D0D873C0-D428-401D-81F9-230EF7094029}" srcOrd="0" destOrd="0" presId="urn:microsoft.com/office/officeart/2005/8/layout/hList1"/>
    <dgm:cxn modelId="{4C0E8EB7-67A4-4C6F-AE50-771F71984AF6}" type="presParOf" srcId="{D0D873C0-D428-401D-81F9-230EF7094029}" destId="{9BB217AB-65B2-4129-93FD-D30EC3459613}" srcOrd="0" destOrd="0" presId="urn:microsoft.com/office/officeart/2005/8/layout/hList1"/>
    <dgm:cxn modelId="{0AE2B6DC-D1E6-404C-878D-D622F6942650}" type="presParOf" srcId="{D0D873C0-D428-401D-81F9-230EF7094029}" destId="{7C5ECC6C-C2E1-47F9-921C-E8B083999B3C}" srcOrd="1" destOrd="0" presId="urn:microsoft.com/office/officeart/2005/8/layout/hList1"/>
    <dgm:cxn modelId="{1722A5EF-D334-4F1A-B53A-54F55A32D581}" type="presParOf" srcId="{E8C1AA26-8571-4C8B-9DAA-054D85BF92C3}" destId="{C9CB6D44-952E-4E1C-A350-62AB4CFDF3BA}" srcOrd="1" destOrd="0" presId="urn:microsoft.com/office/officeart/2005/8/layout/hList1"/>
    <dgm:cxn modelId="{78818314-5FB9-4FE0-BC33-135C96BAD7BE}" type="presParOf" srcId="{E8C1AA26-8571-4C8B-9DAA-054D85BF92C3}" destId="{D6553067-2F38-41F8-A294-DD4804EF14D8}" srcOrd="2" destOrd="0" presId="urn:microsoft.com/office/officeart/2005/8/layout/hList1"/>
    <dgm:cxn modelId="{69F627A7-3A28-4CBD-A061-E738EED38586}" type="presParOf" srcId="{D6553067-2F38-41F8-A294-DD4804EF14D8}" destId="{CA2D40CD-E70D-4009-9358-C800EC88C6D0}" srcOrd="0" destOrd="0" presId="urn:microsoft.com/office/officeart/2005/8/layout/hList1"/>
    <dgm:cxn modelId="{6D62DE7C-2473-45EA-8D65-4C21B7177C57}" type="presParOf" srcId="{D6553067-2F38-41F8-A294-DD4804EF14D8}" destId="{08804EBA-03E3-41A4-81A0-814887F0C9F6}" srcOrd="1" destOrd="0" presId="urn:microsoft.com/office/officeart/2005/8/layout/hList1"/>
    <dgm:cxn modelId="{604895F2-8413-448F-80C2-4B70196E0004}" type="presParOf" srcId="{E8C1AA26-8571-4C8B-9DAA-054D85BF92C3}" destId="{BA2CD717-678C-45D5-8BCF-B68D0B24185E}" srcOrd="3" destOrd="0" presId="urn:microsoft.com/office/officeart/2005/8/layout/hList1"/>
    <dgm:cxn modelId="{A475968F-6BA6-4061-BE33-F1EFB7A51D89}" type="presParOf" srcId="{E8C1AA26-8571-4C8B-9DAA-054D85BF92C3}" destId="{0DA78883-7F4D-448C-81EA-84C451B57E12}" srcOrd="4" destOrd="0" presId="urn:microsoft.com/office/officeart/2005/8/layout/hList1"/>
    <dgm:cxn modelId="{F6F57CF1-153D-41BF-9876-CE0445EEB66A}" type="presParOf" srcId="{0DA78883-7F4D-448C-81EA-84C451B57E12}" destId="{7C96EDEF-FF41-4B31-BE0B-45F30F54AFB1}" srcOrd="0" destOrd="0" presId="urn:microsoft.com/office/officeart/2005/8/layout/hList1"/>
    <dgm:cxn modelId="{9A07F3FC-0F22-4756-9282-2661C5049DBB}" type="presParOf" srcId="{0DA78883-7F4D-448C-81EA-84C451B57E12}" destId="{E2E7BD79-4295-4557-914E-46A981F52855}" srcOrd="1" destOrd="0" presId="urn:microsoft.com/office/officeart/2005/8/layout/hList1"/>
    <dgm:cxn modelId="{252C2869-AFA0-41D6-84DB-12348A89F2F6}" type="presParOf" srcId="{E8C1AA26-8571-4C8B-9DAA-054D85BF92C3}" destId="{D4019CC3-25D8-43E7-9088-F62003E5B5CB}" srcOrd="5" destOrd="0" presId="urn:microsoft.com/office/officeart/2005/8/layout/hList1"/>
    <dgm:cxn modelId="{7000EFC0-F06E-4FCA-967B-2865FE33C827}" type="presParOf" srcId="{E8C1AA26-8571-4C8B-9DAA-054D85BF92C3}" destId="{17F8F32F-8A52-475E-891E-4B1F0327CC52}" srcOrd="6" destOrd="0" presId="urn:microsoft.com/office/officeart/2005/8/layout/hList1"/>
    <dgm:cxn modelId="{C5D3F1CD-31F0-4D74-8D10-62CC47113D24}" type="presParOf" srcId="{17F8F32F-8A52-475E-891E-4B1F0327CC52}" destId="{28BDC137-1CC8-4D9F-BF26-C403A1265D84}" srcOrd="0" destOrd="0" presId="urn:microsoft.com/office/officeart/2005/8/layout/hList1"/>
    <dgm:cxn modelId="{38DACFD1-35F3-4A2E-93AF-CA54ED6BA69D}" type="presParOf" srcId="{17F8F32F-8A52-475E-891E-4B1F0327CC52}" destId="{D3E38CA0-7E40-4A78-92EB-71C6BB20CD0F}" srcOrd="1" destOrd="0" presId="urn:microsoft.com/office/officeart/2005/8/layout/hList1"/>
    <dgm:cxn modelId="{B059D664-A25E-4A7B-9F8A-68B07EF5C7CB}" type="presParOf" srcId="{E8C1AA26-8571-4C8B-9DAA-054D85BF92C3}" destId="{6A44CE2A-DAD7-4D5A-9A6A-3F8CB56DD6C4}" srcOrd="7" destOrd="0" presId="urn:microsoft.com/office/officeart/2005/8/layout/hList1"/>
    <dgm:cxn modelId="{D19D2AEB-B2FD-4348-BA12-C8A9D8BE352B}" type="presParOf" srcId="{E8C1AA26-8571-4C8B-9DAA-054D85BF92C3}" destId="{BF148A7D-D87C-48B7-A596-FA894D303787}" srcOrd="8" destOrd="0" presId="urn:microsoft.com/office/officeart/2005/8/layout/hList1"/>
    <dgm:cxn modelId="{00C8320C-71E9-4B69-8C05-72FA64A237D2}" type="presParOf" srcId="{BF148A7D-D87C-48B7-A596-FA894D303787}" destId="{3B301001-F7FF-4A99-8796-3E4790F0EAA0}" srcOrd="0" destOrd="0" presId="urn:microsoft.com/office/officeart/2005/8/layout/hList1"/>
    <dgm:cxn modelId="{D388C862-60E2-490D-8977-246DBD98D9D4}" type="presParOf" srcId="{BF148A7D-D87C-48B7-A596-FA894D303787}" destId="{EFD34EDB-D493-4B43-B43D-993360BE56E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B217AB-65B2-4129-93FD-D30EC3459613}">
      <dsp:nvSpPr>
        <dsp:cNvPr id="0" name=""/>
        <dsp:cNvSpPr/>
      </dsp:nvSpPr>
      <dsp:spPr>
        <a:xfrm>
          <a:off x="2995" y="8364"/>
          <a:ext cx="1148432" cy="3613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+mn-lt"/>
            </a:rPr>
            <a:t>Finance &amp; Accounts</a:t>
          </a:r>
          <a:endParaRPr lang="en-US" sz="1000" kern="1200">
            <a:latin typeface="+mn-lt"/>
          </a:endParaRPr>
        </a:p>
      </dsp:txBody>
      <dsp:txXfrm>
        <a:off x="2995" y="8364"/>
        <a:ext cx="1148432" cy="361354"/>
      </dsp:txXfrm>
    </dsp:sp>
    <dsp:sp modelId="{7C5ECC6C-C2E1-47F9-921C-E8B083999B3C}">
      <dsp:nvSpPr>
        <dsp:cNvPr id="0" name=""/>
        <dsp:cNvSpPr/>
      </dsp:nvSpPr>
      <dsp:spPr>
        <a:xfrm>
          <a:off x="2995" y="369718"/>
          <a:ext cx="1148432" cy="49821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Trial Balance, Profit &amp; Loss, Age-Wise Accounts Payables</a:t>
          </a:r>
          <a:endParaRPr lang="en-US" sz="900" kern="1200">
            <a:latin typeface="+mn-lt"/>
          </a:endParaRPr>
        </a:p>
      </dsp:txBody>
      <dsp:txXfrm>
        <a:off x="2995" y="369718"/>
        <a:ext cx="1148432" cy="498217"/>
      </dsp:txXfrm>
    </dsp:sp>
    <dsp:sp modelId="{CA2D40CD-E70D-4009-9358-C800EC88C6D0}">
      <dsp:nvSpPr>
        <dsp:cNvPr id="0" name=""/>
        <dsp:cNvSpPr/>
      </dsp:nvSpPr>
      <dsp:spPr>
        <a:xfrm>
          <a:off x="1312208" y="8364"/>
          <a:ext cx="1148432" cy="3613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Auditing </a:t>
          </a:r>
          <a:endParaRPr lang="en-US" sz="1000" b="1" kern="1200">
            <a:latin typeface="+mn-lt"/>
          </a:endParaRPr>
        </a:p>
      </dsp:txBody>
      <dsp:txXfrm>
        <a:off x="1312208" y="8364"/>
        <a:ext cx="1148432" cy="361354"/>
      </dsp:txXfrm>
    </dsp:sp>
    <dsp:sp modelId="{08804EBA-03E3-41A4-81A0-814887F0C9F6}">
      <dsp:nvSpPr>
        <dsp:cNvPr id="0" name=""/>
        <dsp:cNvSpPr/>
      </dsp:nvSpPr>
      <dsp:spPr>
        <a:xfrm>
          <a:off x="1312208" y="369718"/>
          <a:ext cx="1148432" cy="49821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Internal Statutory and Government audits</a:t>
          </a:r>
          <a:endParaRPr lang="en-US" sz="900" kern="1200">
            <a:latin typeface="+mn-lt"/>
          </a:endParaRPr>
        </a:p>
      </dsp:txBody>
      <dsp:txXfrm>
        <a:off x="1312208" y="369718"/>
        <a:ext cx="1148432" cy="498217"/>
      </dsp:txXfrm>
    </dsp:sp>
    <dsp:sp modelId="{7C96EDEF-FF41-4B31-BE0B-45F30F54AFB1}">
      <dsp:nvSpPr>
        <dsp:cNvPr id="0" name=""/>
        <dsp:cNvSpPr/>
      </dsp:nvSpPr>
      <dsp:spPr>
        <a:xfrm>
          <a:off x="2621421" y="8364"/>
          <a:ext cx="1148432" cy="3613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Change Management </a:t>
          </a:r>
          <a:endParaRPr lang="en-US" sz="1000" b="1" kern="1200">
            <a:latin typeface="+mn-lt"/>
          </a:endParaRPr>
        </a:p>
      </dsp:txBody>
      <dsp:txXfrm>
        <a:off x="2621421" y="8364"/>
        <a:ext cx="1148432" cy="361354"/>
      </dsp:txXfrm>
    </dsp:sp>
    <dsp:sp modelId="{E2E7BD79-4295-4557-914E-46A981F52855}">
      <dsp:nvSpPr>
        <dsp:cNvPr id="0" name=""/>
        <dsp:cNvSpPr/>
      </dsp:nvSpPr>
      <dsp:spPr>
        <a:xfrm>
          <a:off x="2621421" y="369718"/>
          <a:ext cx="1148432" cy="49821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>
              <a:latin typeface="+mn-lt"/>
            </a:rPr>
            <a:t>Implemented new ideas to generate resonance</a:t>
          </a:r>
        </a:p>
      </dsp:txBody>
      <dsp:txXfrm>
        <a:off x="2621421" y="369718"/>
        <a:ext cx="1148432" cy="498217"/>
      </dsp:txXfrm>
    </dsp:sp>
    <dsp:sp modelId="{28BDC137-1CC8-4D9F-BF26-C403A1265D84}">
      <dsp:nvSpPr>
        <dsp:cNvPr id="0" name=""/>
        <dsp:cNvSpPr/>
      </dsp:nvSpPr>
      <dsp:spPr>
        <a:xfrm>
          <a:off x="3930634" y="8364"/>
          <a:ext cx="1148432" cy="3613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Supply Chain </a:t>
          </a:r>
          <a:endParaRPr lang="en-US" sz="1000" b="1" kern="1200">
            <a:latin typeface="+mn-lt"/>
          </a:endParaRPr>
        </a:p>
      </dsp:txBody>
      <dsp:txXfrm>
        <a:off x="3930634" y="8364"/>
        <a:ext cx="1148432" cy="361354"/>
      </dsp:txXfrm>
    </dsp:sp>
    <dsp:sp modelId="{D3E38CA0-7E40-4A78-92EB-71C6BB20CD0F}">
      <dsp:nvSpPr>
        <dsp:cNvPr id="0" name=""/>
        <dsp:cNvSpPr/>
      </dsp:nvSpPr>
      <dsp:spPr>
        <a:xfrm>
          <a:off x="3930634" y="369718"/>
          <a:ext cx="1148432" cy="49821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just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Logistics Management Systems</a:t>
          </a:r>
          <a:r>
            <a:rPr lang="en-US" sz="900" kern="1200">
              <a:latin typeface="+mn-lt"/>
            </a:rPr>
            <a:t>	</a:t>
          </a:r>
        </a:p>
      </dsp:txBody>
      <dsp:txXfrm>
        <a:off x="3930634" y="369718"/>
        <a:ext cx="1148432" cy="498217"/>
      </dsp:txXfrm>
    </dsp:sp>
    <dsp:sp modelId="{3B301001-F7FF-4A99-8796-3E4790F0EAA0}">
      <dsp:nvSpPr>
        <dsp:cNvPr id="0" name=""/>
        <dsp:cNvSpPr/>
      </dsp:nvSpPr>
      <dsp:spPr>
        <a:xfrm>
          <a:off x="5239846" y="8364"/>
          <a:ext cx="1148432" cy="3613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latin typeface="+mn-lt"/>
            </a:rPr>
            <a:t>Budgeting &amp; MIS</a:t>
          </a:r>
        </a:p>
      </dsp:txBody>
      <dsp:txXfrm>
        <a:off x="5239846" y="8364"/>
        <a:ext cx="1148432" cy="361354"/>
      </dsp:txXfrm>
    </dsp:sp>
    <dsp:sp modelId="{EFD34EDB-D493-4B43-B43D-993360BE56E7}">
      <dsp:nvSpPr>
        <dsp:cNvPr id="0" name=""/>
        <dsp:cNvSpPr/>
      </dsp:nvSpPr>
      <dsp:spPr>
        <a:xfrm>
          <a:off x="5239846" y="369718"/>
          <a:ext cx="1148432" cy="49821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Annual budgets &amp; conducting variance analysis </a:t>
          </a:r>
          <a:endParaRPr lang="en-US" sz="900" kern="1200">
            <a:latin typeface="+mn-lt"/>
          </a:endParaRPr>
        </a:p>
      </dsp:txBody>
      <dsp:txXfrm>
        <a:off x="5239846" y="369718"/>
        <a:ext cx="1148432" cy="4982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A8982-7394-445B-8FA2-65D7A64B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Rajeev Saxena</vt:lpstr>
    </vt:vector>
  </TitlesOfParts>
  <LinksUpToDate>false</LinksUpToDate>
  <CharactersWithSpaces>8995</CharactersWithSpaces>
  <SharedDoc>false</SharedDoc>
  <HLinks>
    <vt:vector size="12" baseType="variant">
      <vt:variant>
        <vt:i4>4653065</vt:i4>
      </vt:variant>
      <vt:variant>
        <vt:i4>21</vt:i4>
      </vt:variant>
      <vt:variant>
        <vt:i4>0</vt:i4>
      </vt:variant>
      <vt:variant>
        <vt:i4>5</vt:i4>
      </vt:variant>
      <vt:variant>
        <vt:lpwstr>https://open.sap.com/verify/xefaf-radak-topom-ninib-zecid</vt:lpwstr>
      </vt:variant>
      <vt:variant>
        <vt:lpwstr/>
      </vt:variant>
      <vt:variant>
        <vt:i4>4194346</vt:i4>
      </vt:variant>
      <vt:variant>
        <vt:i4>3</vt:i4>
      </vt:variant>
      <vt:variant>
        <vt:i4>0</vt:i4>
      </vt:variant>
      <vt:variant>
        <vt:i4>5</vt:i4>
      </vt:variant>
      <vt:variant>
        <vt:lpwstr>mailto:pari.vpriyadarshini@gmail.com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Rajeev Saxena</dc:title>
  <dc:creator/>
  <cp:lastModifiedBy/>
  <cp:revision>1</cp:revision>
  <dcterms:created xsi:type="dcterms:W3CDTF">2018-07-06T04:23:00Z</dcterms:created>
  <dcterms:modified xsi:type="dcterms:W3CDTF">2019-10-25T07:00:00Z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</Properties>
</file>