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AC3" w:rsidRPr="009D0AC3" w:rsidRDefault="009D0AC3" w:rsidP="009D0AC3">
      <w:pPr>
        <w:spacing w:after="0" w:line="240" w:lineRule="auto"/>
        <w:rPr>
          <w:rFonts w:ascii="Arial Black" w:eastAsia="Times New Roman" w:hAnsi="Arial Black" w:cs="Calibri"/>
          <w:b/>
          <w:iCs/>
          <w:color w:val="1F497C"/>
          <w:sz w:val="32"/>
          <w:szCs w:val="28"/>
          <w:lang w:val="en-GB"/>
        </w:rPr>
      </w:pPr>
      <w:r w:rsidRPr="009D0AC3">
        <w:rPr>
          <w:rFonts w:ascii="Arial Black" w:eastAsia="Times New Roman" w:hAnsi="Arial Black" w:cs="Calibri"/>
          <w:b/>
          <w:iCs/>
          <w:color w:val="1F497C"/>
          <w:sz w:val="32"/>
          <w:szCs w:val="28"/>
        </w:rPr>
        <w:t>C</w:t>
      </w:r>
      <w:r w:rsidRPr="009D0AC3">
        <w:rPr>
          <w:rFonts w:ascii="Arial Black" w:eastAsia="Times New Roman" w:hAnsi="Arial Black" w:cs="Calibri"/>
          <w:b/>
          <w:iCs/>
          <w:color w:val="1F497C"/>
          <w:sz w:val="32"/>
          <w:szCs w:val="28"/>
          <w:lang w:val="en-GB"/>
        </w:rPr>
        <w:t>URRICULLUM VITAE</w:t>
      </w:r>
    </w:p>
    <w:p w:rsidR="009D0AC3" w:rsidRPr="009D0AC3" w:rsidRDefault="009D0AC3" w:rsidP="009D0AC3">
      <w:pPr>
        <w:spacing w:after="0" w:line="240" w:lineRule="auto"/>
        <w:rPr>
          <w:rFonts w:ascii="Calibri" w:eastAsia="Times New Roman" w:hAnsi="Calibri" w:cs="Calibri"/>
          <w:b/>
          <w:caps/>
          <w:color w:val="1F497C"/>
          <w:sz w:val="36"/>
          <w:szCs w:val="36"/>
          <w:lang w:val="en-GB"/>
        </w:rPr>
      </w:pPr>
      <w:r w:rsidRPr="009D0AC3">
        <w:rPr>
          <w:rFonts w:ascii="Calibri" w:eastAsia="Times New Roman" w:hAnsi="Calibri" w:cs="Calibri"/>
          <w:b/>
          <w:color w:val="1F497C"/>
          <w:sz w:val="36"/>
          <w:szCs w:val="36"/>
        </w:rPr>
        <w:t>Moses Sammy Ponda, Cpp, Cppm</w:t>
      </w:r>
    </w:p>
    <w:p w:rsidR="009D0AC3" w:rsidRPr="009D0AC3" w:rsidRDefault="009D0AC3" w:rsidP="009D0AC3">
      <w:pPr>
        <w:spacing w:after="0" w:line="240" w:lineRule="auto"/>
        <w:rPr>
          <w:rFonts w:ascii="Calibri" w:eastAsia="Times New Roman" w:hAnsi="Calibri" w:cs="Calibri"/>
          <w:caps/>
          <w:color w:val="1F1F1F"/>
          <w:sz w:val="24"/>
          <w:szCs w:val="24"/>
          <w:lang w:val="en-GB"/>
        </w:rPr>
      </w:pPr>
      <w:r w:rsidRPr="009D0AC3">
        <w:rPr>
          <w:rFonts w:ascii="Calibri" w:eastAsia="Times New Roman" w:hAnsi="Calibri" w:cs="Calibri"/>
          <w:color w:val="1F1F1F"/>
          <w:sz w:val="24"/>
          <w:szCs w:val="24"/>
        </w:rPr>
        <w:t>P.O Box 20 - 80108 Kilifi, Kenya</w:t>
      </w:r>
    </w:p>
    <w:p w:rsidR="009D0AC3" w:rsidRPr="009D0AC3" w:rsidRDefault="009D0AC3" w:rsidP="009D0AC3">
      <w:pPr>
        <w:spacing w:after="0" w:line="240" w:lineRule="auto"/>
        <w:rPr>
          <w:rFonts w:ascii="Calibri" w:eastAsia="Times New Roman" w:hAnsi="Calibri" w:cs="Calibri"/>
          <w:color w:val="1F1F1F"/>
          <w:sz w:val="24"/>
          <w:szCs w:val="24"/>
          <w:lang w:val="en-GB"/>
        </w:rPr>
      </w:pPr>
      <w:r w:rsidRPr="009D0AC3">
        <w:rPr>
          <w:rFonts w:ascii="Calibri" w:eastAsia="Times New Roman" w:hAnsi="Calibri" w:cs="Calibri"/>
          <w:color w:val="1F1F1F"/>
          <w:sz w:val="24"/>
          <w:szCs w:val="24"/>
        </w:rPr>
        <w:t>Telephone no: +254 723 909 630/ +254 773 431 859</w:t>
      </w:r>
    </w:p>
    <w:p w:rsidR="009D0AC3" w:rsidRPr="009D0AC3" w:rsidRDefault="009D0AC3" w:rsidP="009D0AC3">
      <w:pPr>
        <w:spacing w:after="0" w:line="240" w:lineRule="auto"/>
        <w:rPr>
          <w:rFonts w:ascii="Calibri" w:eastAsia="Times New Roman" w:hAnsi="Calibri" w:cs="Calibri"/>
          <w:color w:val="1F1F1F"/>
          <w:sz w:val="24"/>
          <w:szCs w:val="24"/>
        </w:rPr>
      </w:pPr>
      <w:r w:rsidRPr="009D0AC3">
        <w:rPr>
          <w:rFonts w:ascii="Calibri" w:eastAsia="Times New Roman" w:hAnsi="Calibri" w:cs="Calibri"/>
          <w:color w:val="1F1F1F"/>
          <w:sz w:val="24"/>
          <w:szCs w:val="24"/>
        </w:rPr>
        <w:t xml:space="preserve">Email: </w:t>
      </w:r>
      <w:hyperlink r:id="rId8" w:tgtFrame="_top" w:history="1">
        <w:r w:rsidRPr="009D0AC3">
          <w:rPr>
            <w:rFonts w:ascii="Calibri" w:eastAsia="Times New Roman" w:hAnsi="Calibri" w:cs="Calibri"/>
            <w:color w:val="0000FF"/>
            <w:sz w:val="24"/>
            <w:szCs w:val="24"/>
            <w:u w:val="single"/>
          </w:rPr>
          <w:t>msammy06@yahoo.com</w:t>
        </w:r>
      </w:hyperlink>
    </w:p>
    <w:tbl>
      <w:tblPr>
        <w:tblpPr w:leftFromText="180" w:rightFromText="180" w:vertAnchor="text" w:tblpY="1"/>
        <w:tblOverlap w:val="never"/>
        <w:tblW w:w="5013" w:type="pct"/>
        <w:tblCellSpacing w:w="15" w:type="dxa"/>
        <w:tblCellMar>
          <w:left w:w="0" w:type="dxa"/>
          <w:right w:w="0" w:type="dxa"/>
        </w:tblCellMar>
        <w:tblLook w:val="04A0" w:firstRow="1" w:lastRow="0" w:firstColumn="1" w:lastColumn="0" w:noHBand="0" w:noVBand="1"/>
      </w:tblPr>
      <w:tblGrid>
        <w:gridCol w:w="10828"/>
      </w:tblGrid>
      <w:tr w:rsidR="00494D95" w:rsidRPr="009D0AC3" w:rsidTr="00494D95">
        <w:trPr>
          <w:tblCellSpacing w:w="15" w:type="dxa"/>
        </w:trPr>
        <w:tc>
          <w:tcPr>
            <w:tcW w:w="4972" w:type="pct"/>
            <w:shd w:val="clear" w:color="auto" w:fill="DFEAF4"/>
            <w:tcMar>
              <w:top w:w="0" w:type="dxa"/>
              <w:left w:w="122" w:type="dxa"/>
              <w:bottom w:w="0" w:type="dxa"/>
              <w:right w:w="0" w:type="dxa"/>
            </w:tcMar>
            <w:hideMark/>
          </w:tcPr>
          <w:p w:rsidR="00494D95" w:rsidRPr="009D0AC3" w:rsidRDefault="00494D95" w:rsidP="00494D95">
            <w:r w:rsidRPr="004B7092">
              <w:rPr>
                <w:b/>
                <w:color w:val="5B9BD5" w:themeColor="accent1"/>
                <w:sz w:val="28"/>
                <w:szCs w:val="28"/>
              </w:rPr>
              <w:t>Bio</w:t>
            </w:r>
            <w:r w:rsidRPr="004B7092">
              <w:rPr>
                <w:color w:val="5B9BD5" w:themeColor="accent1"/>
              </w:rPr>
              <w:t xml:space="preserve"> </w:t>
            </w:r>
            <w:r w:rsidRPr="004B7092">
              <w:rPr>
                <w:b/>
                <w:color w:val="5B9BD5" w:themeColor="accent1"/>
                <w:sz w:val="28"/>
                <w:szCs w:val="28"/>
              </w:rPr>
              <w:t>Data</w:t>
            </w:r>
          </w:p>
        </w:tc>
      </w:tr>
      <w:tr w:rsidR="00494D95" w:rsidRPr="009D0AC3" w:rsidTr="00494D95">
        <w:tblPrEx>
          <w:tblBorders>
            <w:bottom w:val="single" w:sz="12" w:space="0" w:color="1F497C"/>
          </w:tblBorders>
        </w:tblPrEx>
        <w:trPr>
          <w:tblCellSpacing w:w="15" w:type="dxa"/>
        </w:trPr>
        <w:tc>
          <w:tcPr>
            <w:tcW w:w="4972" w:type="pct"/>
            <w:shd w:val="clear" w:color="auto" w:fill="FFFFFF"/>
            <w:vAlign w:val="center"/>
            <w:hideMark/>
          </w:tcPr>
          <w:p w:rsidR="00BE63A4" w:rsidRPr="00BE63A4" w:rsidRDefault="00BE63A4" w:rsidP="00BE63A4">
            <w:pPr>
              <w:spacing w:after="0"/>
              <w:rPr>
                <w:sz w:val="24"/>
                <w:szCs w:val="24"/>
                <w:shd w:val="clear" w:color="auto" w:fill="FFFFFF"/>
              </w:rPr>
            </w:pPr>
            <w:r w:rsidRPr="00BE63A4">
              <w:rPr>
                <w:sz w:val="24"/>
                <w:szCs w:val="24"/>
                <w:shd w:val="clear" w:color="auto" w:fill="FFFFFF"/>
              </w:rPr>
              <w:t>Gender: Male</w:t>
            </w:r>
          </w:p>
          <w:p w:rsidR="00BE63A4" w:rsidRPr="00BE63A4" w:rsidRDefault="00BE63A4" w:rsidP="00BE63A4">
            <w:pPr>
              <w:spacing w:after="0"/>
              <w:rPr>
                <w:sz w:val="24"/>
                <w:szCs w:val="24"/>
                <w:shd w:val="clear" w:color="auto" w:fill="FFFFFF"/>
              </w:rPr>
            </w:pPr>
            <w:r w:rsidRPr="00BE63A4">
              <w:rPr>
                <w:sz w:val="24"/>
                <w:szCs w:val="24"/>
                <w:shd w:val="clear" w:color="auto" w:fill="FFFFFF"/>
              </w:rPr>
              <w:t xml:space="preserve"> Marital Status: Married</w:t>
            </w:r>
          </w:p>
          <w:p w:rsidR="00BE63A4" w:rsidRPr="00BE63A4" w:rsidRDefault="00BE63A4" w:rsidP="00BE63A4">
            <w:pPr>
              <w:spacing w:after="0"/>
              <w:rPr>
                <w:sz w:val="24"/>
                <w:szCs w:val="24"/>
                <w:shd w:val="clear" w:color="auto" w:fill="FFFFFF"/>
              </w:rPr>
            </w:pPr>
            <w:r w:rsidRPr="00BE63A4">
              <w:rPr>
                <w:sz w:val="24"/>
                <w:szCs w:val="24"/>
                <w:shd w:val="clear" w:color="auto" w:fill="FFFFFF"/>
              </w:rPr>
              <w:t xml:space="preserve"> Date of Birth:17th Dec 1980 </w:t>
            </w:r>
          </w:p>
          <w:p w:rsidR="00BE63A4" w:rsidRDefault="00BE63A4" w:rsidP="00BE63A4">
            <w:pPr>
              <w:spacing w:after="0"/>
              <w:rPr>
                <w:sz w:val="24"/>
                <w:szCs w:val="24"/>
                <w:shd w:val="clear" w:color="auto" w:fill="FFFFFF"/>
              </w:rPr>
            </w:pPr>
            <w:r w:rsidRPr="00BE63A4">
              <w:rPr>
                <w:sz w:val="24"/>
                <w:szCs w:val="24"/>
                <w:shd w:val="clear" w:color="auto" w:fill="FFFFFF"/>
              </w:rPr>
              <w:t xml:space="preserve"> Nationality: Kenyan </w:t>
            </w:r>
            <w:r w:rsidRPr="00BE63A4">
              <w:rPr>
                <w:sz w:val="24"/>
                <w:szCs w:val="24"/>
                <w:shd w:val="clear" w:color="auto" w:fill="FFFFFF"/>
              </w:rPr>
              <w:tab/>
            </w:r>
          </w:p>
          <w:tbl>
            <w:tblPr>
              <w:tblpPr w:leftFromText="180" w:rightFromText="180" w:vertAnchor="text" w:tblpY="1"/>
              <w:tblOverlap w:val="never"/>
              <w:tblW w:w="5013" w:type="pct"/>
              <w:tblCellSpacing w:w="15" w:type="dxa"/>
              <w:tblCellMar>
                <w:left w:w="0" w:type="dxa"/>
                <w:right w:w="0" w:type="dxa"/>
              </w:tblCellMar>
              <w:tblLook w:val="04A0" w:firstRow="1" w:lastRow="0" w:firstColumn="1" w:lastColumn="0" w:noHBand="0" w:noVBand="1"/>
            </w:tblPr>
            <w:tblGrid>
              <w:gridCol w:w="10796"/>
            </w:tblGrid>
            <w:tr w:rsidR="00BE63A4" w:rsidRPr="009D0AC3" w:rsidTr="0094580E">
              <w:trPr>
                <w:tblCellSpacing w:w="15" w:type="dxa"/>
              </w:trPr>
              <w:tc>
                <w:tcPr>
                  <w:tcW w:w="4972" w:type="pct"/>
                  <w:shd w:val="clear" w:color="auto" w:fill="DFEAF4"/>
                  <w:tcMar>
                    <w:top w:w="0" w:type="dxa"/>
                    <w:left w:w="122" w:type="dxa"/>
                    <w:bottom w:w="0" w:type="dxa"/>
                    <w:right w:w="0" w:type="dxa"/>
                  </w:tcMar>
                  <w:hideMark/>
                </w:tcPr>
                <w:p w:rsidR="00BE63A4" w:rsidRPr="009D0AC3" w:rsidRDefault="00BE63A4" w:rsidP="00BE63A4">
                  <w:r>
                    <w:rPr>
                      <w:b/>
                      <w:color w:val="5B9BD5" w:themeColor="accent1"/>
                      <w:sz w:val="28"/>
                      <w:szCs w:val="28"/>
                    </w:rPr>
                    <w:t>Personal profile</w:t>
                  </w:r>
                </w:p>
              </w:tc>
            </w:tr>
          </w:tbl>
          <w:p w:rsidR="00494D95" w:rsidRPr="009D0AC3" w:rsidRDefault="00494D95" w:rsidP="00494D95">
            <w:pPr>
              <w:rPr>
                <w:sz w:val="24"/>
                <w:szCs w:val="24"/>
                <w:shd w:val="clear" w:color="auto" w:fill="FFFFFF"/>
                <w:lang w:val="en-GB"/>
              </w:rPr>
            </w:pPr>
            <w:r w:rsidRPr="009D0AC3">
              <w:rPr>
                <w:sz w:val="24"/>
                <w:szCs w:val="24"/>
                <w:shd w:val="clear" w:color="auto" w:fill="FFFFFF"/>
              </w:rPr>
              <w:t>A</w:t>
            </w:r>
            <w:r w:rsidRPr="009D0AC3">
              <w:rPr>
                <w:sz w:val="24"/>
                <w:szCs w:val="24"/>
                <w:shd w:val="clear" w:color="auto" w:fill="FFFFFF"/>
                <w:lang w:val="en-GB"/>
              </w:rPr>
              <w:t xml:space="preserve"> strong team leader with a demonstrated ability to manage a diverse team. I have outstanding skills in bringing a team together to work towards a common goal an</w:t>
            </w:r>
            <w:r w:rsidR="00E67BA6">
              <w:rPr>
                <w:sz w:val="24"/>
                <w:szCs w:val="24"/>
                <w:shd w:val="clear" w:color="auto" w:fill="FFFFFF"/>
                <w:lang w:val="en-GB"/>
              </w:rPr>
              <w:t>d achieve extraordinary results</w:t>
            </w:r>
            <w:r w:rsidRPr="009D0AC3">
              <w:rPr>
                <w:sz w:val="24"/>
                <w:szCs w:val="24"/>
                <w:shd w:val="clear" w:color="auto" w:fill="FFFFFF"/>
                <w:lang w:val="en-GB"/>
              </w:rPr>
              <w:t xml:space="preserve"> by harnessing each person’s strengths and complement their weaknesses. Through leadership I have managed to mentor different people from entry level executives to management level gurus who have gone ahead to make an impact in various industries.</w:t>
            </w:r>
          </w:p>
        </w:tc>
      </w:tr>
    </w:tbl>
    <w:p w:rsidR="009D0AC3" w:rsidRPr="009D0AC3" w:rsidRDefault="00494D95" w:rsidP="009D0AC3">
      <w:pPr>
        <w:spacing w:after="0" w:line="240" w:lineRule="auto"/>
        <w:rPr>
          <w:rFonts w:ascii="Calibri" w:eastAsia="Times New Roman" w:hAnsi="Calibri" w:cs="Calibri"/>
          <w:vanish/>
          <w:sz w:val="24"/>
          <w:szCs w:val="24"/>
        </w:rPr>
      </w:pPr>
      <w:r>
        <w:rPr>
          <w:rFonts w:ascii="Calibri" w:eastAsia="Times New Roman" w:hAnsi="Calibri" w:cs="Calibri"/>
          <w:vanish/>
          <w:sz w:val="24"/>
          <w:szCs w:val="24"/>
        </w:rPr>
        <w:br w:type="textWrapping" w:clear="all"/>
      </w:r>
    </w:p>
    <w:tbl>
      <w:tblPr>
        <w:tblW w:w="5038" w:type="pct"/>
        <w:tblCellSpacing w:w="15" w:type="dxa"/>
        <w:tblCellMar>
          <w:left w:w="0" w:type="dxa"/>
          <w:right w:w="0" w:type="dxa"/>
        </w:tblCellMar>
        <w:tblLook w:val="04A0" w:firstRow="1" w:lastRow="0" w:firstColumn="1" w:lastColumn="0" w:noHBand="0" w:noVBand="1"/>
      </w:tblPr>
      <w:tblGrid>
        <w:gridCol w:w="10782"/>
        <w:gridCol w:w="36"/>
        <w:gridCol w:w="64"/>
      </w:tblGrid>
      <w:tr w:rsidR="009D0AC3" w:rsidRPr="009D0AC3" w:rsidTr="007A44EB">
        <w:trPr>
          <w:gridAfter w:val="2"/>
          <w:wAfter w:w="26" w:type="pct"/>
          <w:tblCellSpacing w:w="15" w:type="dxa"/>
        </w:trPr>
        <w:tc>
          <w:tcPr>
            <w:tcW w:w="4933" w:type="pct"/>
            <w:shd w:val="clear" w:color="auto" w:fill="DFEAF4"/>
            <w:tcMar>
              <w:top w:w="0" w:type="dxa"/>
              <w:left w:w="122" w:type="dxa"/>
              <w:bottom w:w="0" w:type="dxa"/>
              <w:right w:w="0" w:type="dxa"/>
            </w:tcMar>
            <w:hideMark/>
          </w:tcPr>
          <w:p w:rsidR="009D0AC3" w:rsidRPr="009D0AC3" w:rsidRDefault="009D0AC3" w:rsidP="00D56115">
            <w:pPr>
              <w:tabs>
                <w:tab w:val="left" w:pos="11304"/>
                <w:tab w:val="left" w:pos="14544"/>
              </w:tabs>
              <w:spacing w:after="0" w:line="240" w:lineRule="auto"/>
              <w:rPr>
                <w:rFonts w:ascii="Calibri" w:eastAsia="Times New Roman" w:hAnsi="Calibri" w:cs="Calibri"/>
                <w:b/>
                <w:color w:val="1F497C"/>
                <w:sz w:val="28"/>
                <w:szCs w:val="28"/>
              </w:rPr>
            </w:pPr>
            <w:r w:rsidRPr="009D0AC3">
              <w:rPr>
                <w:rFonts w:ascii="Calibri" w:eastAsia="Times New Roman" w:hAnsi="Calibri" w:cs="Calibri"/>
                <w:b/>
                <w:color w:val="1F497C"/>
                <w:sz w:val="28"/>
                <w:szCs w:val="28"/>
              </w:rPr>
              <w:t>Education</w:t>
            </w:r>
            <w:r w:rsidR="005F353F">
              <w:rPr>
                <w:rFonts w:ascii="Calibri" w:eastAsia="Times New Roman" w:hAnsi="Calibri" w:cs="Calibri"/>
                <w:b/>
                <w:color w:val="1F497C"/>
                <w:sz w:val="28"/>
                <w:szCs w:val="28"/>
              </w:rPr>
              <w:tab/>
            </w:r>
            <w:r w:rsidR="00D56115">
              <w:rPr>
                <w:rFonts w:ascii="Calibri" w:eastAsia="Times New Roman" w:hAnsi="Calibri" w:cs="Calibri"/>
                <w:b/>
                <w:color w:val="1F497C"/>
                <w:sz w:val="28"/>
                <w:szCs w:val="28"/>
              </w:rPr>
              <w:tab/>
            </w:r>
          </w:p>
        </w:tc>
      </w:tr>
      <w:tr w:rsidR="003613ED" w:rsidRPr="009D0AC3" w:rsidTr="007A44EB">
        <w:trPr>
          <w:tblCellSpacing w:w="15" w:type="dxa"/>
        </w:trPr>
        <w:tc>
          <w:tcPr>
            <w:tcW w:w="4933" w:type="pct"/>
            <w:shd w:val="clear" w:color="auto" w:fill="FFFFFF"/>
            <w:vAlign w:val="center"/>
            <w:hideMark/>
          </w:tcPr>
          <w:p w:rsidR="00E513E8" w:rsidRDefault="003613ED" w:rsidP="009D0AC3">
            <w:pPr>
              <w:spacing w:after="0" w:line="360" w:lineRule="atLeast"/>
              <w:rPr>
                <w:rFonts w:ascii="Calibri" w:eastAsia="Times New Roman" w:hAnsi="Calibri" w:cs="Calibri"/>
                <w:b/>
                <w:sz w:val="24"/>
                <w:szCs w:val="24"/>
                <w:lang w:val="en-GB"/>
              </w:rPr>
            </w:pPr>
            <w:r w:rsidRPr="006E69E1">
              <w:rPr>
                <w:rFonts w:ascii="Calibri" w:eastAsia="Times New Roman" w:hAnsi="Calibri" w:cs="Calibri"/>
                <w:b/>
                <w:color w:val="1F497D"/>
                <w:sz w:val="24"/>
                <w:szCs w:val="24"/>
                <w:shd w:val="clear" w:color="auto" w:fill="DEEAF6" w:themeFill="accent1" w:themeFillTint="33"/>
                <w:lang w:val="en-GB"/>
              </w:rPr>
              <w:t xml:space="preserve">Jan-2016-Dec </w:t>
            </w:r>
            <w:r w:rsidRPr="006E69E1">
              <w:rPr>
                <w:rFonts w:ascii="Calibri" w:eastAsia="Times New Roman" w:hAnsi="Calibri" w:cs="Calibri"/>
                <w:b/>
                <w:color w:val="1F4E79" w:themeColor="accent1" w:themeShade="80"/>
                <w:sz w:val="24"/>
                <w:szCs w:val="24"/>
                <w:shd w:val="clear" w:color="auto" w:fill="DEEAF6" w:themeFill="accent1" w:themeFillTint="33"/>
                <w:lang w:val="en-GB"/>
              </w:rPr>
              <w:t xml:space="preserve">2018                  </w:t>
            </w:r>
            <w:r w:rsidR="00AD59E3" w:rsidRPr="006E69E1">
              <w:rPr>
                <w:rFonts w:ascii="Calibri" w:eastAsia="Times New Roman" w:hAnsi="Calibri" w:cs="Calibri"/>
                <w:b/>
                <w:color w:val="1F4E79" w:themeColor="accent1" w:themeShade="80"/>
                <w:sz w:val="24"/>
                <w:szCs w:val="24"/>
                <w:shd w:val="clear" w:color="auto" w:fill="DEEAF6" w:themeFill="accent1" w:themeFillTint="33"/>
                <w:lang w:val="en-GB"/>
              </w:rPr>
              <w:t xml:space="preserve">   </w:t>
            </w:r>
            <w:r w:rsidRPr="009937FA">
              <w:rPr>
                <w:rFonts w:ascii="Calibri" w:eastAsia="Times New Roman" w:hAnsi="Calibri" w:cs="Calibri"/>
                <w:b/>
                <w:color w:val="1F4E79" w:themeColor="accent1" w:themeShade="80"/>
                <w:sz w:val="24"/>
                <w:szCs w:val="24"/>
                <w:lang w:val="en-GB"/>
              </w:rPr>
              <w:t xml:space="preserve"> </w:t>
            </w:r>
            <w:r w:rsidR="00E513E8">
              <w:rPr>
                <w:rFonts w:ascii="Calibri" w:eastAsia="Times New Roman" w:hAnsi="Calibri" w:cs="Calibri"/>
                <w:b/>
                <w:sz w:val="24"/>
                <w:szCs w:val="24"/>
                <w:lang w:val="en-GB"/>
              </w:rPr>
              <w:t xml:space="preserve">Bachelor program of </w:t>
            </w:r>
            <w:r w:rsidRPr="003E6EDE">
              <w:rPr>
                <w:rFonts w:ascii="Calibri" w:eastAsia="Times New Roman" w:hAnsi="Calibri" w:cs="Calibri"/>
                <w:b/>
                <w:sz w:val="24"/>
                <w:szCs w:val="24"/>
                <w:lang w:val="en-GB"/>
              </w:rPr>
              <w:t>Business Admi</w:t>
            </w:r>
            <w:r w:rsidRPr="00FD1E6D">
              <w:rPr>
                <w:rFonts w:ascii="Calibri" w:eastAsia="Times New Roman" w:hAnsi="Calibri" w:cs="Calibri"/>
                <w:b/>
                <w:sz w:val="24"/>
                <w:szCs w:val="24"/>
                <w:lang w:val="en-GB"/>
              </w:rPr>
              <w:t>nistration</w:t>
            </w:r>
            <w:r w:rsidR="00FD1E6D" w:rsidRPr="00FD1E6D">
              <w:rPr>
                <w:rFonts w:ascii="Calibri" w:eastAsia="Times New Roman" w:hAnsi="Calibri" w:cs="Calibri"/>
                <w:b/>
                <w:sz w:val="24"/>
                <w:szCs w:val="24"/>
                <w:lang w:val="en-GB"/>
              </w:rPr>
              <w:t xml:space="preserve"> specialization in purchase and </w:t>
            </w:r>
          </w:p>
          <w:p w:rsidR="003613ED" w:rsidRPr="00011F1D" w:rsidRDefault="00E513E8" w:rsidP="009D0AC3">
            <w:pPr>
              <w:spacing w:after="0" w:line="360" w:lineRule="atLeast"/>
              <w:rPr>
                <w:rFonts w:ascii="Calibri" w:eastAsia="Times New Roman" w:hAnsi="Calibri" w:cs="Calibri"/>
                <w:b/>
                <w:sz w:val="24"/>
                <w:szCs w:val="24"/>
                <w:lang w:val="en-GB"/>
              </w:rPr>
            </w:pPr>
            <w:r>
              <w:rPr>
                <w:rFonts w:ascii="Calibri" w:eastAsia="Times New Roman" w:hAnsi="Calibri" w:cs="Calibri"/>
                <w:b/>
                <w:sz w:val="24"/>
                <w:szCs w:val="24"/>
                <w:lang w:val="en-GB"/>
              </w:rPr>
              <w:t xml:space="preserve">                                                        </w:t>
            </w:r>
            <w:r w:rsidR="00FD1E6D" w:rsidRPr="00FD1E6D">
              <w:rPr>
                <w:rFonts w:ascii="Calibri" w:eastAsia="Times New Roman" w:hAnsi="Calibri" w:cs="Calibri"/>
                <w:b/>
                <w:sz w:val="24"/>
                <w:szCs w:val="24"/>
                <w:lang w:val="en-GB"/>
              </w:rPr>
              <w:t>supply</w:t>
            </w:r>
            <w:r>
              <w:rPr>
                <w:rFonts w:ascii="Calibri" w:eastAsia="Times New Roman" w:hAnsi="Calibri" w:cs="Calibri"/>
                <w:b/>
                <w:sz w:val="24"/>
                <w:szCs w:val="24"/>
                <w:lang w:val="en-GB"/>
              </w:rPr>
              <w:t xml:space="preserve"> </w:t>
            </w:r>
            <w:r w:rsidR="00FD1E6D" w:rsidRPr="00FD1E6D">
              <w:rPr>
                <w:rFonts w:ascii="Calibri" w:eastAsia="Times New Roman" w:hAnsi="Calibri" w:cs="Calibri"/>
                <w:b/>
                <w:sz w:val="24"/>
                <w:szCs w:val="24"/>
                <w:lang w:val="en-GB"/>
              </w:rPr>
              <w:t>chain management options</w:t>
            </w:r>
            <w:r w:rsidR="00FD1E6D">
              <w:rPr>
                <w:rFonts w:ascii="Calibri" w:eastAsia="Times New Roman" w:hAnsi="Calibri" w:cs="Calibri"/>
                <w:sz w:val="24"/>
                <w:szCs w:val="24"/>
                <w:lang w:val="en-GB"/>
              </w:rPr>
              <w:t xml:space="preserve"> </w:t>
            </w:r>
            <w:r w:rsidR="003613ED" w:rsidRPr="00FD1E6D">
              <w:rPr>
                <w:rFonts w:ascii="Calibri" w:eastAsia="Times New Roman" w:hAnsi="Calibri" w:cs="Calibri"/>
                <w:sz w:val="24"/>
                <w:szCs w:val="24"/>
                <w:lang w:val="en-GB"/>
              </w:rPr>
              <w:t>(</w:t>
            </w:r>
            <w:r w:rsidR="00682C59" w:rsidRPr="00FD1E6D">
              <w:rPr>
                <w:rFonts w:ascii="Calibri" w:eastAsia="Times New Roman" w:hAnsi="Calibri" w:cs="Calibri"/>
                <w:sz w:val="24"/>
                <w:szCs w:val="24"/>
                <w:lang w:val="en-GB"/>
              </w:rPr>
              <w:t>India</w:t>
            </w:r>
            <w:r w:rsidR="00666B31">
              <w:rPr>
                <w:rFonts w:ascii="Calibri" w:eastAsia="Times New Roman" w:hAnsi="Calibri" w:cs="Calibri"/>
                <w:sz w:val="24"/>
                <w:szCs w:val="24"/>
                <w:lang w:val="en-GB"/>
              </w:rPr>
              <w:t>n</w:t>
            </w:r>
            <w:r w:rsidR="00682C59" w:rsidRPr="00FD1E6D">
              <w:rPr>
                <w:rFonts w:ascii="Calibri" w:eastAsia="Times New Roman" w:hAnsi="Calibri" w:cs="Calibri"/>
                <w:sz w:val="24"/>
                <w:szCs w:val="24"/>
                <w:lang w:val="en-GB"/>
              </w:rPr>
              <w:t xml:space="preserve"> School of Management &amp; Studies)</w:t>
            </w:r>
            <w:r w:rsidR="003613ED" w:rsidRPr="009D0AC3">
              <w:rPr>
                <w:rFonts w:ascii="Calibri" w:eastAsia="Times New Roman" w:hAnsi="Calibri" w:cs="Calibri"/>
                <w:b/>
                <w:sz w:val="24"/>
                <w:szCs w:val="24"/>
                <w:lang w:val="en-GB"/>
              </w:rPr>
              <w:t xml:space="preserve"> </w:t>
            </w:r>
            <w:r w:rsidR="00292DD1" w:rsidRPr="00727374">
              <w:rPr>
                <w:rFonts w:ascii="Calibri" w:eastAsia="Times New Roman" w:hAnsi="Calibri" w:cs="Calibri"/>
                <w:color w:val="000000"/>
                <w:sz w:val="24"/>
                <w:szCs w:val="24"/>
                <w:lang w:val="en-GB"/>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92"/>
              <w:gridCol w:w="7645"/>
            </w:tblGrid>
            <w:tr w:rsidR="003613ED" w:rsidRPr="009D0AC3" w:rsidTr="008E0B20">
              <w:trPr>
                <w:trHeight w:val="413"/>
                <w:tblCellSpacing w:w="15" w:type="dxa"/>
              </w:trPr>
              <w:tc>
                <w:tcPr>
                  <w:tcW w:w="1419" w:type="pct"/>
                  <w:vMerge w:val="restart"/>
                  <w:shd w:val="clear" w:color="auto" w:fill="EDF3FC"/>
                  <w:vAlign w:val="center"/>
                  <w:hideMark/>
                </w:tcPr>
                <w:p w:rsidR="003613ED" w:rsidRPr="009A3A93" w:rsidRDefault="003613ED" w:rsidP="009D0AC3">
                  <w:pPr>
                    <w:spacing w:after="120" w:line="240" w:lineRule="auto"/>
                    <w:rPr>
                      <w:rFonts w:ascii="Calibri" w:eastAsia="Times New Roman" w:hAnsi="Calibri" w:cs="Calibri"/>
                      <w:b/>
                      <w:bCs/>
                      <w:color w:val="1F497D"/>
                      <w:sz w:val="28"/>
                      <w:szCs w:val="28"/>
                    </w:rPr>
                  </w:pPr>
                  <w:r w:rsidRPr="009A3A93">
                    <w:rPr>
                      <w:rFonts w:ascii="Calibri" w:eastAsia="Times New Roman" w:hAnsi="Calibri" w:cs="Calibri"/>
                      <w:b/>
                      <w:bCs/>
                      <w:color w:val="1F497D"/>
                      <w:sz w:val="28"/>
                      <w:szCs w:val="28"/>
                      <w:lang w:val="en-GB"/>
                    </w:rPr>
                    <w:t xml:space="preserve">Nov 2013-March  </w:t>
                  </w:r>
                  <w:r w:rsidRPr="009A3A93">
                    <w:rPr>
                      <w:rFonts w:ascii="Calibri" w:eastAsia="Times New Roman" w:hAnsi="Calibri" w:cs="Calibri"/>
                      <w:b/>
                      <w:bCs/>
                      <w:color w:val="1F497D"/>
                      <w:sz w:val="28"/>
                      <w:szCs w:val="28"/>
                    </w:rPr>
                    <w:t>20</w:t>
                  </w:r>
                  <w:r w:rsidRPr="009A3A93">
                    <w:rPr>
                      <w:rFonts w:ascii="Calibri" w:eastAsia="Times New Roman" w:hAnsi="Calibri" w:cs="Calibri"/>
                      <w:b/>
                      <w:bCs/>
                      <w:color w:val="1F497D"/>
                      <w:sz w:val="28"/>
                      <w:szCs w:val="28"/>
                      <w:lang w:val="en-GB"/>
                    </w:rPr>
                    <w:t>14</w:t>
                  </w:r>
                </w:p>
              </w:tc>
              <w:tc>
                <w:tcPr>
                  <w:tcW w:w="3539" w:type="pct"/>
                  <w:vAlign w:val="center"/>
                  <w:hideMark/>
                </w:tcPr>
                <w:p w:rsidR="003613ED" w:rsidRPr="009D0AC3" w:rsidRDefault="003613ED" w:rsidP="00D2774C">
                  <w:pPr>
                    <w:spacing w:after="120" w:line="240" w:lineRule="auto"/>
                    <w:rPr>
                      <w:rFonts w:ascii="Calibri" w:eastAsia="Times New Roman" w:hAnsi="Calibri" w:cs="Calibri"/>
                      <w:sz w:val="24"/>
                      <w:szCs w:val="24"/>
                    </w:rPr>
                  </w:pPr>
                  <w:r w:rsidRPr="009D0AC3">
                    <w:rPr>
                      <w:rFonts w:ascii="Calibri" w:eastAsia="Times New Roman" w:hAnsi="Calibri" w:cs="Calibri"/>
                      <w:b/>
                      <w:bCs/>
                      <w:sz w:val="24"/>
                      <w:szCs w:val="24"/>
                    </w:rPr>
                    <w:t xml:space="preserve">Advanced Diploma in Procurement and Supply </w:t>
                  </w:r>
                </w:p>
              </w:tc>
            </w:tr>
            <w:tr w:rsidR="003613ED" w:rsidRPr="009D0AC3" w:rsidTr="008E0B20">
              <w:trPr>
                <w:trHeight w:val="413"/>
                <w:tblCellSpacing w:w="15" w:type="dxa"/>
              </w:trPr>
              <w:tc>
                <w:tcPr>
                  <w:tcW w:w="1419" w:type="pct"/>
                  <w:vMerge/>
                  <w:vAlign w:val="center"/>
                  <w:hideMark/>
                </w:tcPr>
                <w:p w:rsidR="003613ED" w:rsidRPr="009D0AC3" w:rsidRDefault="003613ED" w:rsidP="009D0AC3">
                  <w:pPr>
                    <w:spacing w:after="120" w:line="240" w:lineRule="auto"/>
                    <w:rPr>
                      <w:rFonts w:ascii="Calibri" w:eastAsia="Times New Roman" w:hAnsi="Calibri" w:cs="Calibri"/>
                      <w:b/>
                      <w:bCs/>
                      <w:sz w:val="24"/>
                      <w:szCs w:val="24"/>
                    </w:rPr>
                  </w:pPr>
                </w:p>
              </w:tc>
              <w:tc>
                <w:tcPr>
                  <w:tcW w:w="3539" w:type="pct"/>
                  <w:shd w:val="clear" w:color="auto" w:fill="FFFFFF"/>
                  <w:vAlign w:val="center"/>
                  <w:hideMark/>
                </w:tcPr>
                <w:p w:rsidR="003613ED" w:rsidRPr="009D0AC3" w:rsidRDefault="003613ED" w:rsidP="009D0AC3">
                  <w:pPr>
                    <w:spacing w:after="120" w:line="240" w:lineRule="auto"/>
                    <w:rPr>
                      <w:rFonts w:ascii="Calibri" w:eastAsia="Times New Roman" w:hAnsi="Calibri" w:cs="Calibri"/>
                      <w:sz w:val="24"/>
                      <w:szCs w:val="24"/>
                    </w:rPr>
                  </w:pPr>
                  <w:r>
                    <w:rPr>
                      <w:rFonts w:ascii="Calibri" w:eastAsia="Times New Roman" w:hAnsi="Calibri" w:cs="Calibri"/>
                      <w:sz w:val="24"/>
                      <w:szCs w:val="24"/>
                    </w:rPr>
                    <w:t>Chartered Institute of Procurement and S</w:t>
                  </w:r>
                  <w:r w:rsidRPr="009D0AC3">
                    <w:rPr>
                      <w:rFonts w:ascii="Calibri" w:eastAsia="Times New Roman" w:hAnsi="Calibri" w:cs="Calibri"/>
                      <w:sz w:val="24"/>
                      <w:szCs w:val="24"/>
                    </w:rPr>
                    <w:t>upply</w:t>
                  </w:r>
                  <w:r w:rsidR="00F028DD">
                    <w:rPr>
                      <w:rFonts w:ascii="Calibri" w:eastAsia="Times New Roman" w:hAnsi="Calibri" w:cs="Calibri"/>
                      <w:sz w:val="24"/>
                      <w:szCs w:val="24"/>
                    </w:rPr>
                    <w:t xml:space="preserve"> </w:t>
                  </w:r>
                  <w:r w:rsidR="00D2774C" w:rsidRPr="00D2774C">
                    <w:rPr>
                      <w:rFonts w:ascii="Calibri" w:eastAsia="Times New Roman" w:hAnsi="Calibri" w:cs="Calibri"/>
                      <w:bCs/>
                    </w:rPr>
                    <w:t>(CIPS UK)</w:t>
                  </w:r>
                  <w:r w:rsidR="00D2774C" w:rsidRPr="00D2774C">
                    <w:rPr>
                      <w:rFonts w:ascii="Calibri" w:eastAsia="Times New Roman" w:hAnsi="Calibri" w:cs="Calibri"/>
                      <w:bCs/>
                      <w:sz w:val="24"/>
                      <w:szCs w:val="24"/>
                    </w:rPr>
                    <w:t xml:space="preserve"> Level V)</w:t>
                  </w:r>
                </w:p>
              </w:tc>
            </w:tr>
          </w:tbl>
          <w:p w:rsidR="003613ED" w:rsidRPr="009D0AC3" w:rsidRDefault="003613ED" w:rsidP="009D0AC3">
            <w:pPr>
              <w:spacing w:after="120" w:line="240" w:lineRule="auto"/>
              <w:rPr>
                <w:rFonts w:ascii="Calibri" w:eastAsia="Times New Roman" w:hAnsi="Calibri" w:cs="Calibri"/>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92"/>
              <w:gridCol w:w="7645"/>
            </w:tblGrid>
            <w:tr w:rsidR="003613ED" w:rsidRPr="009D0AC3" w:rsidTr="008E0B20">
              <w:trPr>
                <w:trHeight w:val="225"/>
                <w:tblCellSpacing w:w="15" w:type="dxa"/>
              </w:trPr>
              <w:tc>
                <w:tcPr>
                  <w:tcW w:w="1419" w:type="pct"/>
                  <w:vMerge w:val="restart"/>
                  <w:shd w:val="clear" w:color="auto" w:fill="EDF3FC"/>
                  <w:vAlign w:val="center"/>
                  <w:hideMark/>
                </w:tcPr>
                <w:p w:rsidR="003613ED" w:rsidRPr="004C4BA6" w:rsidRDefault="003613ED" w:rsidP="009D0AC3">
                  <w:pPr>
                    <w:spacing w:after="120" w:line="240" w:lineRule="auto"/>
                    <w:rPr>
                      <w:rFonts w:ascii="Calibri" w:eastAsia="Times New Roman" w:hAnsi="Calibri" w:cs="Calibri"/>
                      <w:b/>
                      <w:bCs/>
                      <w:color w:val="1F497D"/>
                      <w:sz w:val="28"/>
                      <w:szCs w:val="28"/>
                    </w:rPr>
                  </w:pPr>
                  <w:r w:rsidRPr="004C4BA6">
                    <w:rPr>
                      <w:rFonts w:ascii="Calibri" w:eastAsia="Times New Roman" w:hAnsi="Calibri" w:cs="Calibri"/>
                      <w:b/>
                      <w:bCs/>
                      <w:color w:val="1F497D"/>
                      <w:sz w:val="28"/>
                      <w:szCs w:val="28"/>
                    </w:rPr>
                    <w:t>Jan</w:t>
                  </w:r>
                  <w:r w:rsidR="006A7CF4">
                    <w:rPr>
                      <w:rFonts w:ascii="Calibri" w:eastAsia="Times New Roman" w:hAnsi="Calibri" w:cs="Calibri"/>
                      <w:b/>
                      <w:bCs/>
                      <w:color w:val="1F497D"/>
                      <w:sz w:val="28"/>
                      <w:szCs w:val="28"/>
                    </w:rPr>
                    <w:t xml:space="preserve"> 2013</w:t>
                  </w:r>
                  <w:r w:rsidRPr="004C4BA6">
                    <w:rPr>
                      <w:rFonts w:ascii="Calibri" w:eastAsia="Times New Roman" w:hAnsi="Calibri" w:cs="Calibri"/>
                      <w:b/>
                      <w:bCs/>
                      <w:color w:val="1F497D"/>
                      <w:sz w:val="28"/>
                      <w:szCs w:val="28"/>
                    </w:rPr>
                    <w:t xml:space="preserve"> - July 2013</w:t>
                  </w:r>
                </w:p>
              </w:tc>
              <w:tc>
                <w:tcPr>
                  <w:tcW w:w="3539" w:type="pct"/>
                  <w:vAlign w:val="center"/>
                  <w:hideMark/>
                </w:tcPr>
                <w:p w:rsidR="003613ED" w:rsidRPr="009D0AC3" w:rsidRDefault="003613ED" w:rsidP="00D2774C">
                  <w:pPr>
                    <w:spacing w:after="120" w:line="240" w:lineRule="auto"/>
                    <w:rPr>
                      <w:rFonts w:ascii="Calibri" w:eastAsia="Times New Roman" w:hAnsi="Calibri" w:cs="Calibri"/>
                      <w:sz w:val="24"/>
                      <w:szCs w:val="24"/>
                    </w:rPr>
                  </w:pPr>
                  <w:r w:rsidRPr="009D0AC3">
                    <w:rPr>
                      <w:rFonts w:ascii="Calibri" w:eastAsia="Times New Roman" w:hAnsi="Calibri" w:cs="Calibri"/>
                      <w:b/>
                      <w:bCs/>
                      <w:sz w:val="24"/>
                      <w:szCs w:val="24"/>
                    </w:rPr>
                    <w:t xml:space="preserve">Diploma in Procurement and Supply </w:t>
                  </w:r>
                  <w:r w:rsidR="001173EE">
                    <w:rPr>
                      <w:rFonts w:ascii="Calibri" w:eastAsia="Times New Roman" w:hAnsi="Calibri" w:cs="Calibri"/>
                      <w:b/>
                      <w:bCs/>
                      <w:sz w:val="24"/>
                      <w:szCs w:val="24"/>
                    </w:rPr>
                    <w:t>management</w:t>
                  </w:r>
                </w:p>
              </w:tc>
            </w:tr>
            <w:tr w:rsidR="003613ED" w:rsidRPr="009D0AC3" w:rsidTr="008E0B20">
              <w:trPr>
                <w:trHeight w:val="225"/>
                <w:tblCellSpacing w:w="15" w:type="dxa"/>
              </w:trPr>
              <w:tc>
                <w:tcPr>
                  <w:tcW w:w="1419" w:type="pct"/>
                  <w:vMerge/>
                  <w:vAlign w:val="center"/>
                  <w:hideMark/>
                </w:tcPr>
                <w:p w:rsidR="003613ED" w:rsidRPr="009D0AC3" w:rsidRDefault="003613ED" w:rsidP="009D0AC3">
                  <w:pPr>
                    <w:spacing w:after="120" w:line="240" w:lineRule="auto"/>
                    <w:jc w:val="center"/>
                    <w:rPr>
                      <w:rFonts w:ascii="Calibri" w:eastAsia="Times New Roman" w:hAnsi="Calibri" w:cs="Calibri"/>
                      <w:b/>
                      <w:bCs/>
                      <w:sz w:val="24"/>
                      <w:szCs w:val="24"/>
                    </w:rPr>
                  </w:pPr>
                </w:p>
              </w:tc>
              <w:tc>
                <w:tcPr>
                  <w:tcW w:w="3539" w:type="pct"/>
                  <w:shd w:val="clear" w:color="auto" w:fill="FFFFFF"/>
                  <w:vAlign w:val="center"/>
                  <w:hideMark/>
                </w:tcPr>
                <w:p w:rsidR="003613ED" w:rsidRPr="009D0AC3" w:rsidRDefault="003613ED" w:rsidP="009D0AC3">
                  <w:pPr>
                    <w:spacing w:after="120" w:line="240" w:lineRule="auto"/>
                    <w:rPr>
                      <w:rFonts w:ascii="Calibri" w:eastAsia="Times New Roman" w:hAnsi="Calibri" w:cs="Calibri"/>
                      <w:sz w:val="24"/>
                      <w:szCs w:val="24"/>
                    </w:rPr>
                  </w:pPr>
                  <w:r>
                    <w:rPr>
                      <w:rFonts w:ascii="Calibri" w:eastAsia="Times New Roman" w:hAnsi="Calibri" w:cs="Calibri"/>
                      <w:sz w:val="24"/>
                      <w:szCs w:val="24"/>
                    </w:rPr>
                    <w:t>Chartered Institute of Procurement and S</w:t>
                  </w:r>
                  <w:r w:rsidRPr="009D0AC3">
                    <w:rPr>
                      <w:rFonts w:ascii="Calibri" w:eastAsia="Times New Roman" w:hAnsi="Calibri" w:cs="Calibri"/>
                      <w:sz w:val="24"/>
                      <w:szCs w:val="24"/>
                    </w:rPr>
                    <w:t>upply</w:t>
                  </w:r>
                  <w:r w:rsidR="00F028DD">
                    <w:rPr>
                      <w:rFonts w:ascii="Calibri" w:eastAsia="Times New Roman" w:hAnsi="Calibri" w:cs="Calibri"/>
                      <w:sz w:val="24"/>
                      <w:szCs w:val="24"/>
                    </w:rPr>
                    <w:t xml:space="preserve"> </w:t>
                  </w:r>
                  <w:r w:rsidR="00D2774C" w:rsidRPr="00F028DD">
                    <w:rPr>
                      <w:rFonts w:ascii="Calibri" w:eastAsia="Times New Roman" w:hAnsi="Calibri" w:cs="Calibri"/>
                      <w:bCs/>
                    </w:rPr>
                    <w:t>(CIPS UK)</w:t>
                  </w:r>
                  <w:r w:rsidR="00D2774C" w:rsidRPr="00F028DD">
                    <w:rPr>
                      <w:rFonts w:ascii="Calibri" w:eastAsia="Times New Roman" w:hAnsi="Calibri" w:cs="Calibri"/>
                      <w:bCs/>
                      <w:sz w:val="24"/>
                      <w:szCs w:val="24"/>
                    </w:rPr>
                    <w:t xml:space="preserve"> Level IV</w:t>
                  </w:r>
                  <w:r w:rsidR="00F028DD" w:rsidRPr="00F028DD">
                    <w:rPr>
                      <w:rFonts w:ascii="Calibri" w:eastAsia="Times New Roman" w:hAnsi="Calibri" w:cs="Calibri"/>
                      <w:bCs/>
                      <w:sz w:val="24"/>
                      <w:szCs w:val="24"/>
                    </w:rPr>
                    <w:t>)</w:t>
                  </w:r>
                </w:p>
              </w:tc>
            </w:tr>
          </w:tbl>
          <w:p w:rsidR="003613ED" w:rsidRPr="009D0AC3" w:rsidRDefault="003613ED" w:rsidP="009D0AC3">
            <w:pPr>
              <w:spacing w:after="120" w:line="240" w:lineRule="auto"/>
              <w:jc w:val="center"/>
              <w:rPr>
                <w:rFonts w:ascii="Calibri" w:eastAsia="Times New Roman" w:hAnsi="Calibri" w:cs="Calibri"/>
                <w:vanish/>
                <w:sz w:val="24"/>
                <w:szCs w:val="24"/>
              </w:rPr>
            </w:pPr>
          </w:p>
          <w:tbl>
            <w:tblPr>
              <w:tblW w:w="10737" w:type="dxa"/>
              <w:tblCellSpacing w:w="15" w:type="dxa"/>
              <w:tblCellMar>
                <w:top w:w="15" w:type="dxa"/>
                <w:left w:w="15" w:type="dxa"/>
                <w:bottom w:w="15" w:type="dxa"/>
                <w:right w:w="15" w:type="dxa"/>
              </w:tblCellMar>
              <w:tblLook w:val="04A0" w:firstRow="1" w:lastRow="0" w:firstColumn="1" w:lastColumn="0" w:noHBand="0" w:noVBand="1"/>
            </w:tblPr>
            <w:tblGrid>
              <w:gridCol w:w="3084"/>
              <w:gridCol w:w="7653"/>
            </w:tblGrid>
            <w:tr w:rsidR="003613ED" w:rsidRPr="009D0AC3" w:rsidTr="00703CBF">
              <w:trPr>
                <w:trHeight w:val="641"/>
                <w:tblCellSpacing w:w="15" w:type="dxa"/>
              </w:trPr>
              <w:tc>
                <w:tcPr>
                  <w:tcW w:w="1415" w:type="pct"/>
                  <w:shd w:val="clear" w:color="auto" w:fill="EDF3FC"/>
                  <w:vAlign w:val="center"/>
                  <w:hideMark/>
                </w:tcPr>
                <w:p w:rsidR="003613ED" w:rsidRPr="009A3A93" w:rsidRDefault="003613ED" w:rsidP="009D0AC3">
                  <w:pPr>
                    <w:spacing w:after="120" w:line="240" w:lineRule="auto"/>
                    <w:rPr>
                      <w:rFonts w:ascii="Calibri" w:eastAsia="Times New Roman" w:hAnsi="Calibri" w:cs="Calibri"/>
                      <w:b/>
                      <w:bCs/>
                      <w:color w:val="1F4E79" w:themeColor="accent1" w:themeShade="80"/>
                      <w:sz w:val="28"/>
                      <w:szCs w:val="28"/>
                    </w:rPr>
                  </w:pPr>
                  <w:r w:rsidRPr="00075D15">
                    <w:rPr>
                      <w:rFonts w:ascii="Calibri" w:eastAsia="Times New Roman" w:hAnsi="Calibri" w:cs="Calibri"/>
                      <w:b/>
                      <w:bCs/>
                      <w:color w:val="1F4E79" w:themeColor="accent1" w:themeShade="80"/>
                      <w:sz w:val="28"/>
                      <w:szCs w:val="28"/>
                      <w:shd w:val="clear" w:color="auto" w:fill="DEEAF6" w:themeFill="accent1" w:themeFillTint="33"/>
                    </w:rPr>
                    <w:t>Sept</w:t>
                  </w:r>
                  <w:r w:rsidRPr="00075D15">
                    <w:rPr>
                      <w:rFonts w:ascii="Calibri" w:eastAsia="Times New Roman" w:hAnsi="Calibri" w:cs="Calibri"/>
                      <w:b/>
                      <w:bCs/>
                      <w:color w:val="1F4E79" w:themeColor="accent1" w:themeShade="80"/>
                      <w:sz w:val="28"/>
                      <w:szCs w:val="28"/>
                    </w:rPr>
                    <w:t xml:space="preserve"> </w:t>
                  </w:r>
                  <w:r w:rsidRPr="009A3A93">
                    <w:rPr>
                      <w:rFonts w:ascii="Calibri" w:eastAsia="Times New Roman" w:hAnsi="Calibri" w:cs="Calibri"/>
                      <w:b/>
                      <w:bCs/>
                      <w:color w:val="1F4E79" w:themeColor="accent1" w:themeShade="80"/>
                      <w:sz w:val="28"/>
                      <w:szCs w:val="28"/>
                    </w:rPr>
                    <w:t>2004 - July 2007</w:t>
                  </w:r>
                </w:p>
              </w:tc>
              <w:tc>
                <w:tcPr>
                  <w:tcW w:w="3543" w:type="pct"/>
                  <w:vAlign w:val="center"/>
                  <w:hideMark/>
                </w:tcPr>
                <w:p w:rsidR="003613ED" w:rsidRPr="009D0AC3" w:rsidRDefault="003613ED" w:rsidP="009D0AC3">
                  <w:pPr>
                    <w:spacing w:after="120" w:line="240" w:lineRule="auto"/>
                    <w:rPr>
                      <w:rFonts w:ascii="Calibri" w:eastAsia="Times New Roman" w:hAnsi="Calibri" w:cs="Calibri"/>
                      <w:b/>
                      <w:bCs/>
                      <w:sz w:val="24"/>
                      <w:szCs w:val="24"/>
                    </w:rPr>
                  </w:pPr>
                  <w:r w:rsidRPr="009D0AC3">
                    <w:rPr>
                      <w:rFonts w:ascii="Calibri" w:eastAsia="Times New Roman" w:hAnsi="Calibri" w:cs="Calibri"/>
                      <w:b/>
                      <w:bCs/>
                      <w:sz w:val="24"/>
                      <w:szCs w:val="24"/>
                    </w:rPr>
                    <w:t>Diploma in Business Management Supplies Management option</w:t>
                  </w:r>
                </w:p>
                <w:p w:rsidR="003613ED" w:rsidRPr="009D0AC3" w:rsidRDefault="003613ED" w:rsidP="009D0AC3">
                  <w:pPr>
                    <w:spacing w:after="120" w:line="240" w:lineRule="auto"/>
                    <w:rPr>
                      <w:rFonts w:ascii="Calibri" w:eastAsia="Times New Roman" w:hAnsi="Calibri" w:cs="Calibri"/>
                      <w:b/>
                      <w:bCs/>
                      <w:sz w:val="24"/>
                      <w:szCs w:val="24"/>
                      <w:lang w:val="en-GB"/>
                    </w:rPr>
                  </w:pPr>
                  <w:r w:rsidRPr="00F028DD">
                    <w:rPr>
                      <w:rFonts w:ascii="Calibri" w:eastAsia="Times New Roman" w:hAnsi="Calibri" w:cs="Calibri"/>
                      <w:bCs/>
                      <w:lang w:val="en-GB"/>
                    </w:rPr>
                    <w:t>(KNEC KENYA)level I,II &amp; III</w:t>
                  </w:r>
                  <w:r>
                    <w:rPr>
                      <w:rFonts w:ascii="Calibri" w:eastAsia="Times New Roman" w:hAnsi="Calibri" w:cs="Calibri"/>
                      <w:sz w:val="24"/>
                      <w:szCs w:val="24"/>
                    </w:rPr>
                    <w:t xml:space="preserve"> National Youth Service Institute of Business S</w:t>
                  </w:r>
                  <w:r w:rsidRPr="009D0AC3">
                    <w:rPr>
                      <w:rFonts w:ascii="Calibri" w:eastAsia="Times New Roman" w:hAnsi="Calibri" w:cs="Calibri"/>
                      <w:sz w:val="24"/>
                      <w:szCs w:val="24"/>
                    </w:rPr>
                    <w:t>tudies</w:t>
                  </w:r>
                </w:p>
              </w:tc>
            </w:tr>
            <w:tr w:rsidR="00A2000B" w:rsidRPr="009D0AC3" w:rsidTr="005F353F">
              <w:trPr>
                <w:trHeight w:val="225"/>
                <w:tblCellSpacing w:w="15" w:type="dxa"/>
              </w:trPr>
              <w:tc>
                <w:tcPr>
                  <w:tcW w:w="1415" w:type="pct"/>
                  <w:shd w:val="clear" w:color="auto" w:fill="EDF3FC"/>
                  <w:vAlign w:val="center"/>
                </w:tcPr>
                <w:p w:rsidR="00A2000B" w:rsidRPr="00DA7011" w:rsidRDefault="00DA7011" w:rsidP="009D0AC3">
                  <w:pPr>
                    <w:spacing w:after="120" w:line="240" w:lineRule="auto"/>
                    <w:rPr>
                      <w:rFonts w:ascii="Calibri" w:eastAsia="Times New Roman" w:hAnsi="Calibri" w:cs="Calibri"/>
                      <w:b/>
                      <w:bCs/>
                      <w:color w:val="1F4E79" w:themeColor="accent1" w:themeShade="80"/>
                      <w:sz w:val="28"/>
                      <w:szCs w:val="28"/>
                      <w:shd w:val="clear" w:color="auto" w:fill="DEEAF6" w:themeFill="accent1" w:themeFillTint="33"/>
                    </w:rPr>
                  </w:pPr>
                  <w:r w:rsidRPr="00DA7011">
                    <w:rPr>
                      <w:rFonts w:ascii="Calibri" w:eastAsia="Times New Roman" w:hAnsi="Calibri" w:cs="Calibri"/>
                      <w:b/>
                      <w:color w:val="1F4E79" w:themeColor="accent1" w:themeShade="80"/>
                      <w:sz w:val="28"/>
                      <w:szCs w:val="28"/>
                    </w:rPr>
                    <w:t>Sept 2016 - May 2018</w:t>
                  </w:r>
                </w:p>
              </w:tc>
              <w:tc>
                <w:tcPr>
                  <w:tcW w:w="3543" w:type="pct"/>
                  <w:vAlign w:val="center"/>
                </w:tcPr>
                <w:p w:rsidR="00DA7011" w:rsidRDefault="00DA7011" w:rsidP="00DA7011">
                  <w:pPr>
                    <w:spacing w:after="0" w:line="240" w:lineRule="auto"/>
                    <w:rPr>
                      <w:rFonts w:ascii="Calibri" w:eastAsia="Times New Roman" w:hAnsi="Calibri" w:cs="Calibri"/>
                      <w:sz w:val="24"/>
                      <w:szCs w:val="24"/>
                    </w:rPr>
                  </w:pPr>
                  <w:r w:rsidRPr="009D0AC3">
                    <w:rPr>
                      <w:rFonts w:ascii="Calibri" w:eastAsia="Times New Roman" w:hAnsi="Calibri" w:cs="Calibri"/>
                      <w:b/>
                      <w:sz w:val="24"/>
                      <w:szCs w:val="24"/>
                    </w:rPr>
                    <w:t xml:space="preserve">Professional Diploma in Public Procurement </w:t>
                  </w:r>
                  <w:r w:rsidRPr="007C1125">
                    <w:rPr>
                      <w:rFonts w:ascii="Calibri" w:eastAsia="Times New Roman" w:hAnsi="Calibri" w:cs="Calibri"/>
                      <w:b/>
                      <w:sz w:val="24"/>
                      <w:szCs w:val="24"/>
                    </w:rPr>
                    <w:t>(PDDP)</w:t>
                  </w:r>
                </w:p>
                <w:p w:rsidR="00DA7011" w:rsidRPr="009D0AC3" w:rsidRDefault="00DA7011" w:rsidP="00DA7011">
                  <w:pPr>
                    <w:spacing w:after="0" w:line="240" w:lineRule="auto"/>
                    <w:rPr>
                      <w:rFonts w:ascii="Calibri" w:eastAsia="Times New Roman" w:hAnsi="Calibri" w:cs="Calibri"/>
                      <w:sz w:val="24"/>
                      <w:szCs w:val="24"/>
                    </w:rPr>
                  </w:pPr>
                  <w:r w:rsidRPr="009D0AC3">
                    <w:rPr>
                      <w:rFonts w:ascii="Calibri" w:eastAsia="Times New Roman" w:hAnsi="Calibri" w:cs="Calibri"/>
                      <w:sz w:val="24"/>
                      <w:szCs w:val="24"/>
                    </w:rPr>
                    <w:t xml:space="preserve"> Global Practice of the World Bank and The Partner Institutions of Charter for Public Procurement Studies (CPPS).</w:t>
                  </w:r>
                </w:p>
                <w:p w:rsidR="00A2000B" w:rsidRPr="009D0AC3" w:rsidRDefault="00A2000B" w:rsidP="009D0AC3">
                  <w:pPr>
                    <w:spacing w:after="120" w:line="240" w:lineRule="auto"/>
                    <w:rPr>
                      <w:rFonts w:ascii="Calibri" w:eastAsia="Times New Roman" w:hAnsi="Calibri" w:cs="Calibri"/>
                      <w:b/>
                      <w:bCs/>
                      <w:sz w:val="24"/>
                      <w:szCs w:val="24"/>
                    </w:rPr>
                  </w:pPr>
                </w:p>
              </w:tc>
            </w:tr>
            <w:tr w:rsidR="003613ED" w:rsidRPr="009D0AC3" w:rsidTr="005F353F">
              <w:trPr>
                <w:trHeight w:val="225"/>
                <w:tblCellSpacing w:w="15" w:type="dxa"/>
              </w:trPr>
              <w:tc>
                <w:tcPr>
                  <w:tcW w:w="1415" w:type="pct"/>
                  <w:shd w:val="clear" w:color="auto" w:fill="DEEAF6" w:themeFill="accent1" w:themeFillTint="33"/>
                  <w:vAlign w:val="center"/>
                </w:tcPr>
                <w:p w:rsidR="00BE3936" w:rsidRDefault="00BE3936" w:rsidP="009D0AC3">
                  <w:pPr>
                    <w:spacing w:after="120" w:line="240" w:lineRule="auto"/>
                    <w:rPr>
                      <w:rFonts w:ascii="Calibri" w:eastAsia="Times New Roman" w:hAnsi="Calibri" w:cs="Calibri"/>
                      <w:b/>
                      <w:bCs/>
                      <w:color w:val="1F4E79" w:themeColor="accent1" w:themeShade="80"/>
                      <w:sz w:val="28"/>
                      <w:szCs w:val="24"/>
                    </w:rPr>
                  </w:pPr>
                </w:p>
                <w:p w:rsidR="003613ED" w:rsidRPr="009937FA" w:rsidRDefault="00AB18F2" w:rsidP="009D0AC3">
                  <w:pPr>
                    <w:spacing w:after="120" w:line="240" w:lineRule="auto"/>
                    <w:rPr>
                      <w:rFonts w:ascii="Calibri" w:eastAsia="Times New Roman" w:hAnsi="Calibri" w:cs="Calibri"/>
                      <w:b/>
                      <w:bCs/>
                      <w:color w:val="1F4E79" w:themeColor="accent1" w:themeShade="80"/>
                      <w:sz w:val="28"/>
                      <w:szCs w:val="24"/>
                    </w:rPr>
                  </w:pPr>
                  <w:r>
                    <w:rPr>
                      <w:rFonts w:ascii="Calibri" w:eastAsia="Times New Roman" w:hAnsi="Calibri" w:cs="Calibri"/>
                      <w:b/>
                      <w:bCs/>
                      <w:color w:val="1F4E79" w:themeColor="accent1" w:themeShade="80"/>
                      <w:sz w:val="28"/>
                      <w:szCs w:val="24"/>
                    </w:rPr>
                    <w:t>Professional</w:t>
                  </w:r>
                </w:p>
                <w:p w:rsidR="003613ED" w:rsidRDefault="00AB18F2" w:rsidP="009D0AC3">
                  <w:pPr>
                    <w:spacing w:after="120" w:line="240" w:lineRule="auto"/>
                    <w:rPr>
                      <w:rFonts w:ascii="Calibri" w:eastAsia="Times New Roman" w:hAnsi="Calibri" w:cs="Calibri"/>
                      <w:b/>
                      <w:bCs/>
                      <w:color w:val="1F4E79" w:themeColor="accent1" w:themeShade="80"/>
                      <w:sz w:val="28"/>
                      <w:szCs w:val="24"/>
                    </w:rPr>
                  </w:pPr>
                  <w:r>
                    <w:rPr>
                      <w:rFonts w:ascii="Calibri" w:eastAsia="Times New Roman" w:hAnsi="Calibri" w:cs="Calibri"/>
                      <w:b/>
                      <w:bCs/>
                      <w:color w:val="1F4E79" w:themeColor="accent1" w:themeShade="80"/>
                      <w:sz w:val="28"/>
                      <w:szCs w:val="24"/>
                    </w:rPr>
                    <w:t>Certifications</w:t>
                  </w:r>
                </w:p>
                <w:p w:rsidR="00BE3936" w:rsidRDefault="00BE3936" w:rsidP="009D0AC3">
                  <w:pPr>
                    <w:spacing w:after="120" w:line="240" w:lineRule="auto"/>
                    <w:rPr>
                      <w:rFonts w:ascii="Calibri" w:eastAsia="Times New Roman" w:hAnsi="Calibri" w:cs="Calibri"/>
                      <w:b/>
                      <w:bCs/>
                      <w:color w:val="1F4E79" w:themeColor="accent1" w:themeShade="80"/>
                      <w:sz w:val="28"/>
                      <w:szCs w:val="24"/>
                    </w:rPr>
                  </w:pPr>
                </w:p>
                <w:p w:rsidR="00BE3936" w:rsidRDefault="00BE3936" w:rsidP="009D0AC3">
                  <w:pPr>
                    <w:spacing w:after="120" w:line="240" w:lineRule="auto"/>
                    <w:rPr>
                      <w:rFonts w:ascii="Calibri" w:eastAsia="Times New Roman" w:hAnsi="Calibri" w:cs="Calibri"/>
                      <w:b/>
                      <w:bCs/>
                      <w:color w:val="1F4E79" w:themeColor="accent1" w:themeShade="80"/>
                      <w:sz w:val="28"/>
                      <w:szCs w:val="24"/>
                    </w:rPr>
                  </w:pPr>
                </w:p>
                <w:p w:rsidR="00BE3936" w:rsidRDefault="00BE3936" w:rsidP="009D0AC3">
                  <w:pPr>
                    <w:spacing w:after="120" w:line="240" w:lineRule="auto"/>
                    <w:rPr>
                      <w:rFonts w:ascii="Calibri" w:eastAsia="Times New Roman" w:hAnsi="Calibri" w:cs="Calibri"/>
                      <w:b/>
                      <w:bCs/>
                      <w:color w:val="1F4E79" w:themeColor="accent1" w:themeShade="80"/>
                      <w:sz w:val="28"/>
                      <w:szCs w:val="24"/>
                    </w:rPr>
                  </w:pPr>
                </w:p>
                <w:p w:rsidR="00BE3936" w:rsidRPr="009D0AC3" w:rsidRDefault="00BE3936" w:rsidP="009D0AC3">
                  <w:pPr>
                    <w:spacing w:after="120" w:line="240" w:lineRule="auto"/>
                    <w:rPr>
                      <w:rFonts w:ascii="Calibri" w:eastAsia="Times New Roman" w:hAnsi="Calibri" w:cs="Calibri"/>
                      <w:b/>
                      <w:bCs/>
                      <w:color w:val="548DD4"/>
                      <w:sz w:val="28"/>
                      <w:szCs w:val="24"/>
                    </w:rPr>
                  </w:pPr>
                  <w:r>
                    <w:rPr>
                      <w:rFonts w:ascii="Calibri" w:eastAsia="Times New Roman" w:hAnsi="Calibri" w:cs="Calibri"/>
                      <w:b/>
                      <w:bCs/>
                      <w:color w:val="1F4E79" w:themeColor="accent1" w:themeShade="80"/>
                      <w:sz w:val="28"/>
                      <w:szCs w:val="24"/>
                    </w:rPr>
                    <w:t>Affiliate courses</w:t>
                  </w:r>
                </w:p>
              </w:tc>
              <w:tc>
                <w:tcPr>
                  <w:tcW w:w="3543" w:type="pct"/>
                  <w:shd w:val="clear" w:color="auto" w:fill="FFFFFF"/>
                  <w:vAlign w:val="center"/>
                </w:tcPr>
                <w:p w:rsidR="00B158FB" w:rsidRDefault="00B158FB" w:rsidP="009D0AC3">
                  <w:pPr>
                    <w:spacing w:after="0" w:line="240" w:lineRule="auto"/>
                    <w:rPr>
                      <w:rFonts w:ascii="Calibri" w:eastAsia="Times New Roman" w:hAnsi="Calibri" w:cs="Calibri"/>
                      <w:b/>
                      <w:bCs/>
                      <w:sz w:val="24"/>
                      <w:szCs w:val="24"/>
                    </w:rPr>
                  </w:pPr>
                  <w:r w:rsidRPr="00EB620B">
                    <w:rPr>
                      <w:rFonts w:ascii="Calibri" w:eastAsia="Times New Roman" w:hAnsi="Calibri" w:cs="Calibri"/>
                      <w:b/>
                      <w:color w:val="000000"/>
                      <w:sz w:val="24"/>
                      <w:szCs w:val="24"/>
                    </w:rPr>
                    <w:lastRenderedPageBreak/>
                    <w:t>Certified Purchasing Professional and Certified Professional Purchasing</w:t>
                  </w:r>
                </w:p>
                <w:p w:rsidR="004A2802" w:rsidRPr="0061744D" w:rsidRDefault="00011F1D" w:rsidP="009D0AC3">
                  <w:pPr>
                    <w:spacing w:after="0" w:line="240" w:lineRule="auto"/>
                    <w:rPr>
                      <w:rFonts w:ascii="Calibri" w:eastAsia="Times New Roman" w:hAnsi="Calibri" w:cs="Calibri"/>
                      <w:b/>
                      <w:bCs/>
                      <w:sz w:val="24"/>
                      <w:szCs w:val="24"/>
                    </w:rPr>
                  </w:pPr>
                  <w:r w:rsidRPr="00727374">
                    <w:rPr>
                      <w:rFonts w:ascii="Calibri" w:eastAsia="Times New Roman" w:hAnsi="Calibri" w:cs="Calibri"/>
                      <w:b/>
                      <w:color w:val="000000"/>
                      <w:sz w:val="24"/>
                      <w:szCs w:val="24"/>
                    </w:rPr>
                    <w:t xml:space="preserve">Manager </w:t>
                  </w:r>
                  <w:r w:rsidRPr="008D1D18">
                    <w:rPr>
                      <w:rFonts w:ascii="Calibri" w:eastAsia="Times New Roman" w:hAnsi="Calibri" w:cs="Calibri"/>
                      <w:b/>
                      <w:color w:val="000000"/>
                    </w:rPr>
                    <w:t>(CPP &amp; CPP</w:t>
                  </w:r>
                  <w:r w:rsidRPr="008D1D18">
                    <w:rPr>
                      <w:rFonts w:ascii="Calibri" w:eastAsia="Times New Roman" w:hAnsi="Calibri" w:cs="Calibri"/>
                      <w:b/>
                      <w:color w:val="000000"/>
                      <w:lang w:val="en-GB"/>
                    </w:rPr>
                    <w:t>M)</w:t>
                  </w:r>
                  <w:r>
                    <w:rPr>
                      <w:rFonts w:ascii="Calibri" w:eastAsia="Times New Roman" w:hAnsi="Calibri" w:cs="Calibri"/>
                      <w:color w:val="000000"/>
                      <w:sz w:val="24"/>
                      <w:szCs w:val="24"/>
                    </w:rPr>
                    <w:t xml:space="preserve"> </w:t>
                  </w:r>
                  <w:r w:rsidR="007A44EB" w:rsidRPr="007A44EB">
                    <w:rPr>
                      <w:rFonts w:ascii="Calibri" w:eastAsia="Times New Roman" w:hAnsi="Calibri" w:cs="Calibri"/>
                      <w:color w:val="000000"/>
                      <w:sz w:val="24"/>
                      <w:szCs w:val="24"/>
                    </w:rPr>
                    <w:t>(</w:t>
                  </w:r>
                  <w:r w:rsidR="007A44EB" w:rsidRPr="007A44EB">
                    <w:rPr>
                      <w:rFonts w:ascii="Calibri" w:eastAsia="Times New Roman" w:hAnsi="Calibri" w:cs="Calibri"/>
                      <w:color w:val="000000"/>
                      <w:sz w:val="24"/>
                      <w:szCs w:val="24"/>
                      <w:lang w:val="en-GB"/>
                    </w:rPr>
                    <w:t>American</w:t>
                  </w:r>
                  <w:r w:rsidR="0061744D">
                    <w:rPr>
                      <w:rFonts w:ascii="Calibri" w:eastAsia="Times New Roman" w:hAnsi="Calibri" w:cs="Calibri"/>
                      <w:b/>
                      <w:bCs/>
                      <w:sz w:val="24"/>
                      <w:szCs w:val="24"/>
                    </w:rPr>
                    <w:t xml:space="preserve"> </w:t>
                  </w:r>
                  <w:r w:rsidRPr="00727374">
                    <w:rPr>
                      <w:rFonts w:ascii="Calibri" w:eastAsia="Times New Roman" w:hAnsi="Calibri" w:cs="Calibri"/>
                      <w:color w:val="000000"/>
                      <w:sz w:val="24"/>
                      <w:szCs w:val="24"/>
                      <w:lang w:val="en-GB"/>
                    </w:rPr>
                    <w:t>Purchasing Society</w:t>
                  </w:r>
                  <w:r>
                    <w:rPr>
                      <w:rFonts w:ascii="Calibri" w:eastAsia="Times New Roman" w:hAnsi="Calibri" w:cs="Calibri"/>
                      <w:color w:val="000000"/>
                      <w:sz w:val="24"/>
                      <w:szCs w:val="24"/>
                      <w:lang w:val="en-GB"/>
                    </w:rPr>
                    <w:t>)</w:t>
                  </w:r>
                </w:p>
                <w:p w:rsidR="003613ED" w:rsidRPr="00703CBF" w:rsidRDefault="003613ED" w:rsidP="00DA7011">
                  <w:pPr>
                    <w:spacing w:after="0" w:line="240" w:lineRule="auto"/>
                    <w:rPr>
                      <w:rFonts w:ascii="Calibri" w:eastAsia="Times New Roman" w:hAnsi="Calibri" w:cs="Calibri"/>
                    </w:rPr>
                  </w:pPr>
                  <w:r w:rsidRPr="007A44EB">
                    <w:rPr>
                      <w:rFonts w:ascii="Calibri" w:eastAsia="Times New Roman" w:hAnsi="Calibri" w:cs="Calibri"/>
                      <w:b/>
                      <w:bCs/>
                    </w:rPr>
                    <w:t xml:space="preserve">WORLD BANK AND PARTNER INSTITUTIONS </w:t>
                  </w:r>
                </w:p>
                <w:p w:rsidR="003613ED" w:rsidRPr="009D0AC3" w:rsidRDefault="003613ED" w:rsidP="009D0AC3">
                  <w:pPr>
                    <w:spacing w:after="0" w:line="240" w:lineRule="auto"/>
                    <w:rPr>
                      <w:rFonts w:ascii="Calibri" w:eastAsia="Times New Roman" w:hAnsi="Calibri" w:cs="Calibri"/>
                      <w:sz w:val="24"/>
                      <w:szCs w:val="24"/>
                    </w:rPr>
                  </w:pPr>
                  <w:r w:rsidRPr="009D0AC3">
                    <w:rPr>
                      <w:rFonts w:ascii="Calibri" w:eastAsia="Times New Roman" w:hAnsi="Calibri" w:cs="Calibri"/>
                      <w:sz w:val="24"/>
                      <w:szCs w:val="24"/>
                    </w:rPr>
                    <w:t>Sept 2014 - Sept 2015:</w:t>
                  </w:r>
                  <w:r w:rsidRPr="009D0AC3">
                    <w:rPr>
                      <w:rFonts w:ascii="Calibri" w:eastAsia="Times New Roman" w:hAnsi="Calibri" w:cs="Calibri"/>
                      <w:b/>
                      <w:sz w:val="24"/>
                      <w:szCs w:val="24"/>
                    </w:rPr>
                    <w:t xml:space="preserve"> Certificate Program in Contract Management</w:t>
                  </w:r>
                  <w:r w:rsidRPr="009D0AC3">
                    <w:rPr>
                      <w:rFonts w:ascii="Calibri" w:eastAsia="Times New Roman" w:hAnsi="Calibri" w:cs="Calibri"/>
                      <w:sz w:val="24"/>
                      <w:szCs w:val="24"/>
                    </w:rPr>
                    <w:t xml:space="preserve"> </w:t>
                  </w:r>
                </w:p>
                <w:p w:rsidR="003613ED" w:rsidRPr="009D0AC3" w:rsidRDefault="003613ED" w:rsidP="009D0AC3">
                  <w:pPr>
                    <w:spacing w:after="0" w:line="240" w:lineRule="auto"/>
                    <w:rPr>
                      <w:rFonts w:ascii="Calibri" w:eastAsia="Times New Roman" w:hAnsi="Calibri" w:cs="Calibri"/>
                      <w:sz w:val="24"/>
                      <w:szCs w:val="24"/>
                    </w:rPr>
                  </w:pPr>
                  <w:r w:rsidRPr="007C1125">
                    <w:rPr>
                      <w:rFonts w:ascii="Calibri" w:eastAsia="Times New Roman" w:hAnsi="Calibri" w:cs="Calibri"/>
                      <w:b/>
                      <w:sz w:val="24"/>
                      <w:szCs w:val="24"/>
                    </w:rPr>
                    <w:t>(CPCM)</w:t>
                  </w:r>
                  <w:r w:rsidRPr="009D0AC3">
                    <w:rPr>
                      <w:rFonts w:ascii="Calibri" w:eastAsia="Times New Roman" w:hAnsi="Calibri" w:cs="Calibri"/>
                      <w:sz w:val="24"/>
                      <w:szCs w:val="24"/>
                    </w:rPr>
                    <w:t xml:space="preserve"> at Global Practice of the World Bank and The Partner Institutions of </w:t>
                  </w:r>
                </w:p>
                <w:p w:rsidR="003613ED" w:rsidRPr="009D0AC3" w:rsidRDefault="003613ED" w:rsidP="009D0AC3">
                  <w:pPr>
                    <w:spacing w:after="0" w:line="240" w:lineRule="auto"/>
                    <w:rPr>
                      <w:rFonts w:ascii="Calibri" w:eastAsia="Times New Roman" w:hAnsi="Calibri" w:cs="Calibri"/>
                      <w:sz w:val="24"/>
                      <w:szCs w:val="24"/>
                    </w:rPr>
                  </w:pPr>
                  <w:r w:rsidRPr="009D0AC3">
                    <w:rPr>
                      <w:rFonts w:ascii="Calibri" w:eastAsia="Times New Roman" w:hAnsi="Calibri" w:cs="Calibri"/>
                      <w:sz w:val="24"/>
                      <w:szCs w:val="24"/>
                    </w:rPr>
                    <w:t>Charter for Public Procurement Studies (CPPS).</w:t>
                  </w:r>
                </w:p>
                <w:p w:rsidR="003613ED" w:rsidRPr="009D0AC3" w:rsidRDefault="003613ED" w:rsidP="009D0AC3">
                  <w:pPr>
                    <w:spacing w:after="0" w:line="240" w:lineRule="auto"/>
                    <w:rPr>
                      <w:rFonts w:ascii="Calibri" w:eastAsia="Times New Roman" w:hAnsi="Calibri" w:cs="Calibri"/>
                      <w:sz w:val="24"/>
                      <w:szCs w:val="24"/>
                    </w:rPr>
                  </w:pPr>
                  <w:r w:rsidRPr="009D0AC3">
                    <w:rPr>
                      <w:rFonts w:ascii="Calibri" w:eastAsia="Times New Roman" w:hAnsi="Calibri" w:cs="Calibri"/>
                      <w:sz w:val="24"/>
                      <w:szCs w:val="24"/>
                    </w:rPr>
                    <w:t xml:space="preserve">Jan 2014 - Sept 2015: </w:t>
                  </w:r>
                  <w:r w:rsidRPr="009D0AC3">
                    <w:rPr>
                      <w:rFonts w:ascii="Calibri" w:eastAsia="Times New Roman" w:hAnsi="Calibri" w:cs="Calibri"/>
                      <w:b/>
                      <w:sz w:val="24"/>
                      <w:szCs w:val="24"/>
                    </w:rPr>
                    <w:t>Certificate Program in Public Procurement</w:t>
                  </w:r>
                  <w:r w:rsidRPr="007C1125">
                    <w:rPr>
                      <w:rFonts w:ascii="Calibri" w:eastAsia="Times New Roman" w:hAnsi="Calibri" w:cs="Calibri"/>
                      <w:b/>
                      <w:sz w:val="24"/>
                      <w:szCs w:val="24"/>
                    </w:rPr>
                    <w:t xml:space="preserve"> (CPPP)</w:t>
                  </w:r>
                  <w:r w:rsidRPr="009D0AC3">
                    <w:rPr>
                      <w:rFonts w:ascii="Calibri" w:eastAsia="Times New Roman" w:hAnsi="Calibri" w:cs="Calibri"/>
                      <w:sz w:val="24"/>
                      <w:szCs w:val="24"/>
                    </w:rPr>
                    <w:t xml:space="preserve"> at </w:t>
                  </w:r>
                </w:p>
                <w:p w:rsidR="003613ED" w:rsidRPr="009D0AC3" w:rsidRDefault="003613ED" w:rsidP="009D0AC3">
                  <w:pPr>
                    <w:spacing w:after="0" w:line="240" w:lineRule="auto"/>
                    <w:rPr>
                      <w:rFonts w:ascii="Calibri" w:eastAsia="Times New Roman" w:hAnsi="Calibri" w:cs="Calibri"/>
                      <w:sz w:val="24"/>
                      <w:szCs w:val="24"/>
                    </w:rPr>
                  </w:pPr>
                  <w:r w:rsidRPr="009D0AC3">
                    <w:rPr>
                      <w:rFonts w:ascii="Calibri" w:eastAsia="Times New Roman" w:hAnsi="Calibri" w:cs="Calibri"/>
                      <w:sz w:val="24"/>
                      <w:szCs w:val="24"/>
                    </w:rPr>
                    <w:lastRenderedPageBreak/>
                    <w:t>Global Practice of the World Bank and The Partner Institutions of Charter</w:t>
                  </w:r>
                </w:p>
                <w:p w:rsidR="003613ED" w:rsidRPr="009D0AC3" w:rsidRDefault="003613ED" w:rsidP="004A2802">
                  <w:pPr>
                    <w:spacing w:after="0" w:line="240" w:lineRule="auto"/>
                    <w:rPr>
                      <w:rFonts w:ascii="Calibri" w:eastAsia="Times New Roman" w:hAnsi="Calibri" w:cs="Calibri"/>
                      <w:b/>
                      <w:sz w:val="24"/>
                      <w:szCs w:val="24"/>
                      <w:lang w:val="en-GB"/>
                    </w:rPr>
                  </w:pPr>
                  <w:r w:rsidRPr="009D0AC3">
                    <w:rPr>
                      <w:rFonts w:ascii="Calibri" w:eastAsia="Times New Roman" w:hAnsi="Calibri" w:cs="Calibri"/>
                      <w:sz w:val="24"/>
                      <w:szCs w:val="24"/>
                    </w:rPr>
                    <w:t xml:space="preserve"> For Public Procurement Studies (CPPS).</w:t>
                  </w:r>
                </w:p>
                <w:p w:rsidR="003613ED" w:rsidRPr="00AB18F2" w:rsidRDefault="003613ED" w:rsidP="009D0AC3">
                  <w:pPr>
                    <w:spacing w:after="120" w:line="240" w:lineRule="auto"/>
                    <w:rPr>
                      <w:rFonts w:ascii="Calibri" w:eastAsia="Times New Roman" w:hAnsi="Calibri" w:cs="Calibri"/>
                      <w:b/>
                      <w:lang w:val="en-GB"/>
                    </w:rPr>
                  </w:pPr>
                  <w:r w:rsidRPr="00AB18F2">
                    <w:rPr>
                      <w:rFonts w:ascii="Calibri" w:eastAsia="Times New Roman" w:hAnsi="Calibri" w:cs="Calibri"/>
                      <w:b/>
                      <w:lang w:val="en-GB"/>
                    </w:rPr>
                    <w:t>UNITED NATIONS POPULATION FUND</w:t>
                  </w:r>
                </w:p>
                <w:p w:rsidR="003613ED" w:rsidRPr="009D0AC3" w:rsidRDefault="003613ED" w:rsidP="009D0AC3">
                  <w:pPr>
                    <w:numPr>
                      <w:ilvl w:val="0"/>
                      <w:numId w:val="8"/>
                    </w:numPr>
                    <w:spacing w:after="120" w:line="240" w:lineRule="auto"/>
                    <w:rPr>
                      <w:rFonts w:ascii="Calibri" w:eastAsia="Times New Roman" w:hAnsi="Calibri" w:cs="Calibri"/>
                      <w:sz w:val="24"/>
                      <w:szCs w:val="24"/>
                      <w:lang w:val="en-GB"/>
                    </w:rPr>
                  </w:pPr>
                  <w:r w:rsidRPr="009D0AC3">
                    <w:rPr>
                      <w:rFonts w:ascii="Calibri" w:eastAsia="Times New Roman" w:hAnsi="Calibri" w:cs="Calibri"/>
                      <w:sz w:val="24"/>
                      <w:szCs w:val="24"/>
                      <w:lang w:val="en-GB"/>
                    </w:rPr>
                    <w:t xml:space="preserve">Introduction to procurement </w:t>
                  </w:r>
                </w:p>
                <w:p w:rsidR="003613ED" w:rsidRPr="009D0AC3" w:rsidRDefault="003613ED" w:rsidP="009D0AC3">
                  <w:pPr>
                    <w:numPr>
                      <w:ilvl w:val="0"/>
                      <w:numId w:val="8"/>
                    </w:numPr>
                    <w:spacing w:after="120" w:line="240" w:lineRule="auto"/>
                    <w:rPr>
                      <w:rFonts w:ascii="Calibri" w:eastAsia="Times New Roman" w:hAnsi="Calibri" w:cs="Calibri"/>
                      <w:b/>
                      <w:sz w:val="24"/>
                      <w:szCs w:val="24"/>
                      <w:lang w:val="en-GB"/>
                    </w:rPr>
                  </w:pPr>
                  <w:r w:rsidRPr="009D0AC3">
                    <w:rPr>
                      <w:rFonts w:ascii="Calibri" w:eastAsia="Times New Roman" w:hAnsi="Calibri" w:cs="Calibri"/>
                      <w:sz w:val="24"/>
                      <w:szCs w:val="24"/>
                      <w:lang w:val="en-GB"/>
                    </w:rPr>
                    <w:t>Ethics in procurement</w:t>
                  </w:r>
                </w:p>
                <w:p w:rsidR="003613ED" w:rsidRPr="00AB18F2" w:rsidRDefault="003613ED" w:rsidP="009D0AC3">
                  <w:pPr>
                    <w:spacing w:after="120" w:line="240" w:lineRule="auto"/>
                    <w:rPr>
                      <w:rFonts w:ascii="Calibri" w:eastAsia="Times New Roman" w:hAnsi="Calibri" w:cs="Calibri"/>
                      <w:b/>
                      <w:lang w:val="en-GB"/>
                    </w:rPr>
                  </w:pPr>
                  <w:r w:rsidRPr="00AB18F2">
                    <w:rPr>
                      <w:rFonts w:ascii="Calibri" w:eastAsia="Times New Roman" w:hAnsi="Calibri" w:cs="Calibri"/>
                      <w:b/>
                      <w:lang w:val="en-GB"/>
                    </w:rPr>
                    <w:t>UNITED NATIONS</w:t>
                  </w:r>
                </w:p>
                <w:p w:rsidR="003613ED" w:rsidRPr="009D0AC3" w:rsidRDefault="003613ED" w:rsidP="009D0AC3">
                  <w:pPr>
                    <w:numPr>
                      <w:ilvl w:val="0"/>
                      <w:numId w:val="9"/>
                    </w:numPr>
                    <w:spacing w:after="120" w:line="240" w:lineRule="auto"/>
                    <w:rPr>
                      <w:rFonts w:ascii="Calibri" w:eastAsia="Times New Roman" w:hAnsi="Calibri" w:cs="Calibri"/>
                      <w:sz w:val="24"/>
                      <w:szCs w:val="24"/>
                    </w:rPr>
                  </w:pPr>
                  <w:r w:rsidRPr="009D0AC3">
                    <w:rPr>
                      <w:rFonts w:ascii="Calibri" w:eastAsia="Times New Roman" w:hAnsi="Calibri" w:cs="Calibri"/>
                      <w:sz w:val="24"/>
                      <w:szCs w:val="24"/>
                      <w:lang w:val="en-GB"/>
                    </w:rPr>
                    <w:t xml:space="preserve">Introduction to common UN procurement </w:t>
                  </w:r>
                </w:p>
                <w:p w:rsidR="003613ED" w:rsidRPr="009D0AC3" w:rsidRDefault="003613ED" w:rsidP="009D0AC3">
                  <w:pPr>
                    <w:numPr>
                      <w:ilvl w:val="0"/>
                      <w:numId w:val="9"/>
                    </w:numPr>
                    <w:spacing w:after="120" w:line="240" w:lineRule="auto"/>
                    <w:rPr>
                      <w:rFonts w:ascii="Calibri" w:eastAsia="Times New Roman" w:hAnsi="Calibri" w:cs="Calibri"/>
                      <w:sz w:val="24"/>
                      <w:szCs w:val="24"/>
                    </w:rPr>
                  </w:pPr>
                  <w:r w:rsidRPr="009D0AC3">
                    <w:rPr>
                      <w:rFonts w:ascii="Calibri" w:eastAsia="Times New Roman" w:hAnsi="Calibri" w:cs="Calibri"/>
                      <w:sz w:val="24"/>
                      <w:szCs w:val="24"/>
                      <w:lang w:val="en-GB"/>
                    </w:rPr>
                    <w:t>Ethics and integrity of the United Nations</w:t>
                  </w:r>
                </w:p>
              </w:tc>
            </w:tr>
          </w:tbl>
          <w:p w:rsidR="003613ED" w:rsidRPr="009D0AC3" w:rsidRDefault="003613ED" w:rsidP="009D0AC3">
            <w:pPr>
              <w:spacing w:after="0" w:line="360" w:lineRule="atLeast"/>
              <w:rPr>
                <w:rFonts w:ascii="Calibri" w:eastAsia="Times New Roman" w:hAnsi="Calibri" w:cs="Calibri"/>
                <w:sz w:val="24"/>
                <w:szCs w:val="24"/>
              </w:rPr>
            </w:pPr>
          </w:p>
        </w:tc>
        <w:tc>
          <w:tcPr>
            <w:tcW w:w="9" w:type="pct"/>
            <w:shd w:val="clear" w:color="auto" w:fill="FFFFFF"/>
            <w:vAlign w:val="center"/>
          </w:tcPr>
          <w:p w:rsidR="003613ED" w:rsidRPr="009D0AC3" w:rsidRDefault="003613ED" w:rsidP="009D0AC3">
            <w:pPr>
              <w:spacing w:after="0" w:line="360" w:lineRule="atLeast"/>
              <w:rPr>
                <w:rFonts w:ascii="Calibri" w:eastAsia="Times New Roman" w:hAnsi="Calibri" w:cs="Calibri"/>
                <w:sz w:val="24"/>
                <w:szCs w:val="24"/>
              </w:rPr>
            </w:pPr>
          </w:p>
        </w:tc>
        <w:tc>
          <w:tcPr>
            <w:tcW w:w="3" w:type="pct"/>
            <w:shd w:val="clear" w:color="auto" w:fill="auto"/>
            <w:vAlign w:val="center"/>
            <w:hideMark/>
          </w:tcPr>
          <w:p w:rsidR="003613ED" w:rsidRPr="009D0AC3" w:rsidRDefault="003613ED" w:rsidP="009D0AC3">
            <w:pPr>
              <w:spacing w:after="0" w:line="240" w:lineRule="auto"/>
              <w:rPr>
                <w:rFonts w:ascii="Times New Roman" w:eastAsia="Times New Roman" w:hAnsi="Times New Roman" w:cs="Times New Roman"/>
                <w:sz w:val="20"/>
                <w:szCs w:val="20"/>
              </w:rPr>
            </w:pPr>
          </w:p>
        </w:tc>
      </w:tr>
      <w:tr w:rsidR="00C63FB4" w:rsidRPr="009D0AC3" w:rsidTr="007A44EB">
        <w:trPr>
          <w:tblCellSpacing w:w="15" w:type="dxa"/>
        </w:trPr>
        <w:tc>
          <w:tcPr>
            <w:tcW w:w="4933" w:type="pct"/>
            <w:shd w:val="clear" w:color="auto" w:fill="FFFFFF"/>
            <w:vAlign w:val="center"/>
          </w:tcPr>
          <w:p w:rsidR="00C63FB4" w:rsidRPr="009D0AC3" w:rsidRDefault="00C63FB4" w:rsidP="009D0AC3">
            <w:pPr>
              <w:spacing w:after="0" w:line="240" w:lineRule="auto"/>
              <w:rPr>
                <w:rFonts w:ascii="Times New Roman" w:eastAsia="Times New Roman" w:hAnsi="Times New Roman" w:cs="Times New Roman"/>
                <w:color w:val="000000"/>
                <w:sz w:val="24"/>
                <w:szCs w:val="24"/>
              </w:rPr>
            </w:pPr>
          </w:p>
        </w:tc>
        <w:tc>
          <w:tcPr>
            <w:tcW w:w="9" w:type="pct"/>
            <w:shd w:val="clear" w:color="auto" w:fill="FFFFFF"/>
            <w:vAlign w:val="center"/>
          </w:tcPr>
          <w:p w:rsidR="00C63FB4" w:rsidRPr="009D0AC3" w:rsidRDefault="00C63FB4" w:rsidP="009D0AC3">
            <w:pPr>
              <w:spacing w:after="0" w:line="360" w:lineRule="atLeast"/>
              <w:rPr>
                <w:rFonts w:ascii="Calibri" w:eastAsia="Times New Roman" w:hAnsi="Calibri" w:cs="Calibri"/>
                <w:sz w:val="24"/>
                <w:szCs w:val="24"/>
              </w:rPr>
            </w:pPr>
          </w:p>
        </w:tc>
        <w:tc>
          <w:tcPr>
            <w:tcW w:w="3" w:type="pct"/>
            <w:shd w:val="clear" w:color="auto" w:fill="auto"/>
            <w:vAlign w:val="center"/>
          </w:tcPr>
          <w:p w:rsidR="00C63FB4" w:rsidRPr="009D0AC3" w:rsidRDefault="00C63FB4" w:rsidP="009D0AC3">
            <w:pPr>
              <w:spacing w:after="0" w:line="240" w:lineRule="auto"/>
              <w:rPr>
                <w:rFonts w:ascii="Times New Roman" w:eastAsia="Times New Roman" w:hAnsi="Times New Roman" w:cs="Times New Roman"/>
                <w:sz w:val="20"/>
                <w:szCs w:val="20"/>
              </w:rPr>
            </w:pPr>
          </w:p>
        </w:tc>
      </w:tr>
    </w:tbl>
    <w:p w:rsidR="009D0AC3" w:rsidRPr="009D0AC3" w:rsidRDefault="009D0AC3" w:rsidP="009D0AC3">
      <w:pPr>
        <w:spacing w:after="0" w:line="240" w:lineRule="auto"/>
        <w:rPr>
          <w:rFonts w:ascii="Calibri" w:eastAsia="Times New Roman" w:hAnsi="Calibri" w:cs="Calibri"/>
          <w:vanish/>
          <w:sz w:val="24"/>
          <w:szCs w:val="24"/>
        </w:rPr>
      </w:pPr>
    </w:p>
    <w:tbl>
      <w:tblPr>
        <w:tblW w:w="5149" w:type="pct"/>
        <w:tblCellSpacing w:w="15" w:type="dxa"/>
        <w:tblBorders>
          <w:top w:val="single" w:sz="12" w:space="0" w:color="1F497C"/>
        </w:tblBorders>
        <w:tblCellMar>
          <w:left w:w="0" w:type="dxa"/>
          <w:right w:w="0" w:type="dxa"/>
        </w:tblCellMar>
        <w:tblLook w:val="04A0" w:firstRow="1" w:lastRow="0" w:firstColumn="1" w:lastColumn="0" w:noHBand="0" w:noVBand="1"/>
      </w:tblPr>
      <w:tblGrid>
        <w:gridCol w:w="11057"/>
        <w:gridCol w:w="65"/>
      </w:tblGrid>
      <w:tr w:rsidR="009D0AC3" w:rsidRPr="009D0AC3" w:rsidTr="00AB5223">
        <w:trPr>
          <w:gridAfter w:val="1"/>
          <w:wAfter w:w="9" w:type="pct"/>
          <w:tblCellSpacing w:w="15" w:type="dxa"/>
        </w:trPr>
        <w:tc>
          <w:tcPr>
            <w:tcW w:w="4951" w:type="pct"/>
            <w:shd w:val="clear" w:color="auto" w:fill="DFEAF4"/>
            <w:tcMar>
              <w:top w:w="0" w:type="dxa"/>
              <w:left w:w="122" w:type="dxa"/>
              <w:bottom w:w="0" w:type="dxa"/>
              <w:right w:w="0" w:type="dxa"/>
            </w:tcMar>
            <w:hideMark/>
          </w:tcPr>
          <w:p w:rsidR="009D0AC3" w:rsidRPr="009D0AC3" w:rsidRDefault="009D0AC3" w:rsidP="009D0AC3">
            <w:pPr>
              <w:spacing w:after="0" w:line="240" w:lineRule="auto"/>
              <w:rPr>
                <w:rFonts w:ascii="Calibri" w:eastAsia="Times New Roman" w:hAnsi="Calibri" w:cs="Calibri"/>
                <w:b/>
                <w:color w:val="1F497C"/>
                <w:sz w:val="28"/>
                <w:szCs w:val="28"/>
              </w:rPr>
            </w:pPr>
            <w:r w:rsidRPr="009D0AC3">
              <w:rPr>
                <w:rFonts w:ascii="Calibri" w:eastAsia="Times New Roman" w:hAnsi="Calibri" w:cs="Calibri"/>
                <w:b/>
                <w:color w:val="1F497C"/>
                <w:sz w:val="28"/>
                <w:szCs w:val="28"/>
              </w:rPr>
              <w:t>Skills</w:t>
            </w:r>
          </w:p>
        </w:tc>
      </w:tr>
      <w:tr w:rsidR="009D0AC3" w:rsidRPr="009D0AC3" w:rsidTr="00AB5223">
        <w:trPr>
          <w:tblCellSpacing w:w="15" w:type="dxa"/>
        </w:trPr>
        <w:tc>
          <w:tcPr>
            <w:tcW w:w="4951" w:type="pct"/>
            <w:shd w:val="clear" w:color="auto" w:fill="FFFFFF"/>
            <w:vAlign w:val="center"/>
            <w:hideMark/>
          </w:tcPr>
          <w:p w:rsidR="009D0AC3" w:rsidRPr="009D0AC3" w:rsidRDefault="009D0AC3" w:rsidP="009D0AC3">
            <w:pPr>
              <w:spacing w:after="80" w:line="240" w:lineRule="auto"/>
              <w:rPr>
                <w:rFonts w:ascii="Calibri" w:eastAsia="Times New Roman" w:hAnsi="Calibri" w:cs="Calibri"/>
                <w:sz w:val="24"/>
                <w:szCs w:val="24"/>
              </w:rPr>
            </w:pPr>
          </w:p>
          <w:p w:rsidR="009D0AC3" w:rsidRPr="009D0AC3" w:rsidRDefault="009D0AC3" w:rsidP="009D0AC3">
            <w:pPr>
              <w:numPr>
                <w:ilvl w:val="0"/>
                <w:numId w:val="6"/>
              </w:numPr>
              <w:spacing w:after="80" w:line="240" w:lineRule="auto"/>
              <w:rPr>
                <w:rFonts w:ascii="Calibri" w:eastAsia="Times New Roman" w:hAnsi="Calibri" w:cs="Calibri"/>
                <w:sz w:val="24"/>
                <w:szCs w:val="24"/>
              </w:rPr>
            </w:pPr>
            <w:r w:rsidRPr="009D0AC3">
              <w:rPr>
                <w:rFonts w:ascii="Calibri" w:eastAsia="Times New Roman" w:hAnsi="Calibri" w:cs="Calibri"/>
                <w:b/>
                <w:bCs/>
                <w:sz w:val="24"/>
                <w:szCs w:val="24"/>
              </w:rPr>
              <w:t>Relationship management:</w:t>
            </w:r>
            <w:r w:rsidRPr="009D0AC3">
              <w:rPr>
                <w:rFonts w:ascii="Calibri" w:eastAsia="Times New Roman" w:hAnsi="Calibri" w:cs="Calibri"/>
                <w:sz w:val="24"/>
                <w:szCs w:val="24"/>
              </w:rPr>
              <w:t xml:space="preserve"> The ability to leverage interpersonal skills to establish rapport and develop </w:t>
            </w:r>
            <w:r w:rsidR="0016593C">
              <w:rPr>
                <w:rFonts w:ascii="Calibri" w:eastAsia="Times New Roman" w:hAnsi="Calibri" w:cs="Calibri"/>
                <w:sz w:val="24"/>
                <w:szCs w:val="24"/>
              </w:rPr>
              <w:t>sustainable</w:t>
            </w:r>
            <w:r w:rsidRPr="009D0AC3">
              <w:rPr>
                <w:rFonts w:ascii="Calibri" w:eastAsia="Times New Roman" w:hAnsi="Calibri" w:cs="Calibri"/>
                <w:sz w:val="24"/>
                <w:szCs w:val="24"/>
              </w:rPr>
              <w:t xml:space="preserve"> relations</w:t>
            </w:r>
            <w:r w:rsidR="005D30AE">
              <w:rPr>
                <w:rFonts w:ascii="Calibri" w:eastAsia="Times New Roman" w:hAnsi="Calibri" w:cs="Calibri"/>
                <w:sz w:val="24"/>
                <w:szCs w:val="24"/>
              </w:rPr>
              <w:t>hips with all key stakeholders</w:t>
            </w:r>
            <w:r w:rsidR="005D30AE" w:rsidRPr="009D0AC3">
              <w:rPr>
                <w:rFonts w:ascii="Times New Roman" w:eastAsia="Times New Roman" w:hAnsi="Times New Roman" w:cs="Times New Roman"/>
                <w:sz w:val="24"/>
                <w:szCs w:val="24"/>
              </w:rPr>
              <w:t xml:space="preserve"> </w:t>
            </w:r>
            <w:r w:rsidR="00161413">
              <w:rPr>
                <w:rFonts w:ascii="Times New Roman" w:eastAsia="Times New Roman" w:hAnsi="Times New Roman" w:cs="Times New Roman"/>
                <w:sz w:val="24"/>
                <w:szCs w:val="24"/>
              </w:rPr>
              <w:t>and</w:t>
            </w:r>
            <w:r w:rsidR="005D30AE" w:rsidRPr="009D0AC3">
              <w:rPr>
                <w:rFonts w:ascii="Times New Roman" w:eastAsia="Times New Roman" w:hAnsi="Times New Roman" w:cs="Times New Roman"/>
                <w:sz w:val="24"/>
                <w:szCs w:val="24"/>
              </w:rPr>
              <w:t xml:space="preserve"> ability to work in teams</w:t>
            </w:r>
          </w:p>
          <w:p w:rsidR="009D0AC3" w:rsidRPr="009D0AC3" w:rsidRDefault="009D0AC3" w:rsidP="009D0AC3">
            <w:pPr>
              <w:widowControl w:val="0"/>
              <w:numPr>
                <w:ilvl w:val="0"/>
                <w:numId w:val="6"/>
              </w:numPr>
              <w:autoSpaceDE w:val="0"/>
              <w:autoSpaceDN w:val="0"/>
              <w:spacing w:after="80" w:line="240" w:lineRule="auto"/>
              <w:jc w:val="both"/>
              <w:rPr>
                <w:rFonts w:ascii="Calibri" w:eastAsia="Times New Roman" w:hAnsi="Calibri" w:cs="Calibri"/>
                <w:sz w:val="24"/>
                <w:szCs w:val="24"/>
              </w:rPr>
            </w:pPr>
            <w:r w:rsidRPr="009D0AC3">
              <w:rPr>
                <w:rFonts w:ascii="Calibri" w:eastAsia="Times New Roman" w:hAnsi="Calibri" w:cs="Calibri"/>
                <w:b/>
                <w:bCs/>
                <w:sz w:val="24"/>
                <w:szCs w:val="24"/>
              </w:rPr>
              <w:t>Analytical Skills</w:t>
            </w:r>
            <w:r w:rsidRPr="009D0AC3">
              <w:rPr>
                <w:rFonts w:ascii="Calibri" w:eastAsia="Times New Roman" w:hAnsi="Calibri" w:cs="Calibri"/>
                <w:bCs/>
                <w:sz w:val="24"/>
                <w:szCs w:val="24"/>
              </w:rPr>
              <w:t>:</w:t>
            </w:r>
            <w:r w:rsidRPr="009D0AC3">
              <w:rPr>
                <w:rFonts w:ascii="Calibri" w:eastAsia="Times New Roman" w:hAnsi="Calibri" w:cs="Calibri"/>
                <w:color w:val="000000"/>
                <w:sz w:val="24"/>
                <w:szCs w:val="24"/>
                <w:shd w:val="clear" w:color="auto" w:fill="FFFFFF"/>
              </w:rPr>
              <w:t> </w:t>
            </w:r>
            <w:r w:rsidRPr="009D0AC3">
              <w:rPr>
                <w:rFonts w:ascii="Times New Roman" w:eastAsia="Times New Roman" w:hAnsi="Times New Roman" w:cs="Times New Roman"/>
                <w:sz w:val="24"/>
                <w:szCs w:val="24"/>
              </w:rPr>
              <w:t>Good knowledge on market analysis, strategic thinker and consider</w:t>
            </w:r>
            <w:r w:rsidR="00161413">
              <w:rPr>
                <w:rFonts w:ascii="Times New Roman" w:eastAsia="Times New Roman" w:hAnsi="Times New Roman" w:cs="Times New Roman"/>
                <w:sz w:val="24"/>
                <w:szCs w:val="24"/>
              </w:rPr>
              <w:t>s total cost of ownership before</w:t>
            </w:r>
            <w:r w:rsidRPr="009D0AC3">
              <w:rPr>
                <w:rFonts w:ascii="Times New Roman" w:eastAsia="Times New Roman" w:hAnsi="Times New Roman" w:cs="Times New Roman"/>
                <w:sz w:val="24"/>
                <w:szCs w:val="24"/>
              </w:rPr>
              <w:t xml:space="preserve"> purchase </w:t>
            </w:r>
          </w:p>
          <w:p w:rsidR="009D0AC3" w:rsidRPr="009D0AC3" w:rsidRDefault="009D0AC3" w:rsidP="009D0AC3">
            <w:pPr>
              <w:numPr>
                <w:ilvl w:val="0"/>
                <w:numId w:val="6"/>
              </w:numPr>
              <w:spacing w:after="80" w:line="240" w:lineRule="auto"/>
              <w:rPr>
                <w:rFonts w:ascii="Calibri" w:eastAsia="Times New Roman" w:hAnsi="Calibri" w:cs="Calibri"/>
                <w:color w:val="000000"/>
                <w:sz w:val="24"/>
                <w:szCs w:val="24"/>
              </w:rPr>
            </w:pPr>
            <w:r w:rsidRPr="009D0AC3">
              <w:rPr>
                <w:rFonts w:ascii="Calibri" w:eastAsia="Times New Roman" w:hAnsi="Calibri" w:cs="Calibri"/>
                <w:b/>
                <w:color w:val="000000"/>
                <w:sz w:val="24"/>
                <w:szCs w:val="24"/>
              </w:rPr>
              <w:t>Communication Skills</w:t>
            </w:r>
            <w:r w:rsidRPr="009D0AC3">
              <w:rPr>
                <w:rFonts w:ascii="Calibri" w:eastAsia="Times New Roman" w:hAnsi="Calibri" w:cs="Calibri"/>
                <w:color w:val="000000"/>
                <w:sz w:val="24"/>
                <w:szCs w:val="24"/>
              </w:rPr>
              <w:t xml:space="preserve">: </w:t>
            </w:r>
            <w:r w:rsidR="00553D55">
              <w:rPr>
                <w:rFonts w:ascii="Calibri" w:eastAsia="Times New Roman" w:hAnsi="Calibri" w:cs="Calibri"/>
                <w:color w:val="000000"/>
                <w:sz w:val="24"/>
                <w:szCs w:val="24"/>
                <w:lang w:val="en-GB"/>
              </w:rPr>
              <w:t>Q</w:t>
            </w:r>
            <w:r w:rsidRPr="009D0AC3">
              <w:rPr>
                <w:rFonts w:ascii="Calibri" w:eastAsia="Times New Roman" w:hAnsi="Calibri" w:cs="Calibri"/>
                <w:color w:val="000000"/>
                <w:sz w:val="24"/>
                <w:szCs w:val="24"/>
                <w:lang w:val="en-GB"/>
              </w:rPr>
              <w:t xml:space="preserve">uick </w:t>
            </w:r>
            <w:r w:rsidRPr="009D0AC3">
              <w:rPr>
                <w:rFonts w:ascii="Calibri" w:eastAsia="Times New Roman" w:hAnsi="Calibri" w:cs="Calibri"/>
                <w:color w:val="000000"/>
                <w:sz w:val="24"/>
                <w:szCs w:val="24"/>
              </w:rPr>
              <w:t>communicator who effectively conveys information both verbally and in writing. I a</w:t>
            </w:r>
            <w:r w:rsidR="00503D18">
              <w:rPr>
                <w:rFonts w:ascii="Calibri" w:eastAsia="Times New Roman" w:hAnsi="Calibri" w:cs="Calibri"/>
                <w:color w:val="000000"/>
                <w:sz w:val="24"/>
                <w:szCs w:val="24"/>
              </w:rPr>
              <w:t>m also a keen listener and a prompt feedback giver</w:t>
            </w:r>
            <w:r w:rsidR="007D2BF5">
              <w:rPr>
                <w:rFonts w:ascii="Calibri" w:eastAsia="Times New Roman" w:hAnsi="Calibri" w:cs="Calibri"/>
                <w:color w:val="000000"/>
                <w:sz w:val="24"/>
                <w:szCs w:val="24"/>
              </w:rPr>
              <w:t>.</w:t>
            </w:r>
          </w:p>
          <w:p w:rsidR="009D0AC3" w:rsidRPr="009D0AC3" w:rsidRDefault="009D0AC3" w:rsidP="009D0AC3">
            <w:pPr>
              <w:numPr>
                <w:ilvl w:val="0"/>
                <w:numId w:val="7"/>
              </w:numPr>
              <w:spacing w:after="80" w:line="240" w:lineRule="auto"/>
              <w:rPr>
                <w:rFonts w:ascii="Calibri" w:eastAsia="Times New Roman" w:hAnsi="Calibri" w:cs="Calibri"/>
                <w:sz w:val="24"/>
                <w:szCs w:val="24"/>
              </w:rPr>
            </w:pPr>
            <w:r w:rsidRPr="009D0AC3">
              <w:rPr>
                <w:rFonts w:ascii="Calibri" w:eastAsia="Calibri" w:hAnsi="Calibri" w:cs="Calibri"/>
                <w:b/>
                <w:sz w:val="24"/>
                <w:szCs w:val="24"/>
              </w:rPr>
              <w:t>Planning and Organizing</w:t>
            </w:r>
            <w:r w:rsidRPr="009D0AC3">
              <w:rPr>
                <w:rFonts w:ascii="Calibri" w:eastAsia="Calibri" w:hAnsi="Calibri" w:cs="Calibri"/>
                <w:sz w:val="24"/>
                <w:szCs w:val="24"/>
              </w:rPr>
              <w:t xml:space="preserve">: </w:t>
            </w:r>
            <w:r w:rsidRPr="009D0AC3">
              <w:rPr>
                <w:rFonts w:ascii="Calibri" w:eastAsia="Times New Roman" w:hAnsi="Calibri" w:cs="Calibri"/>
                <w:sz w:val="24"/>
                <w:szCs w:val="24"/>
              </w:rPr>
              <w:t>Ability to identify</w:t>
            </w:r>
            <w:r w:rsidRPr="009D0AC3">
              <w:rPr>
                <w:rFonts w:ascii="Calibri" w:eastAsia="Times New Roman" w:hAnsi="Calibri" w:cs="Calibri"/>
                <w:sz w:val="24"/>
                <w:szCs w:val="24"/>
                <w:lang w:val="en-GB"/>
              </w:rPr>
              <w:t xml:space="preserve">, analyse </w:t>
            </w:r>
            <w:r w:rsidRPr="009D0AC3">
              <w:rPr>
                <w:rFonts w:ascii="Calibri" w:eastAsia="Times New Roman" w:hAnsi="Calibri" w:cs="Calibri"/>
                <w:sz w:val="24"/>
                <w:szCs w:val="24"/>
              </w:rPr>
              <w:t>and prioritize activities and assignments, make necessary adjustments as required; foresee risks and allow for contingencies when planning.</w:t>
            </w:r>
          </w:p>
          <w:p w:rsidR="009D0AC3" w:rsidRPr="009D0AC3" w:rsidRDefault="009D0AC3" w:rsidP="009D0AC3">
            <w:pPr>
              <w:numPr>
                <w:ilvl w:val="0"/>
                <w:numId w:val="6"/>
              </w:numPr>
              <w:spacing w:after="80" w:line="240" w:lineRule="auto"/>
              <w:ind w:right="43"/>
              <w:rPr>
                <w:rFonts w:ascii="Calibri" w:eastAsia="Times New Roman" w:hAnsi="Calibri" w:cs="Calibri"/>
                <w:sz w:val="24"/>
                <w:szCs w:val="24"/>
              </w:rPr>
            </w:pPr>
            <w:r w:rsidRPr="009D0AC3">
              <w:rPr>
                <w:rFonts w:ascii="Calibri" w:eastAsia="Times New Roman" w:hAnsi="Calibri" w:cs="Calibri"/>
                <w:b/>
                <w:bCs/>
                <w:sz w:val="24"/>
                <w:szCs w:val="24"/>
              </w:rPr>
              <w:t>ICT Competence</w:t>
            </w:r>
            <w:r w:rsidRPr="009D0AC3">
              <w:rPr>
                <w:rFonts w:ascii="Calibri" w:eastAsia="Times New Roman" w:hAnsi="Calibri" w:cs="Calibri"/>
                <w:sz w:val="24"/>
                <w:szCs w:val="24"/>
              </w:rPr>
              <w:t>: Good command of Microsoft Office tools, word processing, data handling and processing, presentation, operating systems internet</w:t>
            </w:r>
            <w:r w:rsidRPr="009D0AC3">
              <w:rPr>
                <w:rFonts w:ascii="Calibri" w:eastAsia="Times New Roman" w:hAnsi="Calibri" w:cs="Calibri"/>
                <w:sz w:val="24"/>
                <w:szCs w:val="24"/>
                <w:lang w:val="en-GB"/>
              </w:rPr>
              <w:t xml:space="preserve"> and ERP systems.</w:t>
            </w:r>
          </w:p>
        </w:tc>
        <w:tc>
          <w:tcPr>
            <w:tcW w:w="9" w:type="pct"/>
            <w:shd w:val="clear" w:color="auto" w:fill="auto"/>
            <w:vAlign w:val="center"/>
            <w:hideMark/>
          </w:tcPr>
          <w:p w:rsidR="009D0AC3" w:rsidRPr="009D0AC3" w:rsidRDefault="009D0AC3" w:rsidP="009D0AC3">
            <w:pPr>
              <w:spacing w:after="0" w:line="240" w:lineRule="auto"/>
              <w:rPr>
                <w:rFonts w:ascii="Times New Roman" w:eastAsia="Times New Roman" w:hAnsi="Times New Roman" w:cs="Times New Roman"/>
                <w:sz w:val="20"/>
                <w:szCs w:val="20"/>
              </w:rPr>
            </w:pPr>
          </w:p>
        </w:tc>
      </w:tr>
      <w:tr w:rsidR="009D0AC3" w:rsidRPr="009D0AC3" w:rsidTr="00AB5223">
        <w:trPr>
          <w:gridAfter w:val="1"/>
          <w:wAfter w:w="9" w:type="pct"/>
          <w:tblCellSpacing w:w="15" w:type="dxa"/>
        </w:trPr>
        <w:tc>
          <w:tcPr>
            <w:tcW w:w="4951" w:type="pct"/>
            <w:shd w:val="clear" w:color="auto" w:fill="DFEAF4"/>
            <w:tcMar>
              <w:top w:w="0" w:type="dxa"/>
              <w:left w:w="122" w:type="dxa"/>
              <w:bottom w:w="0" w:type="dxa"/>
              <w:right w:w="0" w:type="dxa"/>
            </w:tcMar>
            <w:hideMark/>
          </w:tcPr>
          <w:p w:rsidR="009D0AC3" w:rsidRPr="009D0AC3" w:rsidRDefault="009D0AC3" w:rsidP="009D0AC3">
            <w:pPr>
              <w:spacing w:after="30" w:line="240" w:lineRule="auto"/>
              <w:rPr>
                <w:rFonts w:ascii="Calibri" w:eastAsia="Times New Roman" w:hAnsi="Calibri" w:cs="Calibri"/>
                <w:b/>
                <w:color w:val="1F497C"/>
                <w:sz w:val="28"/>
                <w:szCs w:val="28"/>
              </w:rPr>
            </w:pPr>
            <w:r w:rsidRPr="009D0AC3">
              <w:rPr>
                <w:rFonts w:ascii="Calibri" w:eastAsia="Times New Roman" w:hAnsi="Calibri" w:cs="Calibri"/>
                <w:b/>
                <w:color w:val="1F497C"/>
                <w:sz w:val="28"/>
                <w:szCs w:val="28"/>
              </w:rPr>
              <w:t>Work Experience</w:t>
            </w:r>
          </w:p>
        </w:tc>
      </w:tr>
      <w:tr w:rsidR="009D0AC3" w:rsidRPr="009D0AC3" w:rsidTr="00AB5223">
        <w:trPr>
          <w:tblCellSpacing w:w="15" w:type="dxa"/>
        </w:trPr>
        <w:tc>
          <w:tcPr>
            <w:tcW w:w="4951" w:type="pct"/>
            <w:shd w:val="clear" w:color="auto" w:fill="FFFFFF"/>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2"/>
              <w:gridCol w:w="7690"/>
            </w:tblGrid>
            <w:tr w:rsidR="00481FEA" w:rsidRPr="009D0AC3" w:rsidTr="003C49DE">
              <w:trPr>
                <w:trHeight w:val="300"/>
                <w:tblCellSpacing w:w="15" w:type="dxa"/>
              </w:trPr>
              <w:tc>
                <w:tcPr>
                  <w:tcW w:w="1500" w:type="pct"/>
                  <w:shd w:val="clear" w:color="auto" w:fill="EDF3FC"/>
                  <w:vAlign w:val="center"/>
                  <w:hideMark/>
                </w:tcPr>
                <w:p w:rsidR="00481FEA" w:rsidRPr="009D0AC3" w:rsidRDefault="00481FEA" w:rsidP="00481FEA">
                  <w:pPr>
                    <w:spacing w:after="80" w:line="240" w:lineRule="auto"/>
                    <w:jc w:val="center"/>
                    <w:rPr>
                      <w:rFonts w:ascii="Calibri" w:eastAsia="Times New Roman" w:hAnsi="Calibri" w:cs="Calibri"/>
                      <w:b/>
                      <w:bCs/>
                      <w:sz w:val="24"/>
                      <w:szCs w:val="24"/>
                    </w:rPr>
                  </w:pPr>
                  <w:r>
                    <w:rPr>
                      <w:rFonts w:ascii="Calibri" w:eastAsia="Times New Roman" w:hAnsi="Calibri" w:cs="Calibri"/>
                      <w:b/>
                      <w:bCs/>
                      <w:sz w:val="24"/>
                      <w:szCs w:val="24"/>
                    </w:rPr>
                    <w:t>June  2018 - June 2020</w:t>
                  </w:r>
                  <w:r w:rsidRPr="009D0AC3">
                    <w:rPr>
                      <w:rFonts w:ascii="Calibri" w:eastAsia="Times New Roman" w:hAnsi="Calibri" w:cs="Calibri"/>
                      <w:b/>
                      <w:bCs/>
                      <w:sz w:val="24"/>
                      <w:szCs w:val="24"/>
                    </w:rPr>
                    <w:t xml:space="preserve"> </w:t>
                  </w:r>
                </w:p>
              </w:tc>
              <w:tc>
                <w:tcPr>
                  <w:tcW w:w="4000" w:type="pct"/>
                  <w:shd w:val="clear" w:color="auto" w:fill="EDF3FC"/>
                  <w:tcMar>
                    <w:top w:w="15" w:type="dxa"/>
                    <w:left w:w="75" w:type="dxa"/>
                    <w:bottom w:w="15" w:type="dxa"/>
                    <w:right w:w="15" w:type="dxa"/>
                  </w:tcMar>
                  <w:vAlign w:val="center"/>
                  <w:hideMark/>
                </w:tcPr>
                <w:p w:rsidR="00481FEA" w:rsidRPr="009D0AC3" w:rsidRDefault="00962617" w:rsidP="00481FEA">
                  <w:pPr>
                    <w:spacing w:after="80" w:line="240" w:lineRule="auto"/>
                    <w:rPr>
                      <w:rFonts w:ascii="Calibri" w:eastAsia="Times New Roman" w:hAnsi="Calibri" w:cs="Calibri"/>
                      <w:b/>
                      <w:bCs/>
                      <w:sz w:val="24"/>
                      <w:szCs w:val="24"/>
                    </w:rPr>
                  </w:pPr>
                  <w:r>
                    <w:rPr>
                      <w:rFonts w:ascii="Calibri" w:eastAsia="Times New Roman" w:hAnsi="Calibri" w:cs="Calibri"/>
                      <w:b/>
                      <w:bCs/>
                      <w:sz w:val="24"/>
                      <w:szCs w:val="24"/>
                    </w:rPr>
                    <w:t>Self Help Africa</w:t>
                  </w:r>
                </w:p>
              </w:tc>
            </w:tr>
          </w:tbl>
          <w:p w:rsidR="009D0AC3" w:rsidRPr="009D0AC3" w:rsidRDefault="00645DF3" w:rsidP="009D0AC3">
            <w:pPr>
              <w:spacing w:after="0" w:line="240" w:lineRule="auto"/>
              <w:rPr>
                <w:rFonts w:ascii="Calibri" w:eastAsia="Times New Roman" w:hAnsi="Calibri" w:cs="Calibri"/>
                <w:sz w:val="24"/>
                <w:szCs w:val="24"/>
              </w:rPr>
            </w:pPr>
            <w:r>
              <w:rPr>
                <w:rFonts w:ascii="Calibri" w:eastAsia="Times New Roman" w:hAnsi="Calibri" w:cs="Calibri"/>
                <w:sz w:val="24"/>
                <w:szCs w:val="24"/>
              </w:rPr>
              <w:t>Position:</w:t>
            </w:r>
            <w:r w:rsidR="00BE6912">
              <w:rPr>
                <w:rFonts w:ascii="Calibri" w:eastAsia="Times New Roman" w:hAnsi="Calibri" w:cs="Calibri"/>
                <w:sz w:val="24"/>
                <w:szCs w:val="24"/>
              </w:rPr>
              <w:t xml:space="preserve"> </w:t>
            </w:r>
            <w:r w:rsidR="00D0282D">
              <w:rPr>
                <w:rFonts w:ascii="Calibri" w:eastAsia="Times New Roman" w:hAnsi="Calibri" w:cs="Calibri"/>
                <w:sz w:val="24"/>
                <w:szCs w:val="24"/>
              </w:rPr>
              <w:t>PROGRAM</w:t>
            </w:r>
            <w:r w:rsidR="009D0AC3" w:rsidRPr="009D0AC3">
              <w:rPr>
                <w:rFonts w:ascii="Calibri" w:eastAsia="Times New Roman" w:hAnsi="Calibri" w:cs="Calibri"/>
                <w:sz w:val="24"/>
                <w:szCs w:val="24"/>
              </w:rPr>
              <w:t xml:space="preserve"> SU</w:t>
            </w:r>
            <w:r w:rsidR="00BE6912">
              <w:rPr>
                <w:rFonts w:ascii="Calibri" w:eastAsia="Times New Roman" w:hAnsi="Calibri" w:cs="Calibri"/>
                <w:sz w:val="24"/>
                <w:szCs w:val="24"/>
              </w:rPr>
              <w:t xml:space="preserve">PPORT ASSISTANT </w:t>
            </w:r>
          </w:p>
          <w:p w:rsidR="009D0AC3" w:rsidRPr="009D0AC3" w:rsidRDefault="009D0AC3" w:rsidP="009D0AC3">
            <w:pPr>
              <w:spacing w:after="80" w:line="240" w:lineRule="auto"/>
              <w:ind w:left="30" w:right="30"/>
              <w:rPr>
                <w:rFonts w:ascii="Calibri" w:eastAsia="Times New Roman" w:hAnsi="Calibri" w:cs="Calibri"/>
                <w:sz w:val="24"/>
                <w:szCs w:val="24"/>
              </w:rPr>
            </w:pPr>
            <w:r w:rsidRPr="009D0AC3">
              <w:rPr>
                <w:rFonts w:ascii="Calibri" w:eastAsia="Times New Roman" w:hAnsi="Calibri" w:cs="Calibri"/>
                <w:b/>
                <w:bCs/>
                <w:sz w:val="24"/>
                <w:szCs w:val="24"/>
              </w:rPr>
              <w:t>Responsibilities:</w:t>
            </w:r>
          </w:p>
          <w:p w:rsidR="009D0AC3" w:rsidRPr="009D0AC3" w:rsidRDefault="009D0AC3" w:rsidP="009D0AC3">
            <w:pPr>
              <w:spacing w:after="0" w:line="240" w:lineRule="auto"/>
              <w:rPr>
                <w:rFonts w:ascii="Calibri" w:eastAsia="Times New Roman" w:hAnsi="Calibri" w:cs="Calibri"/>
                <w:b/>
                <w:sz w:val="24"/>
                <w:szCs w:val="24"/>
              </w:rPr>
            </w:pPr>
            <w:r w:rsidRPr="009D0AC3">
              <w:rPr>
                <w:rFonts w:ascii="Calibri" w:eastAsia="Times New Roman" w:hAnsi="Calibri" w:cs="Calibri"/>
                <w:b/>
                <w:sz w:val="24"/>
                <w:szCs w:val="24"/>
              </w:rPr>
              <w:t xml:space="preserve">Administration </w:t>
            </w:r>
          </w:p>
          <w:p w:rsidR="009D0AC3" w:rsidRPr="004E545D" w:rsidRDefault="009D0AC3" w:rsidP="004E545D">
            <w:pPr>
              <w:pStyle w:val="ListParagraph"/>
              <w:numPr>
                <w:ilvl w:val="0"/>
                <w:numId w:val="14"/>
              </w:numPr>
              <w:spacing w:after="0" w:line="240" w:lineRule="auto"/>
              <w:rPr>
                <w:rFonts w:ascii="Calibri" w:eastAsia="Times New Roman" w:hAnsi="Calibri" w:cs="Calibri"/>
                <w:sz w:val="24"/>
                <w:szCs w:val="24"/>
              </w:rPr>
            </w:pPr>
            <w:r w:rsidRPr="004E545D">
              <w:rPr>
                <w:rFonts w:ascii="Calibri" w:eastAsia="Times New Roman" w:hAnsi="Calibri" w:cs="Calibri"/>
                <w:sz w:val="24"/>
                <w:szCs w:val="24"/>
              </w:rPr>
              <w:t xml:space="preserve">Provide general administrative support to KILIMO VC project team  </w:t>
            </w:r>
          </w:p>
          <w:p w:rsidR="009D0AC3" w:rsidRPr="004E545D" w:rsidRDefault="009D0AC3" w:rsidP="004E545D">
            <w:pPr>
              <w:pStyle w:val="ListParagraph"/>
              <w:numPr>
                <w:ilvl w:val="0"/>
                <w:numId w:val="14"/>
              </w:numPr>
              <w:spacing w:after="0" w:line="240" w:lineRule="auto"/>
              <w:rPr>
                <w:rFonts w:ascii="Calibri" w:eastAsia="Times New Roman" w:hAnsi="Calibri" w:cs="Calibri"/>
                <w:sz w:val="24"/>
                <w:szCs w:val="24"/>
              </w:rPr>
            </w:pPr>
            <w:r w:rsidRPr="004E545D">
              <w:rPr>
                <w:rFonts w:ascii="Calibri" w:eastAsia="Times New Roman" w:hAnsi="Calibri" w:cs="Calibri"/>
                <w:sz w:val="24"/>
                <w:szCs w:val="24"/>
              </w:rPr>
              <w:t xml:space="preserve">Organize and maintain project files and databases  </w:t>
            </w:r>
          </w:p>
          <w:p w:rsidR="009D0AC3" w:rsidRPr="004E545D" w:rsidRDefault="009D0AC3" w:rsidP="004E545D">
            <w:pPr>
              <w:pStyle w:val="ListParagraph"/>
              <w:numPr>
                <w:ilvl w:val="0"/>
                <w:numId w:val="14"/>
              </w:numPr>
              <w:spacing w:after="0" w:line="240" w:lineRule="auto"/>
              <w:rPr>
                <w:rFonts w:ascii="Calibri" w:eastAsia="Times New Roman" w:hAnsi="Calibri" w:cs="Calibri"/>
                <w:sz w:val="24"/>
                <w:szCs w:val="24"/>
              </w:rPr>
            </w:pPr>
            <w:r w:rsidRPr="004E545D">
              <w:rPr>
                <w:rFonts w:ascii="Calibri" w:eastAsia="Times New Roman" w:hAnsi="Calibri" w:cs="Calibri"/>
                <w:sz w:val="24"/>
                <w:szCs w:val="24"/>
              </w:rPr>
              <w:t xml:space="preserve">Make arrangements and organize for project related meetings, presentations, seminars and trainings take minutes in Project /committee/working group meetings </w:t>
            </w:r>
          </w:p>
          <w:p w:rsidR="009D0AC3" w:rsidRPr="004E545D" w:rsidRDefault="009D0AC3" w:rsidP="004E545D">
            <w:pPr>
              <w:pStyle w:val="ListParagraph"/>
              <w:numPr>
                <w:ilvl w:val="0"/>
                <w:numId w:val="14"/>
              </w:numPr>
              <w:spacing w:after="0" w:line="240" w:lineRule="auto"/>
              <w:rPr>
                <w:rFonts w:ascii="Calibri" w:eastAsia="Times New Roman" w:hAnsi="Calibri" w:cs="Calibri"/>
                <w:sz w:val="24"/>
                <w:szCs w:val="24"/>
              </w:rPr>
            </w:pPr>
            <w:r w:rsidRPr="004E545D">
              <w:rPr>
                <w:rFonts w:ascii="Calibri" w:eastAsia="Times New Roman" w:hAnsi="Calibri" w:cs="Calibri"/>
                <w:sz w:val="24"/>
                <w:szCs w:val="24"/>
              </w:rPr>
              <w:t xml:space="preserve">Write letters and send them to appropriate bodies, and receive incoming mails that relate to the project Take records of all project items, and sees to it that they are adequately delivered to the various departments as directed by the programme Manager </w:t>
            </w:r>
          </w:p>
          <w:p w:rsidR="009D0AC3" w:rsidRPr="004E545D" w:rsidRDefault="009D0AC3" w:rsidP="004E545D">
            <w:pPr>
              <w:pStyle w:val="ListParagraph"/>
              <w:numPr>
                <w:ilvl w:val="0"/>
                <w:numId w:val="14"/>
              </w:numPr>
              <w:spacing w:after="0" w:line="240" w:lineRule="auto"/>
              <w:rPr>
                <w:rFonts w:ascii="Calibri" w:eastAsia="Times New Roman" w:hAnsi="Calibri" w:cs="Calibri"/>
                <w:sz w:val="24"/>
                <w:szCs w:val="24"/>
              </w:rPr>
            </w:pPr>
            <w:r w:rsidRPr="004E545D">
              <w:rPr>
                <w:rFonts w:ascii="Calibri" w:eastAsia="Times New Roman" w:hAnsi="Calibri" w:cs="Calibri"/>
                <w:sz w:val="24"/>
                <w:szCs w:val="24"/>
              </w:rPr>
              <w:t>Support update of records on Salesforce database for all project partners, Donors and stakeholders Support the Office Manager in asset management processes.</w:t>
            </w:r>
          </w:p>
          <w:p w:rsidR="009D0AC3" w:rsidRPr="009D0AC3" w:rsidRDefault="009D0AC3" w:rsidP="009D0AC3">
            <w:pPr>
              <w:spacing w:after="0" w:line="240" w:lineRule="auto"/>
              <w:rPr>
                <w:rFonts w:ascii="Calibri" w:eastAsia="Times New Roman" w:hAnsi="Calibri" w:cs="Calibri"/>
                <w:b/>
                <w:sz w:val="24"/>
                <w:szCs w:val="24"/>
              </w:rPr>
            </w:pPr>
            <w:r w:rsidRPr="009D0AC3">
              <w:rPr>
                <w:rFonts w:ascii="Calibri" w:eastAsia="Times New Roman" w:hAnsi="Calibri" w:cs="Calibri"/>
                <w:b/>
                <w:sz w:val="24"/>
                <w:szCs w:val="24"/>
              </w:rPr>
              <w:t xml:space="preserve">Logistics </w:t>
            </w:r>
          </w:p>
          <w:p w:rsidR="009D0AC3" w:rsidRPr="001B582D" w:rsidRDefault="009D0AC3" w:rsidP="001B582D">
            <w:pPr>
              <w:pStyle w:val="ListParagraph"/>
              <w:numPr>
                <w:ilvl w:val="0"/>
                <w:numId w:val="15"/>
              </w:numPr>
              <w:spacing w:after="0" w:line="240" w:lineRule="auto"/>
              <w:rPr>
                <w:rFonts w:ascii="Calibri" w:eastAsia="Times New Roman" w:hAnsi="Calibri" w:cs="Calibri"/>
                <w:sz w:val="24"/>
                <w:szCs w:val="24"/>
              </w:rPr>
            </w:pPr>
            <w:r w:rsidRPr="001B582D">
              <w:rPr>
                <w:rFonts w:ascii="Calibri" w:eastAsia="Times New Roman" w:hAnsi="Calibri" w:cs="Calibri"/>
                <w:sz w:val="24"/>
                <w:szCs w:val="24"/>
              </w:rPr>
              <w:t xml:space="preserve">In liaison with the Office Manager, Coordinate project logistics including fleet management </w:t>
            </w:r>
          </w:p>
          <w:p w:rsidR="005A2533" w:rsidRPr="003853B7" w:rsidRDefault="009D0AC3" w:rsidP="003853B7">
            <w:pPr>
              <w:pStyle w:val="ListParagraph"/>
              <w:numPr>
                <w:ilvl w:val="0"/>
                <w:numId w:val="15"/>
              </w:numPr>
              <w:spacing w:after="0" w:line="240" w:lineRule="auto"/>
              <w:rPr>
                <w:rFonts w:ascii="Calibri" w:eastAsia="Times New Roman" w:hAnsi="Calibri" w:cs="Calibri"/>
                <w:sz w:val="24"/>
                <w:szCs w:val="24"/>
              </w:rPr>
            </w:pPr>
            <w:r w:rsidRPr="001B582D">
              <w:rPr>
                <w:rFonts w:ascii="Calibri" w:eastAsia="Times New Roman" w:hAnsi="Calibri" w:cs="Calibri"/>
                <w:sz w:val="24"/>
                <w:szCs w:val="24"/>
              </w:rPr>
              <w:t>Review of log sheets /fuel analysis breakdown on a monthly basis and review of weekly vehicle logs submitted by the project drivers</w:t>
            </w:r>
            <w:r w:rsidR="003853B7">
              <w:rPr>
                <w:rFonts w:ascii="Calibri" w:eastAsia="Times New Roman" w:hAnsi="Calibri" w:cs="Calibri"/>
                <w:sz w:val="24"/>
                <w:szCs w:val="24"/>
              </w:rPr>
              <w:t>.</w:t>
            </w:r>
          </w:p>
          <w:p w:rsidR="005A2533" w:rsidRPr="005A2533" w:rsidRDefault="005A2533" w:rsidP="005A2533">
            <w:pPr>
              <w:pStyle w:val="ListParagraph"/>
              <w:numPr>
                <w:ilvl w:val="0"/>
                <w:numId w:val="15"/>
              </w:numPr>
              <w:spacing w:after="0" w:line="240" w:lineRule="auto"/>
              <w:rPr>
                <w:rFonts w:ascii="Calibri" w:eastAsia="Times New Roman" w:hAnsi="Calibri" w:cs="Calibri"/>
                <w:sz w:val="24"/>
                <w:szCs w:val="24"/>
              </w:rPr>
            </w:pPr>
            <w:r w:rsidRPr="005A2533">
              <w:rPr>
                <w:rFonts w:ascii="Calibri" w:eastAsia="Times New Roman" w:hAnsi="Calibri" w:cs="Calibri"/>
                <w:sz w:val="24"/>
                <w:szCs w:val="24"/>
              </w:rPr>
              <w:t>Planning and scheduling of transport, supervising transport staff and maintaining proper records of vehicle maintenance and servicing</w:t>
            </w:r>
          </w:p>
          <w:p w:rsidR="005A2533" w:rsidRPr="001B582D" w:rsidRDefault="005A2533" w:rsidP="005A2533">
            <w:pPr>
              <w:pStyle w:val="ListParagraph"/>
              <w:numPr>
                <w:ilvl w:val="0"/>
                <w:numId w:val="15"/>
              </w:numPr>
              <w:spacing w:after="0" w:line="240" w:lineRule="auto"/>
              <w:rPr>
                <w:rFonts w:ascii="Calibri" w:eastAsia="Times New Roman" w:hAnsi="Calibri" w:cs="Calibri"/>
                <w:sz w:val="24"/>
                <w:szCs w:val="24"/>
              </w:rPr>
            </w:pPr>
            <w:r w:rsidRPr="005A2533">
              <w:rPr>
                <w:rFonts w:ascii="Calibri" w:eastAsia="Times New Roman" w:hAnsi="Calibri" w:cs="Calibri"/>
                <w:sz w:val="24"/>
                <w:szCs w:val="24"/>
              </w:rPr>
              <w:lastRenderedPageBreak/>
              <w:t xml:space="preserve"> Monitoring the use of vehicles and ensuring adequate controls over the use and movement of SHA vehicles</w:t>
            </w:r>
          </w:p>
          <w:p w:rsidR="009D0AC3" w:rsidRPr="009D0AC3" w:rsidRDefault="009D0AC3" w:rsidP="009D0AC3">
            <w:pPr>
              <w:spacing w:after="0" w:line="240" w:lineRule="auto"/>
              <w:rPr>
                <w:rFonts w:ascii="Calibri" w:eastAsia="Times New Roman" w:hAnsi="Calibri" w:cs="Calibri"/>
                <w:b/>
                <w:sz w:val="24"/>
                <w:szCs w:val="24"/>
              </w:rPr>
            </w:pPr>
            <w:r w:rsidRPr="009D0AC3">
              <w:rPr>
                <w:rFonts w:ascii="Calibri" w:eastAsia="Times New Roman" w:hAnsi="Calibri" w:cs="Calibri"/>
                <w:b/>
                <w:sz w:val="24"/>
                <w:szCs w:val="24"/>
              </w:rPr>
              <w:t xml:space="preserve">Procurement </w:t>
            </w:r>
          </w:p>
          <w:p w:rsidR="009D0AC3" w:rsidRPr="004E545D" w:rsidRDefault="009D0AC3" w:rsidP="004E545D">
            <w:pPr>
              <w:pStyle w:val="ListParagraph"/>
              <w:numPr>
                <w:ilvl w:val="0"/>
                <w:numId w:val="13"/>
              </w:numPr>
              <w:spacing w:after="0" w:line="240" w:lineRule="auto"/>
              <w:rPr>
                <w:rFonts w:ascii="Calibri" w:eastAsia="Times New Roman" w:hAnsi="Calibri" w:cs="Calibri"/>
                <w:sz w:val="24"/>
                <w:szCs w:val="24"/>
              </w:rPr>
            </w:pPr>
            <w:r w:rsidRPr="004E545D">
              <w:rPr>
                <w:rFonts w:ascii="Calibri" w:eastAsia="Times New Roman" w:hAnsi="Calibri" w:cs="Calibri"/>
                <w:sz w:val="24"/>
                <w:szCs w:val="24"/>
              </w:rPr>
              <w:t xml:space="preserve">Assist in procurement process in line with organizational guidelines in liaison with the </w:t>
            </w:r>
            <w:r w:rsidR="00016CE0">
              <w:rPr>
                <w:rFonts w:ascii="Calibri" w:eastAsia="Times New Roman" w:hAnsi="Calibri" w:cs="Calibri"/>
                <w:sz w:val="24"/>
                <w:szCs w:val="24"/>
              </w:rPr>
              <w:t>internal policy</w:t>
            </w:r>
          </w:p>
          <w:p w:rsidR="009D0AC3" w:rsidRPr="004E545D" w:rsidRDefault="009D0AC3" w:rsidP="004E545D">
            <w:pPr>
              <w:pStyle w:val="ListParagraph"/>
              <w:numPr>
                <w:ilvl w:val="0"/>
                <w:numId w:val="13"/>
              </w:numPr>
              <w:spacing w:after="0" w:line="240" w:lineRule="auto"/>
              <w:rPr>
                <w:rFonts w:ascii="Calibri" w:eastAsia="Times New Roman" w:hAnsi="Calibri" w:cs="Calibri"/>
                <w:sz w:val="24"/>
                <w:szCs w:val="24"/>
              </w:rPr>
            </w:pPr>
            <w:r w:rsidRPr="004E545D">
              <w:rPr>
                <w:rFonts w:ascii="Calibri" w:eastAsia="Times New Roman" w:hAnsi="Calibri" w:cs="Calibri"/>
                <w:sz w:val="24"/>
                <w:szCs w:val="24"/>
              </w:rPr>
              <w:t xml:space="preserve">Plan and coordinate procurement activities from purchase requisition stage to receipt of goods/services and delivery at their final destination, ensuring compliance with all required paperwork and supporting documentation  </w:t>
            </w:r>
          </w:p>
          <w:p w:rsidR="009D0AC3" w:rsidRPr="004E545D" w:rsidRDefault="009D0AC3" w:rsidP="004E545D">
            <w:pPr>
              <w:pStyle w:val="ListParagraph"/>
              <w:numPr>
                <w:ilvl w:val="0"/>
                <w:numId w:val="13"/>
              </w:numPr>
              <w:spacing w:after="0" w:line="240" w:lineRule="auto"/>
              <w:rPr>
                <w:rFonts w:ascii="Calibri" w:eastAsia="Times New Roman" w:hAnsi="Calibri" w:cs="Calibri"/>
                <w:sz w:val="24"/>
                <w:szCs w:val="24"/>
              </w:rPr>
            </w:pPr>
            <w:r w:rsidRPr="004E545D">
              <w:rPr>
                <w:rFonts w:ascii="Calibri" w:eastAsia="Times New Roman" w:hAnsi="Calibri" w:cs="Calibri"/>
                <w:sz w:val="24"/>
                <w:szCs w:val="24"/>
              </w:rPr>
              <w:t>Source quotations from su</w:t>
            </w:r>
            <w:r w:rsidR="00F4332F">
              <w:rPr>
                <w:rFonts w:ascii="Calibri" w:eastAsia="Times New Roman" w:hAnsi="Calibri" w:cs="Calibri"/>
                <w:sz w:val="24"/>
                <w:szCs w:val="24"/>
              </w:rPr>
              <w:t>ppliers on the approved vendor list</w:t>
            </w:r>
          </w:p>
          <w:p w:rsidR="009D0AC3" w:rsidRPr="004E545D" w:rsidRDefault="009D0AC3" w:rsidP="004E545D">
            <w:pPr>
              <w:pStyle w:val="ListParagraph"/>
              <w:numPr>
                <w:ilvl w:val="0"/>
                <w:numId w:val="13"/>
              </w:numPr>
              <w:spacing w:after="0" w:line="240" w:lineRule="auto"/>
              <w:rPr>
                <w:rFonts w:ascii="Calibri" w:eastAsia="Times New Roman" w:hAnsi="Calibri" w:cs="Calibri"/>
                <w:sz w:val="24"/>
                <w:szCs w:val="24"/>
              </w:rPr>
            </w:pPr>
            <w:r w:rsidRPr="004E545D">
              <w:rPr>
                <w:rFonts w:ascii="Calibri" w:eastAsia="Times New Roman" w:hAnsi="Calibri" w:cs="Calibri"/>
                <w:sz w:val="24"/>
                <w:szCs w:val="24"/>
              </w:rPr>
              <w:t>Be secretary of the procur</w:t>
            </w:r>
            <w:r w:rsidR="00435BC9">
              <w:rPr>
                <w:rFonts w:ascii="Calibri" w:eastAsia="Times New Roman" w:hAnsi="Calibri" w:cs="Calibri"/>
                <w:sz w:val="24"/>
                <w:szCs w:val="24"/>
              </w:rPr>
              <w:t>ement committee and prepare comparative</w:t>
            </w:r>
            <w:r w:rsidRPr="004E545D">
              <w:rPr>
                <w:rFonts w:ascii="Calibri" w:eastAsia="Times New Roman" w:hAnsi="Calibri" w:cs="Calibri"/>
                <w:sz w:val="24"/>
                <w:szCs w:val="24"/>
              </w:rPr>
              <w:t xml:space="preserve"> Bid Analysis (CBAs) and minutes for all procurement committee meetings </w:t>
            </w:r>
          </w:p>
          <w:p w:rsidR="009D0AC3" w:rsidRPr="004E545D" w:rsidRDefault="009D0AC3" w:rsidP="004E545D">
            <w:pPr>
              <w:pStyle w:val="ListParagraph"/>
              <w:numPr>
                <w:ilvl w:val="0"/>
                <w:numId w:val="13"/>
              </w:numPr>
              <w:spacing w:after="0" w:line="240" w:lineRule="auto"/>
              <w:rPr>
                <w:rFonts w:ascii="Calibri" w:eastAsia="Times New Roman" w:hAnsi="Calibri" w:cs="Calibri"/>
                <w:sz w:val="24"/>
                <w:szCs w:val="24"/>
              </w:rPr>
            </w:pPr>
            <w:r w:rsidRPr="004E545D">
              <w:rPr>
                <w:rFonts w:ascii="Calibri" w:eastAsia="Times New Roman" w:hAnsi="Calibri" w:cs="Calibri"/>
                <w:sz w:val="24"/>
                <w:szCs w:val="24"/>
              </w:rPr>
              <w:t xml:space="preserve">Prepare purchase orders and documents in accordance with SHA policy on Salesforce </w:t>
            </w:r>
          </w:p>
          <w:p w:rsidR="009D0AC3" w:rsidRPr="00543DA4" w:rsidRDefault="009D0AC3" w:rsidP="00543DA4">
            <w:pPr>
              <w:pStyle w:val="ListParagraph"/>
              <w:numPr>
                <w:ilvl w:val="0"/>
                <w:numId w:val="13"/>
              </w:numPr>
              <w:spacing w:after="0" w:line="240" w:lineRule="auto"/>
              <w:rPr>
                <w:rFonts w:ascii="Calibri" w:eastAsia="Times New Roman" w:hAnsi="Calibri" w:cs="Calibri"/>
                <w:sz w:val="24"/>
                <w:szCs w:val="24"/>
              </w:rPr>
            </w:pPr>
            <w:r w:rsidRPr="004E545D">
              <w:rPr>
                <w:rFonts w:ascii="Calibri" w:eastAsia="Times New Roman" w:hAnsi="Calibri" w:cs="Calibri"/>
                <w:sz w:val="24"/>
                <w:szCs w:val="24"/>
              </w:rPr>
              <w:t>Coordinate with the finance department in facilitating documentation for payme</w:t>
            </w:r>
            <w:r w:rsidR="00543DA4">
              <w:rPr>
                <w:rFonts w:ascii="Calibri" w:eastAsia="Times New Roman" w:hAnsi="Calibri" w:cs="Calibri"/>
                <w:sz w:val="24"/>
                <w:szCs w:val="24"/>
              </w:rPr>
              <w:t xml:space="preserve">nt of invoices </w:t>
            </w:r>
          </w:p>
          <w:p w:rsidR="009D0AC3" w:rsidRPr="004E545D" w:rsidRDefault="009D0AC3" w:rsidP="004E545D">
            <w:pPr>
              <w:pStyle w:val="ListParagraph"/>
              <w:numPr>
                <w:ilvl w:val="0"/>
                <w:numId w:val="13"/>
              </w:numPr>
              <w:spacing w:after="0" w:line="240" w:lineRule="auto"/>
              <w:rPr>
                <w:rFonts w:ascii="Calibri" w:eastAsia="Times New Roman" w:hAnsi="Calibri" w:cs="Calibri"/>
                <w:sz w:val="24"/>
                <w:szCs w:val="24"/>
              </w:rPr>
            </w:pPr>
            <w:r w:rsidRPr="004E545D">
              <w:rPr>
                <w:rFonts w:ascii="Calibri" w:eastAsia="Times New Roman" w:hAnsi="Calibri" w:cs="Calibri"/>
                <w:sz w:val="24"/>
                <w:szCs w:val="24"/>
              </w:rPr>
              <w:t xml:space="preserve">Closely monitor procurement tracking and communicate regularly with staff and field sites on procurement progress and delivery timelines. </w:t>
            </w:r>
          </w:p>
          <w:p w:rsidR="009D0AC3" w:rsidRPr="004E545D" w:rsidRDefault="009D0AC3" w:rsidP="004E545D">
            <w:pPr>
              <w:pStyle w:val="ListParagraph"/>
              <w:numPr>
                <w:ilvl w:val="0"/>
                <w:numId w:val="13"/>
              </w:numPr>
              <w:spacing w:after="0" w:line="240" w:lineRule="auto"/>
              <w:rPr>
                <w:rFonts w:ascii="Calibri" w:eastAsia="Times New Roman" w:hAnsi="Calibri" w:cs="Calibri"/>
                <w:sz w:val="24"/>
                <w:szCs w:val="24"/>
              </w:rPr>
            </w:pPr>
            <w:r w:rsidRPr="004E545D">
              <w:rPr>
                <w:rFonts w:ascii="Calibri" w:eastAsia="Times New Roman" w:hAnsi="Calibri" w:cs="Calibri"/>
                <w:sz w:val="24"/>
                <w:szCs w:val="24"/>
              </w:rPr>
              <w:t xml:space="preserve">Support maintenance of a regularly updated supplier database and an up-to date price list for goods and services that SHA regularly uses </w:t>
            </w:r>
          </w:p>
          <w:p w:rsidR="009D0AC3" w:rsidRPr="004E545D" w:rsidRDefault="009D0AC3" w:rsidP="004E545D">
            <w:pPr>
              <w:pStyle w:val="ListParagraph"/>
              <w:numPr>
                <w:ilvl w:val="0"/>
                <w:numId w:val="13"/>
              </w:numPr>
              <w:spacing w:after="0" w:line="240" w:lineRule="auto"/>
              <w:rPr>
                <w:rFonts w:ascii="Calibri" w:eastAsia="Times New Roman" w:hAnsi="Calibri" w:cs="Calibri"/>
                <w:sz w:val="24"/>
                <w:szCs w:val="24"/>
              </w:rPr>
            </w:pPr>
            <w:r w:rsidRPr="004E545D">
              <w:rPr>
                <w:rFonts w:ascii="Calibri" w:eastAsia="Times New Roman" w:hAnsi="Calibri" w:cs="Calibri"/>
                <w:sz w:val="24"/>
                <w:szCs w:val="24"/>
              </w:rPr>
              <w:t xml:space="preserve">Handle and monitor claims for defective or wrong supply of goods; delivery shortfalls and/or missing parts </w:t>
            </w:r>
          </w:p>
          <w:p w:rsidR="009D0AC3" w:rsidRDefault="009D0AC3" w:rsidP="004E545D">
            <w:pPr>
              <w:pStyle w:val="ListParagraph"/>
              <w:numPr>
                <w:ilvl w:val="0"/>
                <w:numId w:val="13"/>
              </w:numPr>
              <w:spacing w:after="0" w:line="240" w:lineRule="auto"/>
              <w:rPr>
                <w:rFonts w:ascii="Calibri" w:eastAsia="Times New Roman" w:hAnsi="Calibri" w:cs="Calibri"/>
                <w:sz w:val="24"/>
                <w:szCs w:val="24"/>
              </w:rPr>
            </w:pPr>
            <w:r w:rsidRPr="004E545D">
              <w:rPr>
                <w:rFonts w:ascii="Calibri" w:eastAsia="Times New Roman" w:hAnsi="Calibri" w:cs="Calibri"/>
                <w:sz w:val="24"/>
                <w:szCs w:val="24"/>
              </w:rPr>
              <w:t>Ensure that the procurement and dispos</w:t>
            </w:r>
            <w:r w:rsidR="001274C2">
              <w:rPr>
                <w:rFonts w:ascii="Calibri" w:eastAsia="Times New Roman" w:hAnsi="Calibri" w:cs="Calibri"/>
                <w:sz w:val="24"/>
                <w:szCs w:val="24"/>
              </w:rPr>
              <w:t xml:space="preserve">al of commodities are conducted in accordance </w:t>
            </w:r>
            <w:r w:rsidRPr="004E545D">
              <w:rPr>
                <w:rFonts w:ascii="Calibri" w:eastAsia="Times New Roman" w:hAnsi="Calibri" w:cs="Calibri"/>
                <w:sz w:val="24"/>
                <w:szCs w:val="24"/>
              </w:rPr>
              <w:t>with donor guidelines and are properly documented</w:t>
            </w:r>
          </w:p>
          <w:p w:rsidR="00F836E1" w:rsidRPr="00F836E1" w:rsidRDefault="00F836E1" w:rsidP="00F836E1">
            <w:pPr>
              <w:pStyle w:val="ListParagraph"/>
              <w:numPr>
                <w:ilvl w:val="0"/>
                <w:numId w:val="13"/>
              </w:numPr>
              <w:rPr>
                <w:rFonts w:ascii="Calibri" w:eastAsia="Times New Roman" w:hAnsi="Calibri" w:cs="Calibri"/>
                <w:sz w:val="24"/>
                <w:szCs w:val="24"/>
              </w:rPr>
            </w:pPr>
            <w:r w:rsidRPr="00F836E1">
              <w:rPr>
                <w:rFonts w:ascii="Calibri" w:eastAsia="Times New Roman" w:hAnsi="Calibri" w:cs="Calibri"/>
                <w:sz w:val="24"/>
                <w:szCs w:val="24"/>
              </w:rPr>
              <w:t>Assisting the program staff in creating clear and understandable purchase requests (PR) and other documentation</w:t>
            </w:r>
          </w:p>
          <w:p w:rsidR="009D0AC3" w:rsidRPr="009D0AC3" w:rsidRDefault="009D0AC3" w:rsidP="009D0AC3">
            <w:pPr>
              <w:spacing w:after="0" w:line="240" w:lineRule="auto"/>
              <w:rPr>
                <w:rFonts w:ascii="Calibri" w:eastAsia="Times New Roman" w:hAnsi="Calibri" w:cs="Calibri"/>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2"/>
              <w:gridCol w:w="7690"/>
            </w:tblGrid>
            <w:tr w:rsidR="009D0AC3" w:rsidRPr="009D0AC3" w:rsidTr="00B61E45">
              <w:trPr>
                <w:trHeight w:val="300"/>
                <w:tblCellSpacing w:w="15" w:type="dxa"/>
              </w:trPr>
              <w:tc>
                <w:tcPr>
                  <w:tcW w:w="1488" w:type="pct"/>
                  <w:shd w:val="clear" w:color="auto" w:fill="EDF3FC"/>
                  <w:vAlign w:val="center"/>
                  <w:hideMark/>
                </w:tcPr>
                <w:p w:rsidR="009D0AC3" w:rsidRPr="009D0AC3" w:rsidRDefault="009D0AC3" w:rsidP="009D0AC3">
                  <w:pPr>
                    <w:spacing w:after="80" w:line="240" w:lineRule="auto"/>
                    <w:jc w:val="center"/>
                    <w:rPr>
                      <w:rFonts w:ascii="Calibri" w:eastAsia="Times New Roman" w:hAnsi="Calibri" w:cs="Calibri"/>
                      <w:b/>
                      <w:bCs/>
                      <w:sz w:val="24"/>
                      <w:szCs w:val="24"/>
                    </w:rPr>
                  </w:pPr>
                  <w:r w:rsidRPr="009D0AC3">
                    <w:rPr>
                      <w:rFonts w:ascii="Calibri" w:eastAsia="Times New Roman" w:hAnsi="Calibri" w:cs="Calibri"/>
                      <w:b/>
                      <w:bCs/>
                      <w:sz w:val="24"/>
                      <w:szCs w:val="24"/>
                    </w:rPr>
                    <w:t xml:space="preserve">July 2017 </w:t>
                  </w:r>
                  <w:r w:rsidRPr="009D0AC3">
                    <w:rPr>
                      <w:rFonts w:ascii="Calibri" w:eastAsia="Times New Roman" w:hAnsi="Calibri" w:cs="Calibri"/>
                      <w:b/>
                      <w:bCs/>
                      <w:sz w:val="24"/>
                      <w:szCs w:val="24"/>
                      <w:lang w:val="en-GB"/>
                    </w:rPr>
                    <w:t>up to May 2018</w:t>
                  </w:r>
                </w:p>
              </w:tc>
              <w:tc>
                <w:tcPr>
                  <w:tcW w:w="3472" w:type="pct"/>
                  <w:shd w:val="clear" w:color="auto" w:fill="EDF3FC"/>
                  <w:tcMar>
                    <w:top w:w="15" w:type="dxa"/>
                    <w:left w:w="75" w:type="dxa"/>
                    <w:bottom w:w="15" w:type="dxa"/>
                    <w:right w:w="15" w:type="dxa"/>
                  </w:tcMar>
                  <w:vAlign w:val="center"/>
                  <w:hideMark/>
                </w:tcPr>
                <w:p w:rsidR="009D0AC3" w:rsidRPr="009D0AC3" w:rsidRDefault="009D0AC3" w:rsidP="009D0AC3">
                  <w:pPr>
                    <w:spacing w:after="80" w:line="240" w:lineRule="auto"/>
                    <w:rPr>
                      <w:rFonts w:ascii="Calibri" w:eastAsia="Times New Roman" w:hAnsi="Calibri" w:cs="Calibri"/>
                      <w:b/>
                      <w:bCs/>
                      <w:sz w:val="24"/>
                      <w:szCs w:val="24"/>
                    </w:rPr>
                  </w:pPr>
                  <w:r w:rsidRPr="009D0AC3">
                    <w:rPr>
                      <w:rFonts w:ascii="Calibri" w:eastAsia="Times New Roman" w:hAnsi="Calibri" w:cs="Calibri"/>
                      <w:b/>
                      <w:bCs/>
                      <w:sz w:val="24"/>
                      <w:szCs w:val="24"/>
                    </w:rPr>
                    <w:t xml:space="preserve">Java House  </w:t>
                  </w:r>
                </w:p>
              </w:tc>
            </w:tr>
          </w:tbl>
          <w:p w:rsidR="009D0AC3" w:rsidRPr="009D0AC3" w:rsidRDefault="009D0AC3" w:rsidP="009D0AC3">
            <w:pPr>
              <w:spacing w:after="80" w:line="240" w:lineRule="auto"/>
              <w:ind w:left="30" w:right="30"/>
              <w:rPr>
                <w:rFonts w:ascii="Calibri" w:eastAsia="Times New Roman" w:hAnsi="Calibri" w:cs="Calibri"/>
                <w:sz w:val="24"/>
                <w:szCs w:val="24"/>
                <w:lang w:val="en-GB"/>
              </w:rPr>
            </w:pPr>
            <w:r w:rsidRPr="009D0AC3">
              <w:rPr>
                <w:rFonts w:ascii="Calibri" w:eastAsia="Times New Roman" w:hAnsi="Calibri" w:cs="Calibri"/>
                <w:b/>
                <w:bCs/>
                <w:sz w:val="24"/>
                <w:szCs w:val="24"/>
              </w:rPr>
              <w:t xml:space="preserve">Position: </w:t>
            </w:r>
            <w:r w:rsidRPr="009D0AC3">
              <w:rPr>
                <w:rFonts w:ascii="Calibri" w:eastAsia="Times New Roman" w:hAnsi="Calibri" w:cs="Calibri"/>
                <w:sz w:val="24"/>
                <w:szCs w:val="24"/>
              </w:rPr>
              <w:t xml:space="preserve">Procurement </w:t>
            </w:r>
            <w:r w:rsidRPr="009D0AC3">
              <w:rPr>
                <w:rFonts w:ascii="Calibri" w:eastAsia="Times New Roman" w:hAnsi="Calibri" w:cs="Calibri"/>
                <w:sz w:val="24"/>
                <w:szCs w:val="24"/>
                <w:lang w:val="en-GB"/>
              </w:rPr>
              <w:t>assistant (procurement and logistics department)</w:t>
            </w:r>
          </w:p>
          <w:p w:rsidR="009D0AC3" w:rsidRPr="009D0AC3" w:rsidRDefault="009D0AC3" w:rsidP="005D3383">
            <w:pPr>
              <w:spacing w:after="0" w:line="240" w:lineRule="auto"/>
              <w:ind w:left="30" w:right="30"/>
              <w:rPr>
                <w:rFonts w:ascii="Calibri" w:eastAsia="Times New Roman" w:hAnsi="Calibri" w:cs="Calibri"/>
                <w:sz w:val="24"/>
                <w:szCs w:val="24"/>
              </w:rPr>
            </w:pPr>
            <w:r w:rsidRPr="009D0AC3">
              <w:rPr>
                <w:rFonts w:ascii="Calibri" w:eastAsia="Times New Roman" w:hAnsi="Calibri" w:cs="Calibri"/>
                <w:b/>
                <w:bCs/>
                <w:sz w:val="24"/>
                <w:szCs w:val="24"/>
              </w:rPr>
              <w:t>Responsibilities:</w:t>
            </w:r>
          </w:p>
          <w:p w:rsidR="005075A1" w:rsidRPr="005075A1" w:rsidRDefault="005075A1" w:rsidP="00CA0902">
            <w:pPr>
              <w:numPr>
                <w:ilvl w:val="0"/>
                <w:numId w:val="11"/>
              </w:numPr>
              <w:spacing w:after="0" w:line="240" w:lineRule="auto"/>
              <w:contextualSpacing/>
              <w:rPr>
                <w:rFonts w:ascii="Calibri" w:eastAsia="Calibri" w:hAnsi="Calibri" w:cs="Calibri"/>
                <w:sz w:val="24"/>
                <w:szCs w:val="24"/>
              </w:rPr>
            </w:pPr>
            <w:r w:rsidRPr="005075A1">
              <w:rPr>
                <w:rFonts w:ascii="Calibri" w:eastAsia="Calibri" w:hAnsi="Calibri" w:cs="Calibri"/>
                <w:sz w:val="24"/>
                <w:szCs w:val="24"/>
              </w:rPr>
              <w:t>In liaison</w:t>
            </w:r>
            <w:r>
              <w:rPr>
                <w:rFonts w:ascii="Calibri" w:eastAsia="Calibri" w:hAnsi="Calibri" w:cs="Calibri"/>
                <w:sz w:val="24"/>
                <w:szCs w:val="24"/>
              </w:rPr>
              <w:t xml:space="preserve"> with the Manager </w:t>
            </w:r>
            <w:r w:rsidRPr="005075A1">
              <w:rPr>
                <w:rFonts w:ascii="Calibri" w:eastAsia="Calibri" w:hAnsi="Calibri" w:cs="Calibri"/>
                <w:sz w:val="24"/>
                <w:szCs w:val="24"/>
              </w:rPr>
              <w:t xml:space="preserve">Procurement, </w:t>
            </w:r>
            <w:r w:rsidR="00C34A28">
              <w:rPr>
                <w:rFonts w:ascii="Calibri" w:eastAsia="Calibri" w:hAnsi="Calibri" w:cs="Calibri"/>
                <w:sz w:val="24"/>
                <w:szCs w:val="24"/>
              </w:rPr>
              <w:t xml:space="preserve">i </w:t>
            </w:r>
            <w:r w:rsidRPr="005075A1">
              <w:rPr>
                <w:rFonts w:ascii="Calibri" w:eastAsia="Calibri" w:hAnsi="Calibri" w:cs="Calibri"/>
                <w:sz w:val="24"/>
                <w:szCs w:val="24"/>
              </w:rPr>
              <w:t>determine</w:t>
            </w:r>
            <w:r w:rsidR="00C34A28">
              <w:rPr>
                <w:rFonts w:ascii="Calibri" w:eastAsia="Calibri" w:hAnsi="Calibri" w:cs="Calibri"/>
                <w:sz w:val="24"/>
                <w:szCs w:val="24"/>
              </w:rPr>
              <w:t>d</w:t>
            </w:r>
            <w:r w:rsidRPr="005075A1">
              <w:rPr>
                <w:rFonts w:ascii="Calibri" w:eastAsia="Calibri" w:hAnsi="Calibri" w:cs="Calibri"/>
                <w:sz w:val="24"/>
                <w:szCs w:val="24"/>
              </w:rPr>
              <w:t xml:space="preserve"> the company’s purchasing needs </w:t>
            </w:r>
            <w:r w:rsidR="007A7EAD">
              <w:rPr>
                <w:rFonts w:ascii="Calibri" w:eastAsia="Calibri" w:hAnsi="Calibri" w:cs="Calibri"/>
                <w:sz w:val="24"/>
                <w:szCs w:val="24"/>
              </w:rPr>
              <w:t>fulfilment</w:t>
            </w:r>
          </w:p>
          <w:p w:rsidR="005075A1" w:rsidRPr="005075A1" w:rsidRDefault="005075A1" w:rsidP="00CA0902">
            <w:pPr>
              <w:numPr>
                <w:ilvl w:val="0"/>
                <w:numId w:val="11"/>
              </w:numPr>
              <w:spacing w:after="0" w:line="240" w:lineRule="auto"/>
              <w:contextualSpacing/>
              <w:rPr>
                <w:rFonts w:ascii="Calibri" w:eastAsia="Calibri" w:hAnsi="Calibri" w:cs="Calibri"/>
                <w:sz w:val="24"/>
                <w:szCs w:val="24"/>
              </w:rPr>
            </w:pPr>
            <w:r w:rsidRPr="005075A1">
              <w:rPr>
                <w:rFonts w:ascii="Calibri" w:eastAsia="Calibri" w:hAnsi="Calibri" w:cs="Calibri"/>
                <w:sz w:val="24"/>
                <w:szCs w:val="24"/>
              </w:rPr>
              <w:t>Ensure procurement best practice is followed using the detailed guidelines provided in the SOP Procurement Manual.</w:t>
            </w:r>
          </w:p>
          <w:p w:rsidR="005075A1" w:rsidRPr="005075A1" w:rsidRDefault="005075A1" w:rsidP="00CA0902">
            <w:pPr>
              <w:numPr>
                <w:ilvl w:val="0"/>
                <w:numId w:val="11"/>
              </w:numPr>
              <w:spacing w:after="0" w:line="240" w:lineRule="auto"/>
              <w:contextualSpacing/>
              <w:rPr>
                <w:rFonts w:ascii="Calibri" w:eastAsia="Calibri" w:hAnsi="Calibri" w:cs="Calibri"/>
                <w:sz w:val="24"/>
                <w:szCs w:val="24"/>
              </w:rPr>
            </w:pPr>
            <w:r w:rsidRPr="005075A1">
              <w:rPr>
                <w:rFonts w:ascii="Calibri" w:eastAsia="Calibri" w:hAnsi="Calibri" w:cs="Calibri"/>
                <w:sz w:val="24"/>
                <w:szCs w:val="24"/>
              </w:rPr>
              <w:t>Receive and review procurement requests and initiate procurement procedures for raw materials, company equipment, supplies and services in a transparent both locally and internationally.</w:t>
            </w:r>
          </w:p>
          <w:p w:rsidR="005075A1" w:rsidRPr="005075A1" w:rsidRDefault="005075A1" w:rsidP="00CA0902">
            <w:pPr>
              <w:numPr>
                <w:ilvl w:val="0"/>
                <w:numId w:val="11"/>
              </w:numPr>
              <w:spacing w:after="0" w:line="240" w:lineRule="auto"/>
              <w:contextualSpacing/>
              <w:rPr>
                <w:rFonts w:ascii="Calibri" w:eastAsia="Calibri" w:hAnsi="Calibri" w:cs="Calibri"/>
                <w:sz w:val="24"/>
                <w:szCs w:val="24"/>
              </w:rPr>
            </w:pPr>
            <w:r w:rsidRPr="005075A1">
              <w:rPr>
                <w:rFonts w:ascii="Calibri" w:eastAsia="Calibri" w:hAnsi="Calibri" w:cs="Calibri"/>
                <w:sz w:val="24"/>
                <w:szCs w:val="24"/>
              </w:rPr>
              <w:t>Preparation of Requests for Quotation, Initiations to Bid, Requests for Proposal and co-ordination of their timely dispatch.</w:t>
            </w:r>
          </w:p>
          <w:p w:rsidR="005075A1" w:rsidRPr="00233AFB" w:rsidRDefault="005075A1" w:rsidP="00233AFB">
            <w:pPr>
              <w:numPr>
                <w:ilvl w:val="0"/>
                <w:numId w:val="11"/>
              </w:numPr>
              <w:spacing w:after="0" w:line="240" w:lineRule="auto"/>
              <w:contextualSpacing/>
              <w:rPr>
                <w:rFonts w:ascii="Calibri" w:eastAsia="Calibri" w:hAnsi="Calibri" w:cs="Calibri"/>
                <w:sz w:val="24"/>
                <w:szCs w:val="24"/>
              </w:rPr>
            </w:pPr>
            <w:r w:rsidRPr="005075A1">
              <w:rPr>
                <w:rFonts w:ascii="Calibri" w:eastAsia="Calibri" w:hAnsi="Calibri" w:cs="Calibri"/>
                <w:sz w:val="24"/>
                <w:szCs w:val="24"/>
              </w:rPr>
              <w:t>Liaising closely with Shipping /Freight Forwarding age</w:t>
            </w:r>
            <w:r w:rsidR="00C34A28">
              <w:rPr>
                <w:rFonts w:ascii="Calibri" w:eastAsia="Calibri" w:hAnsi="Calibri" w:cs="Calibri"/>
                <w:sz w:val="24"/>
                <w:szCs w:val="24"/>
              </w:rPr>
              <w:t>nts for timely import</w:t>
            </w:r>
            <w:r w:rsidRPr="005075A1">
              <w:rPr>
                <w:rFonts w:ascii="Calibri" w:eastAsia="Calibri" w:hAnsi="Calibri" w:cs="Calibri"/>
                <w:sz w:val="24"/>
                <w:szCs w:val="24"/>
              </w:rPr>
              <w:t xml:space="preserve"> d</w:t>
            </w:r>
            <w:r w:rsidR="00163384">
              <w:rPr>
                <w:rFonts w:ascii="Calibri" w:eastAsia="Calibri" w:hAnsi="Calibri" w:cs="Calibri"/>
                <w:sz w:val="24"/>
                <w:szCs w:val="24"/>
              </w:rPr>
              <w:t>elivery &amp; receipt of imported</w:t>
            </w:r>
            <w:r w:rsidRPr="005075A1">
              <w:rPr>
                <w:rFonts w:ascii="Calibri" w:eastAsia="Calibri" w:hAnsi="Calibri" w:cs="Calibri"/>
                <w:sz w:val="24"/>
                <w:szCs w:val="24"/>
              </w:rPr>
              <w:t xml:space="preserve"> items.</w:t>
            </w:r>
          </w:p>
          <w:p w:rsidR="005075A1" w:rsidRPr="005075A1" w:rsidRDefault="005075A1" w:rsidP="00CA0902">
            <w:pPr>
              <w:numPr>
                <w:ilvl w:val="0"/>
                <w:numId w:val="11"/>
              </w:numPr>
              <w:spacing w:after="0" w:line="240" w:lineRule="auto"/>
              <w:contextualSpacing/>
              <w:rPr>
                <w:rFonts w:ascii="Calibri" w:eastAsia="Calibri" w:hAnsi="Calibri" w:cs="Calibri"/>
                <w:sz w:val="24"/>
                <w:szCs w:val="24"/>
              </w:rPr>
            </w:pPr>
            <w:r w:rsidRPr="005075A1">
              <w:rPr>
                <w:rFonts w:ascii="Calibri" w:eastAsia="Calibri" w:hAnsi="Calibri" w:cs="Calibri"/>
                <w:sz w:val="24"/>
                <w:szCs w:val="24"/>
              </w:rPr>
              <w:t>Filing, invoicing, record keeping, following up payments, order disbursement and distribution, responding to inquiries, quotations.</w:t>
            </w:r>
          </w:p>
          <w:p w:rsidR="005075A1" w:rsidRPr="005075A1" w:rsidRDefault="005075A1" w:rsidP="00CA0902">
            <w:pPr>
              <w:numPr>
                <w:ilvl w:val="0"/>
                <w:numId w:val="11"/>
              </w:numPr>
              <w:spacing w:after="0" w:line="240" w:lineRule="auto"/>
              <w:contextualSpacing/>
              <w:rPr>
                <w:rFonts w:ascii="Calibri" w:eastAsia="Calibri" w:hAnsi="Calibri" w:cs="Calibri"/>
                <w:sz w:val="24"/>
                <w:szCs w:val="24"/>
              </w:rPr>
            </w:pPr>
            <w:r w:rsidRPr="005075A1">
              <w:rPr>
                <w:rFonts w:ascii="Calibri" w:eastAsia="Calibri" w:hAnsi="Calibri" w:cs="Calibri"/>
                <w:sz w:val="24"/>
                <w:szCs w:val="24"/>
              </w:rPr>
              <w:t>Maintain appropriate records such as vendor quotes, purchasing requisitions, purchase orders and reports to ensure that the procurement process, decision, and contractual agreements are accurately documented for accountability and audit purposes.</w:t>
            </w:r>
          </w:p>
          <w:p w:rsidR="005075A1" w:rsidRPr="005075A1" w:rsidRDefault="005075A1" w:rsidP="00CA0902">
            <w:pPr>
              <w:numPr>
                <w:ilvl w:val="0"/>
                <w:numId w:val="11"/>
              </w:numPr>
              <w:spacing w:after="0" w:line="240" w:lineRule="auto"/>
              <w:contextualSpacing/>
              <w:rPr>
                <w:rFonts w:ascii="Calibri" w:eastAsia="Calibri" w:hAnsi="Calibri" w:cs="Calibri"/>
                <w:sz w:val="24"/>
                <w:szCs w:val="24"/>
              </w:rPr>
            </w:pPr>
            <w:r w:rsidRPr="005075A1">
              <w:rPr>
                <w:rFonts w:ascii="Calibri" w:eastAsia="Calibri" w:hAnsi="Calibri" w:cs="Calibri"/>
                <w:sz w:val="24"/>
                <w:szCs w:val="24"/>
              </w:rPr>
              <w:t>Analyzing invoices against receiving reports before authorization of payment to suppliers and making follow ups to ensure suppliers are paid on time.</w:t>
            </w:r>
          </w:p>
          <w:p w:rsidR="005075A1" w:rsidRPr="005075A1" w:rsidRDefault="005075A1" w:rsidP="00CA0902">
            <w:pPr>
              <w:numPr>
                <w:ilvl w:val="0"/>
                <w:numId w:val="11"/>
              </w:numPr>
              <w:spacing w:after="0" w:line="240" w:lineRule="auto"/>
              <w:contextualSpacing/>
              <w:rPr>
                <w:rFonts w:ascii="Calibri" w:eastAsia="Calibri" w:hAnsi="Calibri" w:cs="Calibri"/>
                <w:sz w:val="24"/>
                <w:szCs w:val="24"/>
              </w:rPr>
            </w:pPr>
            <w:r w:rsidRPr="005075A1">
              <w:rPr>
                <w:rFonts w:ascii="Calibri" w:eastAsia="Calibri" w:hAnsi="Calibri" w:cs="Calibri"/>
                <w:sz w:val="24"/>
                <w:szCs w:val="24"/>
              </w:rPr>
              <w:t>Monitoring purchases of capital or recurrent expenditure against budget and usage of goods and services within the organization to ensure minimal expenditure.</w:t>
            </w:r>
          </w:p>
          <w:p w:rsidR="005075A1" w:rsidRPr="005075A1" w:rsidRDefault="005075A1" w:rsidP="00CA0902">
            <w:pPr>
              <w:numPr>
                <w:ilvl w:val="0"/>
                <w:numId w:val="11"/>
              </w:numPr>
              <w:spacing w:after="0" w:line="240" w:lineRule="auto"/>
              <w:contextualSpacing/>
              <w:rPr>
                <w:rFonts w:ascii="Calibri" w:eastAsia="Calibri" w:hAnsi="Calibri" w:cs="Calibri"/>
                <w:sz w:val="24"/>
                <w:szCs w:val="24"/>
              </w:rPr>
            </w:pPr>
            <w:r w:rsidRPr="005075A1">
              <w:rPr>
                <w:rFonts w:ascii="Calibri" w:eastAsia="Calibri" w:hAnsi="Calibri" w:cs="Calibri"/>
                <w:sz w:val="24"/>
                <w:szCs w:val="24"/>
              </w:rPr>
              <w:t>Maintain regular c</w:t>
            </w:r>
            <w:r w:rsidR="002C2445">
              <w:rPr>
                <w:rFonts w:ascii="Calibri" w:eastAsia="Calibri" w:hAnsi="Calibri" w:cs="Calibri"/>
                <w:sz w:val="24"/>
                <w:szCs w:val="24"/>
              </w:rPr>
              <w:t>ontact with contracted vendors</w:t>
            </w:r>
            <w:r w:rsidRPr="005075A1">
              <w:rPr>
                <w:rFonts w:ascii="Calibri" w:eastAsia="Calibri" w:hAnsi="Calibri" w:cs="Calibri"/>
                <w:sz w:val="24"/>
                <w:szCs w:val="24"/>
              </w:rPr>
              <w:t xml:space="preserve"> to monitor adherence to delivery period according to the terms of procurement agreement</w:t>
            </w:r>
          </w:p>
          <w:p w:rsidR="005075A1" w:rsidRPr="009D0AC3" w:rsidRDefault="005075A1" w:rsidP="005075A1">
            <w:pPr>
              <w:spacing w:after="200" w:line="360" w:lineRule="auto"/>
              <w:ind w:left="720"/>
              <w:contextualSpacing/>
              <w:rPr>
                <w:rFonts w:ascii="Calibri" w:eastAsia="Calibri" w:hAnsi="Calibri" w:cs="Calibri"/>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2"/>
              <w:gridCol w:w="7690"/>
            </w:tblGrid>
            <w:tr w:rsidR="00F84398" w:rsidRPr="009D0AC3" w:rsidTr="00D56115">
              <w:trPr>
                <w:trHeight w:val="300"/>
                <w:tblCellSpacing w:w="15" w:type="dxa"/>
              </w:trPr>
              <w:tc>
                <w:tcPr>
                  <w:tcW w:w="1491" w:type="pct"/>
                  <w:shd w:val="clear" w:color="auto" w:fill="EDF3FC"/>
                  <w:vAlign w:val="center"/>
                </w:tcPr>
                <w:p w:rsidR="00F84398" w:rsidRPr="009D0AC3" w:rsidRDefault="00F84398" w:rsidP="009D0AC3">
                  <w:pPr>
                    <w:spacing w:after="80" w:line="240" w:lineRule="auto"/>
                    <w:jc w:val="center"/>
                    <w:rPr>
                      <w:rFonts w:ascii="Calibri" w:eastAsia="Times New Roman" w:hAnsi="Calibri" w:cs="Calibri"/>
                      <w:b/>
                      <w:bCs/>
                      <w:sz w:val="24"/>
                      <w:szCs w:val="24"/>
                    </w:rPr>
                  </w:pPr>
                  <w:r w:rsidRPr="009D0AC3">
                    <w:rPr>
                      <w:rFonts w:ascii="Calibri" w:eastAsia="Times New Roman" w:hAnsi="Calibri" w:cs="Calibri"/>
                      <w:b/>
                      <w:bCs/>
                      <w:sz w:val="24"/>
                      <w:szCs w:val="24"/>
                    </w:rPr>
                    <w:t xml:space="preserve">Jan 2016 </w:t>
                  </w:r>
                  <w:r w:rsidRPr="009D0AC3">
                    <w:rPr>
                      <w:rFonts w:ascii="Calibri" w:eastAsia="Times New Roman" w:hAnsi="Calibri" w:cs="Calibri"/>
                      <w:b/>
                      <w:bCs/>
                      <w:sz w:val="24"/>
                      <w:szCs w:val="24"/>
                      <w:lang w:val="en-GB"/>
                    </w:rPr>
                    <w:t>up to July 2017</w:t>
                  </w:r>
                </w:p>
              </w:tc>
              <w:tc>
                <w:tcPr>
                  <w:tcW w:w="3478" w:type="pct"/>
                  <w:shd w:val="clear" w:color="auto" w:fill="EDF3FC"/>
                  <w:tcMar>
                    <w:top w:w="15" w:type="dxa"/>
                    <w:left w:w="75" w:type="dxa"/>
                    <w:bottom w:w="15" w:type="dxa"/>
                    <w:right w:w="15" w:type="dxa"/>
                  </w:tcMar>
                  <w:vAlign w:val="center"/>
                </w:tcPr>
                <w:p w:rsidR="00F84398" w:rsidRPr="009D0AC3" w:rsidRDefault="00F84398" w:rsidP="009D0AC3">
                  <w:pPr>
                    <w:spacing w:after="80" w:line="240" w:lineRule="auto"/>
                    <w:rPr>
                      <w:rFonts w:ascii="Calibri" w:eastAsia="Times New Roman" w:hAnsi="Calibri" w:cs="Calibri"/>
                      <w:b/>
                      <w:bCs/>
                      <w:sz w:val="24"/>
                      <w:szCs w:val="24"/>
                    </w:rPr>
                  </w:pPr>
                  <w:r w:rsidRPr="009D0AC3">
                    <w:rPr>
                      <w:rFonts w:ascii="Calibri" w:eastAsia="Times New Roman" w:hAnsi="Calibri" w:cs="Calibri"/>
                      <w:b/>
                      <w:bCs/>
                      <w:sz w:val="24"/>
                      <w:szCs w:val="24"/>
                    </w:rPr>
                    <w:t>Royal Nairobi Golf Club</w:t>
                  </w:r>
                </w:p>
              </w:tc>
            </w:tr>
            <w:tr w:rsidR="009D0AC3" w:rsidRPr="009D0AC3" w:rsidTr="00B61E45">
              <w:trPr>
                <w:tblCellSpacing w:w="15" w:type="dxa"/>
              </w:trPr>
              <w:tc>
                <w:tcPr>
                  <w:tcW w:w="0" w:type="auto"/>
                  <w:gridSpan w:val="2"/>
                  <w:vAlign w:val="center"/>
                  <w:hideMark/>
                </w:tcPr>
                <w:p w:rsidR="009D0AC3" w:rsidRPr="009D0AC3" w:rsidRDefault="009D0AC3" w:rsidP="009D0AC3">
                  <w:pPr>
                    <w:spacing w:after="80" w:line="240" w:lineRule="auto"/>
                    <w:ind w:left="30" w:right="30"/>
                    <w:rPr>
                      <w:rFonts w:ascii="Calibri" w:eastAsia="Times New Roman" w:hAnsi="Calibri" w:cs="Calibri"/>
                      <w:b/>
                      <w:bCs/>
                      <w:sz w:val="24"/>
                      <w:szCs w:val="24"/>
                    </w:rPr>
                  </w:pPr>
                  <w:r w:rsidRPr="009D0AC3">
                    <w:rPr>
                      <w:rFonts w:ascii="Calibri" w:eastAsia="Times New Roman" w:hAnsi="Calibri" w:cs="Calibri"/>
                      <w:b/>
                      <w:bCs/>
                      <w:sz w:val="24"/>
                      <w:szCs w:val="24"/>
                    </w:rPr>
                    <w:t xml:space="preserve">Position: </w:t>
                  </w:r>
                  <w:r w:rsidRPr="009D0AC3">
                    <w:rPr>
                      <w:rFonts w:ascii="Calibri" w:eastAsia="Times New Roman" w:hAnsi="Calibri" w:cs="Calibri"/>
                      <w:sz w:val="24"/>
                      <w:szCs w:val="24"/>
                    </w:rPr>
                    <w:t xml:space="preserve">Procurement </w:t>
                  </w:r>
                  <w:r w:rsidRPr="009D0AC3">
                    <w:rPr>
                      <w:rFonts w:ascii="Calibri" w:eastAsia="Times New Roman" w:hAnsi="Calibri" w:cs="Calibri"/>
                      <w:sz w:val="24"/>
                      <w:szCs w:val="24"/>
                      <w:lang w:val="en-GB"/>
                    </w:rPr>
                    <w:t>manager (head of procurement department)</w:t>
                  </w:r>
                </w:p>
                <w:p w:rsidR="009D0AC3" w:rsidRPr="00985E4F" w:rsidRDefault="009D0AC3" w:rsidP="00985E4F">
                  <w:pPr>
                    <w:spacing w:after="80" w:line="240" w:lineRule="auto"/>
                    <w:ind w:left="30" w:right="30"/>
                    <w:rPr>
                      <w:rFonts w:ascii="Calibri" w:eastAsia="Times New Roman" w:hAnsi="Calibri" w:cs="Calibri"/>
                      <w:sz w:val="24"/>
                      <w:szCs w:val="24"/>
                    </w:rPr>
                  </w:pPr>
                  <w:r w:rsidRPr="009D0AC3">
                    <w:rPr>
                      <w:rFonts w:ascii="Calibri" w:eastAsia="Times New Roman" w:hAnsi="Calibri" w:cs="Calibri"/>
                      <w:b/>
                      <w:bCs/>
                      <w:sz w:val="24"/>
                      <w:szCs w:val="24"/>
                    </w:rPr>
                    <w:t>Responsibilities:</w:t>
                  </w:r>
                </w:p>
                <w:p w:rsidR="009D0AC3" w:rsidRPr="009D0AC3" w:rsidRDefault="009D0AC3" w:rsidP="0046023B">
                  <w:pPr>
                    <w:numPr>
                      <w:ilvl w:val="0"/>
                      <w:numId w:val="1"/>
                    </w:numPr>
                    <w:spacing w:after="80" w:line="240" w:lineRule="auto"/>
                    <w:rPr>
                      <w:rFonts w:ascii="Calibri" w:eastAsia="Times New Roman" w:hAnsi="Calibri" w:cs="Calibri"/>
                      <w:b/>
                      <w:sz w:val="24"/>
                      <w:szCs w:val="24"/>
                      <w:u w:val="single"/>
                    </w:rPr>
                  </w:pPr>
                  <w:r w:rsidRPr="009D0AC3">
                    <w:rPr>
                      <w:rFonts w:ascii="Calibri" w:eastAsia="Times New Roman" w:hAnsi="Calibri" w:cs="Calibri"/>
                      <w:sz w:val="24"/>
                      <w:szCs w:val="24"/>
                      <w:lang w:val="en-GB"/>
                    </w:rPr>
                    <w:t>Reviewed procurement requests ensuring appropr</w:t>
                  </w:r>
                  <w:r w:rsidR="00B21D89">
                    <w:rPr>
                      <w:rFonts w:ascii="Calibri" w:eastAsia="Times New Roman" w:hAnsi="Calibri" w:cs="Calibri"/>
                      <w:sz w:val="24"/>
                      <w:szCs w:val="24"/>
                      <w:lang w:val="en-GB"/>
                    </w:rPr>
                    <w:t xml:space="preserve">iate purchase </w:t>
                  </w:r>
                  <w:r w:rsidR="00B21D89" w:rsidRPr="009D0AC3">
                    <w:rPr>
                      <w:rFonts w:ascii="Calibri" w:eastAsia="Times New Roman" w:hAnsi="Calibri" w:cs="Calibri"/>
                      <w:sz w:val="24"/>
                      <w:szCs w:val="24"/>
                      <w:lang w:val="en-GB"/>
                    </w:rPr>
                    <w:t>specifications</w:t>
                  </w:r>
                  <w:r w:rsidR="00B21D89">
                    <w:rPr>
                      <w:rFonts w:ascii="Calibri" w:eastAsia="Times New Roman" w:hAnsi="Calibri" w:cs="Calibri"/>
                      <w:sz w:val="24"/>
                      <w:szCs w:val="24"/>
                      <w:lang w:val="en-GB"/>
                    </w:rPr>
                    <w:t>, purchasing method</w:t>
                  </w:r>
                  <w:r w:rsidRPr="009D0AC3">
                    <w:rPr>
                      <w:rFonts w:ascii="Calibri" w:eastAsia="Times New Roman" w:hAnsi="Calibri" w:cs="Calibri"/>
                      <w:sz w:val="24"/>
                      <w:szCs w:val="24"/>
                      <w:lang w:val="en-GB"/>
                    </w:rPr>
                    <w:t>, proper authorization, and legal compliance are considered beforehand.</w:t>
                  </w:r>
                </w:p>
                <w:p w:rsidR="009D0AC3" w:rsidRPr="009D0AC3" w:rsidRDefault="009D0AC3" w:rsidP="0046023B">
                  <w:pPr>
                    <w:numPr>
                      <w:ilvl w:val="0"/>
                      <w:numId w:val="1"/>
                    </w:numPr>
                    <w:spacing w:after="80" w:line="240" w:lineRule="auto"/>
                    <w:rPr>
                      <w:rFonts w:ascii="Calibri" w:eastAsia="Times New Roman" w:hAnsi="Calibri" w:cs="Calibri"/>
                      <w:b/>
                      <w:sz w:val="24"/>
                      <w:szCs w:val="24"/>
                      <w:u w:val="single"/>
                    </w:rPr>
                  </w:pPr>
                  <w:r w:rsidRPr="009D0AC3">
                    <w:rPr>
                      <w:rFonts w:ascii="Calibri" w:eastAsia="Times New Roman" w:hAnsi="Calibri" w:cs="Calibri"/>
                      <w:sz w:val="24"/>
                      <w:szCs w:val="24"/>
                      <w:lang w:val="en-GB"/>
                    </w:rPr>
                    <w:t xml:space="preserve">Analysed </w:t>
                  </w:r>
                  <w:r w:rsidR="00A16FAE">
                    <w:rPr>
                      <w:rFonts w:ascii="Calibri" w:eastAsia="Times New Roman" w:hAnsi="Calibri" w:cs="Calibri"/>
                      <w:sz w:val="24"/>
                      <w:szCs w:val="24"/>
                      <w:lang w:val="en-GB"/>
                    </w:rPr>
                    <w:t>current inventory</w:t>
                  </w:r>
                  <w:r w:rsidR="002914C1">
                    <w:rPr>
                      <w:rFonts w:ascii="Calibri" w:eastAsia="Times New Roman" w:hAnsi="Calibri" w:cs="Calibri"/>
                      <w:sz w:val="24"/>
                      <w:szCs w:val="24"/>
                      <w:lang w:val="en-GB"/>
                    </w:rPr>
                    <w:t>,</w:t>
                  </w:r>
                  <w:r w:rsidR="00A16FAE" w:rsidRPr="009D0AC3">
                    <w:rPr>
                      <w:rFonts w:ascii="Calibri" w:eastAsia="Times New Roman" w:hAnsi="Calibri" w:cs="Calibri"/>
                      <w:sz w:val="24"/>
                      <w:szCs w:val="24"/>
                      <w:lang w:val="en-GB"/>
                    </w:rPr>
                    <w:t xml:space="preserve"> </w:t>
                  </w:r>
                  <w:r w:rsidRPr="009D0AC3">
                    <w:rPr>
                      <w:rFonts w:ascii="Calibri" w:eastAsia="Times New Roman" w:hAnsi="Calibri" w:cs="Calibri"/>
                      <w:sz w:val="24"/>
                      <w:szCs w:val="24"/>
                      <w:lang w:val="en-GB"/>
                    </w:rPr>
                    <w:t>usag</w:t>
                  </w:r>
                  <w:r w:rsidR="002914C1">
                    <w:rPr>
                      <w:rFonts w:ascii="Calibri" w:eastAsia="Times New Roman" w:hAnsi="Calibri" w:cs="Calibri"/>
                      <w:sz w:val="24"/>
                      <w:szCs w:val="24"/>
                      <w:lang w:val="en-GB"/>
                    </w:rPr>
                    <w:t>e history,</w:t>
                  </w:r>
                  <w:r w:rsidR="00B21D89">
                    <w:rPr>
                      <w:rFonts w:ascii="Calibri" w:eastAsia="Times New Roman" w:hAnsi="Calibri" w:cs="Calibri"/>
                      <w:sz w:val="24"/>
                      <w:szCs w:val="24"/>
                      <w:lang w:val="en-GB"/>
                    </w:rPr>
                    <w:t xml:space="preserve"> </w:t>
                  </w:r>
                  <w:r w:rsidRPr="009D0AC3">
                    <w:rPr>
                      <w:rFonts w:ascii="Calibri" w:eastAsia="Times New Roman" w:hAnsi="Calibri" w:cs="Calibri"/>
                      <w:sz w:val="24"/>
                      <w:szCs w:val="24"/>
                      <w:lang w:val="en-GB"/>
                    </w:rPr>
                    <w:t>market trends and lead t</w:t>
                  </w:r>
                  <w:r w:rsidR="000120BE">
                    <w:rPr>
                      <w:rFonts w:ascii="Calibri" w:eastAsia="Times New Roman" w:hAnsi="Calibri" w:cs="Calibri"/>
                      <w:sz w:val="24"/>
                      <w:szCs w:val="24"/>
                      <w:lang w:val="en-GB"/>
                    </w:rPr>
                    <w:t>imes which helped in planning</w:t>
                  </w:r>
                  <w:r w:rsidRPr="009D0AC3">
                    <w:rPr>
                      <w:rFonts w:ascii="Calibri" w:eastAsia="Times New Roman" w:hAnsi="Calibri" w:cs="Calibri"/>
                      <w:sz w:val="24"/>
                      <w:szCs w:val="24"/>
                      <w:lang w:val="en-GB"/>
                    </w:rPr>
                    <w:t xml:space="preserve"> </w:t>
                  </w:r>
                  <w:r w:rsidR="000120BE">
                    <w:rPr>
                      <w:rFonts w:ascii="Calibri" w:eastAsia="Times New Roman" w:hAnsi="Calibri" w:cs="Calibri"/>
                      <w:sz w:val="24"/>
                      <w:szCs w:val="24"/>
                      <w:lang w:val="en-GB"/>
                    </w:rPr>
                    <w:t xml:space="preserve">hence </w:t>
                  </w:r>
                  <w:r w:rsidRPr="009D0AC3">
                    <w:rPr>
                      <w:rFonts w:ascii="Calibri" w:eastAsia="Times New Roman" w:hAnsi="Calibri" w:cs="Calibri"/>
                      <w:sz w:val="24"/>
                      <w:szCs w:val="24"/>
                      <w:lang w:val="en-GB"/>
                    </w:rPr>
                    <w:t xml:space="preserve">freed up capital that was tied in stocks and </w:t>
                  </w:r>
                  <w:r w:rsidR="00AF115E">
                    <w:rPr>
                      <w:rFonts w:ascii="Calibri" w:eastAsia="Times New Roman" w:hAnsi="Calibri" w:cs="Calibri"/>
                      <w:sz w:val="24"/>
                      <w:szCs w:val="24"/>
                      <w:lang w:val="en-GB"/>
                    </w:rPr>
                    <w:t xml:space="preserve">helped to set </w:t>
                  </w:r>
                  <w:r w:rsidR="00A16FAE">
                    <w:rPr>
                      <w:rFonts w:ascii="Calibri" w:eastAsia="Times New Roman" w:hAnsi="Calibri" w:cs="Calibri"/>
                      <w:sz w:val="24"/>
                      <w:szCs w:val="24"/>
                      <w:lang w:val="en-GB"/>
                    </w:rPr>
                    <w:t>sustainable</w:t>
                  </w:r>
                  <w:r w:rsidRPr="009D0AC3">
                    <w:rPr>
                      <w:rFonts w:ascii="Calibri" w:eastAsia="Times New Roman" w:hAnsi="Calibri" w:cs="Calibri"/>
                      <w:sz w:val="24"/>
                      <w:szCs w:val="24"/>
                      <w:lang w:val="en-GB"/>
                    </w:rPr>
                    <w:t xml:space="preserve"> operational readiness metrics</w:t>
                  </w:r>
                  <w:r w:rsidR="00A16FAE">
                    <w:rPr>
                      <w:rFonts w:ascii="Calibri" w:eastAsia="Times New Roman" w:hAnsi="Calibri" w:cs="Calibri"/>
                      <w:sz w:val="24"/>
                      <w:szCs w:val="24"/>
                      <w:lang w:val="en-GB"/>
                    </w:rPr>
                    <w:t>.</w:t>
                  </w:r>
                  <w:r w:rsidRPr="009D0AC3">
                    <w:rPr>
                      <w:rFonts w:ascii="Calibri" w:eastAsia="Times New Roman" w:hAnsi="Calibri" w:cs="Calibri"/>
                      <w:sz w:val="24"/>
                      <w:szCs w:val="24"/>
                      <w:lang w:val="en-GB"/>
                    </w:rPr>
                    <w:t xml:space="preserve"> </w:t>
                  </w:r>
                </w:p>
                <w:p w:rsidR="009D0AC3" w:rsidRPr="009D0AC3" w:rsidRDefault="009D0AC3" w:rsidP="0046023B">
                  <w:pPr>
                    <w:numPr>
                      <w:ilvl w:val="0"/>
                      <w:numId w:val="1"/>
                    </w:numPr>
                    <w:spacing w:after="80" w:line="240" w:lineRule="auto"/>
                    <w:rPr>
                      <w:rFonts w:ascii="Calibri" w:eastAsia="Times New Roman" w:hAnsi="Calibri" w:cs="Calibri"/>
                      <w:b/>
                      <w:sz w:val="24"/>
                      <w:szCs w:val="24"/>
                      <w:u w:val="single"/>
                    </w:rPr>
                  </w:pPr>
                  <w:r w:rsidRPr="009D0AC3">
                    <w:rPr>
                      <w:rFonts w:ascii="Calibri" w:eastAsia="Times New Roman" w:hAnsi="Calibri" w:cs="Calibri"/>
                      <w:sz w:val="24"/>
                      <w:szCs w:val="24"/>
                      <w:lang w:val="en-GB"/>
                    </w:rPr>
                    <w:t>Initiated contract</w:t>
                  </w:r>
                  <w:r w:rsidR="00B974E3">
                    <w:rPr>
                      <w:rFonts w:ascii="Calibri" w:eastAsia="Times New Roman" w:hAnsi="Calibri" w:cs="Calibri"/>
                      <w:sz w:val="24"/>
                      <w:szCs w:val="24"/>
                      <w:lang w:val="en-GB"/>
                    </w:rPr>
                    <w:t>ing, contract</w:t>
                  </w:r>
                  <w:r w:rsidRPr="009D0AC3">
                    <w:rPr>
                      <w:rFonts w:ascii="Calibri" w:eastAsia="Times New Roman" w:hAnsi="Calibri" w:cs="Calibri"/>
                      <w:sz w:val="24"/>
                      <w:szCs w:val="24"/>
                      <w:lang w:val="en-GB"/>
                    </w:rPr>
                    <w:t xml:space="preserve"> r</w:t>
                  </w:r>
                  <w:r w:rsidR="00B974E3">
                    <w:rPr>
                      <w:rFonts w:ascii="Calibri" w:eastAsia="Times New Roman" w:hAnsi="Calibri" w:cs="Calibri"/>
                      <w:sz w:val="24"/>
                      <w:szCs w:val="24"/>
                      <w:lang w:val="en-GB"/>
                    </w:rPr>
                    <w:t>enegotiations,</w:t>
                  </w:r>
                  <w:r w:rsidRPr="009D0AC3">
                    <w:rPr>
                      <w:rFonts w:ascii="Calibri" w:eastAsia="Times New Roman" w:hAnsi="Calibri" w:cs="Calibri"/>
                      <w:sz w:val="24"/>
                      <w:szCs w:val="24"/>
                      <w:lang w:val="en-GB"/>
                    </w:rPr>
                    <w:t xml:space="preserve"> pricing trends</w:t>
                  </w:r>
                  <w:r w:rsidR="00B974E3">
                    <w:rPr>
                      <w:rFonts w:ascii="Calibri" w:eastAsia="Times New Roman" w:hAnsi="Calibri" w:cs="Calibri"/>
                      <w:sz w:val="24"/>
                      <w:szCs w:val="24"/>
                      <w:lang w:val="en-GB"/>
                    </w:rPr>
                    <w:t xml:space="preserve"> analysis</w:t>
                  </w:r>
                  <w:r w:rsidR="00AB2672">
                    <w:rPr>
                      <w:rFonts w:ascii="Calibri" w:eastAsia="Times New Roman" w:hAnsi="Calibri" w:cs="Calibri"/>
                      <w:sz w:val="24"/>
                      <w:szCs w:val="24"/>
                      <w:lang w:val="en-GB"/>
                    </w:rPr>
                    <w:t xml:space="preserve"> that helped to determine </w:t>
                  </w:r>
                  <w:r w:rsidR="00A16FAE">
                    <w:rPr>
                      <w:rFonts w:ascii="Calibri" w:eastAsia="Times New Roman" w:hAnsi="Calibri" w:cs="Calibri"/>
                      <w:sz w:val="24"/>
                      <w:szCs w:val="24"/>
                      <w:lang w:val="en-GB"/>
                    </w:rPr>
                    <w:t>which cost</w:t>
                  </w:r>
                  <w:r w:rsidR="00AB2672">
                    <w:rPr>
                      <w:rFonts w:ascii="Calibri" w:eastAsia="Times New Roman" w:hAnsi="Calibri" w:cs="Calibri"/>
                      <w:sz w:val="24"/>
                      <w:szCs w:val="24"/>
                      <w:lang w:val="en-GB"/>
                    </w:rPr>
                    <w:t xml:space="preserve"> saving opportunities to adopt.</w:t>
                  </w:r>
                </w:p>
                <w:p w:rsidR="009D0AC3" w:rsidRPr="009D0AC3" w:rsidRDefault="009D0AC3" w:rsidP="0046023B">
                  <w:pPr>
                    <w:numPr>
                      <w:ilvl w:val="0"/>
                      <w:numId w:val="1"/>
                    </w:numPr>
                    <w:spacing w:before="100" w:beforeAutospacing="1" w:after="100" w:afterAutospacing="1" w:line="240" w:lineRule="auto"/>
                    <w:rPr>
                      <w:rFonts w:ascii="Calibri" w:eastAsia="Times New Roman" w:hAnsi="Calibri" w:cs="Calibri"/>
                      <w:sz w:val="24"/>
                      <w:szCs w:val="24"/>
                      <w:lang w:eastAsia="en-GB"/>
                    </w:rPr>
                  </w:pPr>
                  <w:r w:rsidRPr="009D0AC3">
                    <w:rPr>
                      <w:rFonts w:ascii="Calibri" w:eastAsia="Times New Roman" w:hAnsi="Calibri" w:cs="Calibri"/>
                      <w:color w:val="000000"/>
                      <w:sz w:val="24"/>
                      <w:szCs w:val="24"/>
                      <w:lang w:val="en-GB" w:eastAsia="en-GB"/>
                    </w:rPr>
                    <w:t>Conducted market surveys regularly that kept prices a breast helping</w:t>
                  </w:r>
                  <w:r w:rsidR="009338AD">
                    <w:rPr>
                      <w:rFonts w:ascii="Calibri" w:eastAsia="Times New Roman" w:hAnsi="Calibri" w:cs="Calibri"/>
                      <w:color w:val="000000"/>
                      <w:sz w:val="24"/>
                      <w:szCs w:val="24"/>
                      <w:lang w:val="en-GB" w:eastAsia="en-GB"/>
                    </w:rPr>
                    <w:t xml:space="preserve"> the </w:t>
                  </w:r>
                  <w:r w:rsidRPr="009D0AC3">
                    <w:rPr>
                      <w:rFonts w:ascii="Calibri" w:eastAsia="Times New Roman" w:hAnsi="Calibri" w:cs="Calibri"/>
                      <w:color w:val="000000"/>
                      <w:sz w:val="24"/>
                      <w:szCs w:val="24"/>
                      <w:lang w:val="en-GB" w:eastAsia="en-GB"/>
                    </w:rPr>
                    <w:t>company to buy at competitive rates</w:t>
                  </w:r>
                  <w:r w:rsidR="00682E34">
                    <w:rPr>
                      <w:rFonts w:ascii="Calibri" w:eastAsia="Times New Roman" w:hAnsi="Calibri" w:cs="Calibri"/>
                      <w:color w:val="000000"/>
                      <w:sz w:val="24"/>
                      <w:szCs w:val="24"/>
                      <w:lang w:val="en-GB" w:eastAsia="en-GB"/>
                    </w:rPr>
                    <w:t xml:space="preserve">. </w:t>
                  </w:r>
                </w:p>
                <w:p w:rsidR="009D0AC3" w:rsidRPr="009D0AC3" w:rsidRDefault="009D0AC3" w:rsidP="0046023B">
                  <w:pPr>
                    <w:numPr>
                      <w:ilvl w:val="0"/>
                      <w:numId w:val="1"/>
                    </w:numPr>
                    <w:spacing w:after="80" w:line="240" w:lineRule="auto"/>
                    <w:rPr>
                      <w:rFonts w:ascii="Calibri" w:eastAsia="Times New Roman" w:hAnsi="Calibri" w:cs="Calibri"/>
                      <w:b/>
                      <w:sz w:val="24"/>
                      <w:szCs w:val="24"/>
                      <w:u w:val="single"/>
                    </w:rPr>
                  </w:pPr>
                  <w:r w:rsidRPr="009D0AC3">
                    <w:rPr>
                      <w:rFonts w:ascii="Calibri" w:eastAsia="Times New Roman" w:hAnsi="Calibri" w:cs="Calibri"/>
                      <w:sz w:val="24"/>
                      <w:szCs w:val="24"/>
                      <w:lang w:val="en-GB"/>
                    </w:rPr>
                    <w:t>Expedited supplier deliveries that ensured constant production and minimal out of stock trends</w:t>
                  </w:r>
                </w:p>
                <w:p w:rsidR="009D0AC3" w:rsidRPr="009D0AC3" w:rsidRDefault="009D0AC3" w:rsidP="0046023B">
                  <w:pPr>
                    <w:numPr>
                      <w:ilvl w:val="0"/>
                      <w:numId w:val="1"/>
                    </w:numPr>
                    <w:spacing w:after="80" w:line="240" w:lineRule="auto"/>
                    <w:rPr>
                      <w:rFonts w:ascii="Calibri" w:eastAsia="Times New Roman" w:hAnsi="Calibri" w:cs="Calibri"/>
                      <w:b/>
                      <w:sz w:val="24"/>
                      <w:szCs w:val="24"/>
                      <w:u w:val="single"/>
                    </w:rPr>
                  </w:pPr>
                  <w:r w:rsidRPr="009D0AC3">
                    <w:rPr>
                      <w:rFonts w:ascii="Calibri" w:eastAsia="Times New Roman" w:hAnsi="Calibri" w:cs="Calibri"/>
                      <w:sz w:val="24"/>
                      <w:szCs w:val="24"/>
                      <w:lang w:val="en-GB"/>
                    </w:rPr>
                    <w:t>Broadened supplier base through sourcing and pre-qualification of suppliers that broug</w:t>
                  </w:r>
                  <w:r w:rsidR="0017007B">
                    <w:rPr>
                      <w:rFonts w:ascii="Calibri" w:eastAsia="Times New Roman" w:hAnsi="Calibri" w:cs="Calibri"/>
                      <w:sz w:val="24"/>
                      <w:szCs w:val="24"/>
                      <w:lang w:val="en-GB"/>
                    </w:rPr>
                    <w:t xml:space="preserve">ht in competent bidders hence improved quality, timely deliveries and minimized </w:t>
                  </w:r>
                  <w:r w:rsidR="00A7426A">
                    <w:rPr>
                      <w:rFonts w:ascii="Calibri" w:eastAsia="Times New Roman" w:hAnsi="Calibri" w:cs="Calibri"/>
                      <w:sz w:val="24"/>
                      <w:szCs w:val="24"/>
                      <w:lang w:val="en-GB"/>
                    </w:rPr>
                    <w:t>user complaints.</w:t>
                  </w:r>
                </w:p>
                <w:p w:rsidR="009D0AC3" w:rsidRPr="009D0AC3" w:rsidRDefault="009D0AC3" w:rsidP="0046023B">
                  <w:pPr>
                    <w:numPr>
                      <w:ilvl w:val="0"/>
                      <w:numId w:val="1"/>
                    </w:numPr>
                    <w:spacing w:after="80" w:line="240" w:lineRule="auto"/>
                    <w:rPr>
                      <w:rFonts w:ascii="Calibri" w:eastAsia="Times New Roman" w:hAnsi="Calibri" w:cs="Calibri"/>
                      <w:b/>
                      <w:sz w:val="24"/>
                      <w:szCs w:val="24"/>
                      <w:u w:val="single"/>
                    </w:rPr>
                  </w:pPr>
                  <w:r w:rsidRPr="009D0AC3">
                    <w:rPr>
                      <w:rFonts w:ascii="Calibri" w:eastAsia="Times New Roman" w:hAnsi="Calibri" w:cs="Calibri"/>
                      <w:sz w:val="24"/>
                      <w:szCs w:val="24"/>
                      <w:lang w:val="en-GB"/>
                    </w:rPr>
                    <w:t xml:space="preserve">Prepared and managed strategic procurement plans which enhanced effective monitoring and control </w:t>
                  </w:r>
                </w:p>
                <w:p w:rsidR="009D0AC3" w:rsidRPr="009D0AC3" w:rsidRDefault="009D0AC3" w:rsidP="0046023B">
                  <w:pPr>
                    <w:numPr>
                      <w:ilvl w:val="0"/>
                      <w:numId w:val="1"/>
                    </w:numPr>
                    <w:spacing w:after="80" w:line="240" w:lineRule="auto"/>
                    <w:rPr>
                      <w:rFonts w:ascii="Calibri" w:eastAsia="Times New Roman" w:hAnsi="Calibri" w:cs="Calibri"/>
                      <w:b/>
                      <w:sz w:val="24"/>
                      <w:szCs w:val="24"/>
                      <w:u w:val="single"/>
                    </w:rPr>
                  </w:pPr>
                  <w:r w:rsidRPr="009D0AC3">
                    <w:rPr>
                      <w:rFonts w:ascii="Calibri" w:eastAsia="Times New Roman" w:hAnsi="Calibri" w:cs="Calibri"/>
                      <w:sz w:val="24"/>
                      <w:szCs w:val="24"/>
                      <w:lang w:val="en-GB" w:eastAsia="en-GB"/>
                    </w:rPr>
                    <w:t>Coordinated specification preparation</w:t>
                  </w:r>
                  <w:r w:rsidR="009D0C5B">
                    <w:rPr>
                      <w:rFonts w:ascii="Calibri" w:eastAsia="Times New Roman" w:hAnsi="Calibri" w:cs="Calibri"/>
                      <w:sz w:val="24"/>
                      <w:szCs w:val="24"/>
                      <w:lang w:val="en-GB" w:eastAsia="en-GB"/>
                    </w:rPr>
                    <w:t>,</w:t>
                  </w:r>
                  <w:r w:rsidRPr="009D0AC3">
                    <w:rPr>
                      <w:rFonts w:ascii="Calibri" w:eastAsia="Times New Roman" w:hAnsi="Calibri" w:cs="Calibri"/>
                      <w:sz w:val="24"/>
                      <w:szCs w:val="24"/>
                      <w:lang w:val="en-GB" w:eastAsia="en-GB"/>
                    </w:rPr>
                    <w:t xml:space="preserve"> </w:t>
                  </w:r>
                  <w:r w:rsidR="009D0C5B" w:rsidRPr="009D0AC3">
                    <w:rPr>
                      <w:rFonts w:ascii="Calibri" w:eastAsia="Times New Roman" w:hAnsi="Calibri" w:cs="Calibri"/>
                      <w:sz w:val="24"/>
                      <w:szCs w:val="24"/>
                      <w:lang w:val="en-GB" w:eastAsia="en-GB"/>
                    </w:rPr>
                    <w:t xml:space="preserve">technical </w:t>
                  </w:r>
                  <w:r w:rsidR="009D0C5B">
                    <w:rPr>
                      <w:rFonts w:ascii="Calibri" w:eastAsia="Times New Roman" w:hAnsi="Calibri" w:cs="Calibri"/>
                      <w:sz w:val="24"/>
                      <w:szCs w:val="24"/>
                      <w:lang w:val="en-GB" w:eastAsia="en-GB"/>
                    </w:rPr>
                    <w:t>evaluation</w:t>
                  </w:r>
                  <w:r w:rsidR="009D0C5B" w:rsidRPr="009D0AC3">
                    <w:rPr>
                      <w:rFonts w:ascii="Calibri" w:eastAsia="Times New Roman" w:hAnsi="Calibri" w:cs="Calibri"/>
                      <w:sz w:val="24"/>
                      <w:szCs w:val="24"/>
                      <w:lang w:val="en-GB" w:eastAsia="en-GB"/>
                    </w:rPr>
                    <w:t xml:space="preserve"> criteria </w:t>
                  </w:r>
                  <w:r w:rsidRPr="009D0AC3">
                    <w:rPr>
                      <w:rFonts w:ascii="Calibri" w:eastAsia="Times New Roman" w:hAnsi="Calibri" w:cs="Calibri"/>
                      <w:sz w:val="24"/>
                      <w:szCs w:val="24"/>
                      <w:lang w:val="en-GB" w:eastAsia="en-GB"/>
                    </w:rPr>
                    <w:t>including special terms</w:t>
                  </w:r>
                  <w:r w:rsidR="009D0C5B">
                    <w:rPr>
                      <w:rFonts w:ascii="Calibri" w:eastAsia="Times New Roman" w:hAnsi="Calibri" w:cs="Calibri"/>
                      <w:sz w:val="24"/>
                      <w:szCs w:val="24"/>
                      <w:lang w:val="en-GB" w:eastAsia="en-GB"/>
                    </w:rPr>
                    <w:t xml:space="preserve"> and conditions</w:t>
                  </w:r>
                  <w:r w:rsidRPr="009D0AC3">
                    <w:rPr>
                      <w:rFonts w:ascii="Calibri" w:eastAsia="Times New Roman" w:hAnsi="Calibri" w:cs="Calibri"/>
                      <w:sz w:val="24"/>
                      <w:szCs w:val="24"/>
                      <w:lang w:val="en-GB" w:eastAsia="en-GB"/>
                    </w:rPr>
                    <w:t xml:space="preserve"> that minimized </w:t>
                  </w:r>
                  <w:r w:rsidR="00986DF4">
                    <w:rPr>
                      <w:rFonts w:ascii="Calibri" w:eastAsia="Times New Roman" w:hAnsi="Calibri" w:cs="Calibri"/>
                      <w:sz w:val="24"/>
                      <w:szCs w:val="24"/>
                      <w:lang w:val="en-GB" w:eastAsia="en-GB"/>
                    </w:rPr>
                    <w:t xml:space="preserve">user </w:t>
                  </w:r>
                  <w:r w:rsidR="00564519">
                    <w:rPr>
                      <w:rFonts w:ascii="Calibri" w:eastAsia="Times New Roman" w:hAnsi="Calibri" w:cs="Calibri"/>
                      <w:sz w:val="24"/>
                      <w:szCs w:val="24"/>
                      <w:lang w:val="en-GB" w:eastAsia="en-GB"/>
                    </w:rPr>
                    <w:t xml:space="preserve">disputes and ensured </w:t>
                  </w:r>
                  <w:r w:rsidR="00C51572">
                    <w:rPr>
                      <w:rFonts w:ascii="Calibri" w:eastAsia="Times New Roman" w:hAnsi="Calibri" w:cs="Calibri"/>
                      <w:sz w:val="24"/>
                      <w:szCs w:val="24"/>
                      <w:lang w:val="en-GB" w:eastAsia="en-GB"/>
                    </w:rPr>
                    <w:t xml:space="preserve">effective timely </w:t>
                  </w:r>
                  <w:r w:rsidR="00564519">
                    <w:rPr>
                      <w:rFonts w:ascii="Calibri" w:eastAsia="Times New Roman" w:hAnsi="Calibri" w:cs="Calibri"/>
                      <w:sz w:val="24"/>
                      <w:szCs w:val="24"/>
                      <w:lang w:val="en-GB" w:eastAsia="en-GB"/>
                    </w:rPr>
                    <w:t>supplier conformance.</w:t>
                  </w:r>
                  <w:r w:rsidRPr="009D0AC3">
                    <w:rPr>
                      <w:rFonts w:ascii="Calibri" w:eastAsia="Times New Roman" w:hAnsi="Calibri" w:cs="Calibri"/>
                      <w:sz w:val="24"/>
                      <w:szCs w:val="24"/>
                      <w:lang w:val="en-GB" w:eastAsia="en-GB"/>
                    </w:rPr>
                    <w:t xml:space="preserve"> </w:t>
                  </w:r>
                </w:p>
                <w:p w:rsidR="009D0AC3" w:rsidRPr="009D0AC3" w:rsidRDefault="009D0AC3" w:rsidP="0046023B">
                  <w:pPr>
                    <w:numPr>
                      <w:ilvl w:val="0"/>
                      <w:numId w:val="1"/>
                    </w:numPr>
                    <w:spacing w:before="100" w:beforeAutospacing="1" w:after="100" w:afterAutospacing="1" w:line="240" w:lineRule="auto"/>
                    <w:rPr>
                      <w:rFonts w:ascii="Calibri" w:eastAsia="Times New Roman" w:hAnsi="Calibri" w:cs="Calibri"/>
                      <w:sz w:val="24"/>
                      <w:szCs w:val="24"/>
                      <w:lang w:eastAsia="en-GB"/>
                    </w:rPr>
                  </w:pPr>
                  <w:r w:rsidRPr="009D0AC3">
                    <w:rPr>
                      <w:rFonts w:ascii="Calibri" w:eastAsia="Times New Roman" w:hAnsi="Calibri" w:cs="Calibri"/>
                      <w:color w:val="000000"/>
                      <w:sz w:val="24"/>
                      <w:szCs w:val="24"/>
                      <w:lang w:val="en-GB" w:eastAsia="en-GB"/>
                    </w:rPr>
                    <w:t>Drafted and ensured dissemination of job descriptions for procurement department staff that aligned with each emplo</w:t>
                  </w:r>
                  <w:r w:rsidR="00DC3D51">
                    <w:rPr>
                      <w:rFonts w:ascii="Calibri" w:eastAsia="Times New Roman" w:hAnsi="Calibri" w:cs="Calibri"/>
                      <w:color w:val="000000"/>
                      <w:sz w:val="24"/>
                      <w:szCs w:val="24"/>
                      <w:lang w:val="en-GB" w:eastAsia="en-GB"/>
                    </w:rPr>
                    <w:t>yee duties and expected output which improved departmental performance.</w:t>
                  </w:r>
                </w:p>
                <w:p w:rsidR="009D0AC3" w:rsidRPr="009D0AC3" w:rsidRDefault="009D0AC3" w:rsidP="0046023B">
                  <w:pPr>
                    <w:numPr>
                      <w:ilvl w:val="0"/>
                      <w:numId w:val="1"/>
                    </w:numPr>
                    <w:spacing w:before="100" w:beforeAutospacing="1" w:after="100" w:afterAutospacing="1" w:line="240" w:lineRule="auto"/>
                    <w:rPr>
                      <w:rFonts w:ascii="Calibri" w:eastAsia="Times New Roman" w:hAnsi="Calibri" w:cs="Calibri"/>
                      <w:sz w:val="24"/>
                      <w:szCs w:val="24"/>
                      <w:lang w:eastAsia="en-GB"/>
                    </w:rPr>
                  </w:pPr>
                  <w:r w:rsidRPr="009D0AC3">
                    <w:rPr>
                      <w:rFonts w:ascii="Calibri" w:eastAsia="Times New Roman" w:hAnsi="Calibri" w:cs="Calibri"/>
                      <w:color w:val="000000"/>
                      <w:sz w:val="24"/>
                      <w:szCs w:val="24"/>
                      <w:lang w:val="en-GB" w:eastAsia="en-GB"/>
                    </w:rPr>
                    <w:t>Trained, coached and mentor</w:t>
                  </w:r>
                  <w:r w:rsidR="00FD6CBF">
                    <w:rPr>
                      <w:rFonts w:ascii="Calibri" w:eastAsia="Times New Roman" w:hAnsi="Calibri" w:cs="Calibri"/>
                      <w:color w:val="000000"/>
                      <w:sz w:val="24"/>
                      <w:szCs w:val="24"/>
                      <w:lang w:val="en-GB" w:eastAsia="en-GB"/>
                    </w:rPr>
                    <w:t xml:space="preserve">ed new and existing staff on usage of a new procurement system </w:t>
                  </w:r>
                  <w:r w:rsidR="00FD6CBF" w:rsidRPr="009D0AC3">
                    <w:rPr>
                      <w:rFonts w:ascii="Calibri" w:eastAsia="Times New Roman" w:hAnsi="Calibri" w:cs="Calibri"/>
                      <w:color w:val="000000"/>
                      <w:sz w:val="24"/>
                      <w:szCs w:val="24"/>
                      <w:lang w:val="en-GB" w:eastAsia="en-GB"/>
                    </w:rPr>
                    <w:t>and</w:t>
                  </w:r>
                  <w:r w:rsidRPr="009D0AC3">
                    <w:rPr>
                      <w:rFonts w:ascii="Calibri" w:eastAsia="Times New Roman" w:hAnsi="Calibri" w:cs="Calibri"/>
                      <w:color w:val="000000"/>
                      <w:sz w:val="24"/>
                      <w:szCs w:val="24"/>
                      <w:lang w:val="en-GB" w:eastAsia="en-GB"/>
                    </w:rPr>
                    <w:t xml:space="preserve"> new initiated </w:t>
                  </w:r>
                  <w:r w:rsidR="00FD6CBF">
                    <w:rPr>
                      <w:rFonts w:ascii="Calibri" w:eastAsia="Times New Roman" w:hAnsi="Calibri" w:cs="Calibri"/>
                      <w:color w:val="000000"/>
                      <w:sz w:val="24"/>
                      <w:szCs w:val="24"/>
                      <w:lang w:val="en-GB" w:eastAsia="en-GB"/>
                    </w:rPr>
                    <w:t xml:space="preserve">better </w:t>
                  </w:r>
                  <w:r w:rsidRPr="009D0AC3">
                    <w:rPr>
                      <w:rFonts w:ascii="Calibri" w:eastAsia="Times New Roman" w:hAnsi="Calibri" w:cs="Calibri"/>
                      <w:color w:val="000000"/>
                      <w:sz w:val="24"/>
                      <w:szCs w:val="24"/>
                      <w:lang w:val="en-GB" w:eastAsia="en-GB"/>
                    </w:rPr>
                    <w:t>internal processes controls and procedures in procureme</w:t>
                  </w:r>
                  <w:r w:rsidR="00DC3D51">
                    <w:rPr>
                      <w:rFonts w:ascii="Calibri" w:eastAsia="Times New Roman" w:hAnsi="Calibri" w:cs="Calibri"/>
                      <w:color w:val="000000"/>
                      <w:sz w:val="24"/>
                      <w:szCs w:val="24"/>
                      <w:lang w:val="en-GB" w:eastAsia="en-GB"/>
                    </w:rPr>
                    <w:t xml:space="preserve">nt department for efficient, </w:t>
                  </w:r>
                  <w:r w:rsidRPr="009D0AC3">
                    <w:rPr>
                      <w:rFonts w:ascii="Calibri" w:eastAsia="Times New Roman" w:hAnsi="Calibri" w:cs="Calibri"/>
                      <w:color w:val="000000"/>
                      <w:sz w:val="24"/>
                      <w:szCs w:val="24"/>
                      <w:lang w:val="en-GB" w:eastAsia="en-GB"/>
                    </w:rPr>
                    <w:t xml:space="preserve">effective </w:t>
                  </w:r>
                  <w:r w:rsidR="00DC3D51">
                    <w:rPr>
                      <w:rFonts w:ascii="Calibri" w:eastAsia="Times New Roman" w:hAnsi="Calibri" w:cs="Calibri"/>
                      <w:color w:val="000000"/>
                      <w:sz w:val="24"/>
                      <w:szCs w:val="24"/>
                      <w:lang w:val="en-GB" w:eastAsia="en-GB"/>
                    </w:rPr>
                    <w:t xml:space="preserve">and sustainable </w:t>
                  </w:r>
                  <w:r w:rsidRPr="009D0AC3">
                    <w:rPr>
                      <w:rFonts w:ascii="Calibri" w:eastAsia="Times New Roman" w:hAnsi="Calibri" w:cs="Calibri"/>
                      <w:color w:val="000000"/>
                      <w:sz w:val="24"/>
                      <w:szCs w:val="24"/>
                      <w:lang w:val="en-GB" w:eastAsia="en-GB"/>
                    </w:rPr>
                    <w:t>performance.</w:t>
                  </w:r>
                </w:p>
                <w:p w:rsidR="009D0AC3" w:rsidRPr="009D0AC3" w:rsidRDefault="009D0AC3" w:rsidP="0046023B">
                  <w:pPr>
                    <w:numPr>
                      <w:ilvl w:val="0"/>
                      <w:numId w:val="1"/>
                    </w:numPr>
                    <w:spacing w:before="100" w:beforeAutospacing="1" w:after="100" w:afterAutospacing="1" w:line="240" w:lineRule="auto"/>
                    <w:rPr>
                      <w:rFonts w:ascii="Calibri" w:eastAsia="Times New Roman" w:hAnsi="Calibri" w:cs="Calibri"/>
                      <w:sz w:val="24"/>
                      <w:szCs w:val="24"/>
                      <w:lang w:eastAsia="en-GB"/>
                    </w:rPr>
                  </w:pPr>
                  <w:r w:rsidRPr="009D0AC3">
                    <w:rPr>
                      <w:rFonts w:ascii="Calibri" w:eastAsia="Times New Roman" w:hAnsi="Calibri" w:cs="Calibri"/>
                      <w:color w:val="000000"/>
                      <w:sz w:val="24"/>
                      <w:szCs w:val="24"/>
                      <w:lang w:val="en-GB" w:eastAsia="en-GB"/>
                    </w:rPr>
                    <w:t>Rolled out supplier performance measurement against SLAS, KPIs and initiated corrective actions to resolve any performance</w:t>
                  </w:r>
                  <w:r w:rsidR="00D2118E">
                    <w:rPr>
                      <w:rFonts w:ascii="Calibri" w:eastAsia="Times New Roman" w:hAnsi="Calibri" w:cs="Calibri"/>
                      <w:color w:val="000000"/>
                      <w:sz w:val="24"/>
                      <w:szCs w:val="24"/>
                      <w:lang w:val="en-GB" w:eastAsia="en-GB"/>
                    </w:rPr>
                    <w:t xml:space="preserve"> inefficiency that led to improved supplier performance.</w:t>
                  </w:r>
                </w:p>
                <w:p w:rsidR="009D0AC3" w:rsidRPr="009D0AC3" w:rsidRDefault="009D0AC3" w:rsidP="0046023B">
                  <w:pPr>
                    <w:numPr>
                      <w:ilvl w:val="0"/>
                      <w:numId w:val="1"/>
                    </w:numPr>
                    <w:spacing w:after="0" w:line="240" w:lineRule="auto"/>
                    <w:rPr>
                      <w:rFonts w:ascii="Calibri" w:eastAsia="Times New Roman" w:hAnsi="Calibri" w:cs="Calibri"/>
                      <w:sz w:val="24"/>
                      <w:szCs w:val="24"/>
                      <w:lang w:eastAsia="en-GB"/>
                    </w:rPr>
                  </w:pPr>
                  <w:r w:rsidRPr="009D0AC3">
                    <w:rPr>
                      <w:rFonts w:ascii="Calibri" w:eastAsia="Times New Roman" w:hAnsi="Calibri" w:cs="Calibri"/>
                      <w:color w:val="000000"/>
                      <w:sz w:val="24"/>
                      <w:szCs w:val="24"/>
                      <w:lang w:val="en-GB" w:eastAsia="en-GB"/>
                    </w:rPr>
                    <w:t>Reviewed SKU inventory levels and identify excess, obsolete, non-moving and take necessary action with management approval that helped optimize inventory losses and reduced varieties.</w:t>
                  </w:r>
                </w:p>
                <w:p w:rsidR="009D0AC3" w:rsidRPr="009D0AC3" w:rsidRDefault="009D0AC3" w:rsidP="009D0AC3">
                  <w:pPr>
                    <w:spacing w:after="0" w:line="240" w:lineRule="auto"/>
                    <w:ind w:left="360"/>
                    <w:rPr>
                      <w:rFonts w:ascii="Calibri" w:eastAsia="Times New Roman" w:hAnsi="Calibri" w:cs="Calibri"/>
                      <w:sz w:val="24"/>
                      <w:szCs w:val="24"/>
                      <w:lang w:eastAsia="en-GB"/>
                    </w:rPr>
                  </w:pPr>
                  <w:r w:rsidRPr="009D0AC3">
                    <w:rPr>
                      <w:rFonts w:ascii="Calibri" w:eastAsia="Times New Roman" w:hAnsi="Calibri" w:cs="Calibri"/>
                      <w:b/>
                      <w:bCs/>
                      <w:sz w:val="24"/>
                      <w:szCs w:val="24"/>
                      <w:lang w:val="en-GB"/>
                    </w:rPr>
                    <w:t>Achievements</w:t>
                  </w:r>
                </w:p>
                <w:p w:rsidR="009D0AC3" w:rsidRPr="009D0AC3" w:rsidRDefault="009D0AC3" w:rsidP="009D0AC3">
                  <w:pPr>
                    <w:numPr>
                      <w:ilvl w:val="0"/>
                      <w:numId w:val="10"/>
                    </w:numPr>
                    <w:spacing w:after="0" w:line="240" w:lineRule="auto"/>
                    <w:rPr>
                      <w:rFonts w:ascii="Calibri" w:eastAsia="Times New Roman" w:hAnsi="Calibri" w:cs="Calibri"/>
                      <w:bCs/>
                      <w:sz w:val="24"/>
                      <w:szCs w:val="24"/>
                      <w:lang w:val="en-GB"/>
                    </w:rPr>
                  </w:pPr>
                  <w:r w:rsidRPr="009D0AC3">
                    <w:rPr>
                      <w:rFonts w:ascii="Calibri" w:eastAsia="Times New Roman" w:hAnsi="Calibri" w:cs="Calibri"/>
                      <w:bCs/>
                      <w:sz w:val="24"/>
                      <w:szCs w:val="24"/>
                      <w:lang w:val="en-GB"/>
                    </w:rPr>
                    <w:t>Initiated new stock issuing methods such as FEFO</w:t>
                  </w:r>
                </w:p>
                <w:p w:rsidR="009D0AC3" w:rsidRPr="009D0AC3" w:rsidRDefault="009D0AC3" w:rsidP="009D0AC3">
                  <w:pPr>
                    <w:numPr>
                      <w:ilvl w:val="0"/>
                      <w:numId w:val="10"/>
                    </w:numPr>
                    <w:spacing w:after="0" w:line="240" w:lineRule="auto"/>
                    <w:rPr>
                      <w:rFonts w:ascii="Calibri" w:eastAsia="Times New Roman" w:hAnsi="Calibri" w:cs="Calibri"/>
                      <w:b/>
                      <w:bCs/>
                      <w:sz w:val="24"/>
                      <w:szCs w:val="24"/>
                    </w:rPr>
                  </w:pPr>
                  <w:r w:rsidRPr="009D0AC3">
                    <w:rPr>
                      <w:rFonts w:ascii="Calibri" w:eastAsia="Times New Roman" w:hAnsi="Calibri" w:cs="Calibri"/>
                      <w:bCs/>
                      <w:sz w:val="24"/>
                      <w:szCs w:val="24"/>
                      <w:lang w:val="en-GB"/>
                    </w:rPr>
                    <w:t xml:space="preserve">Introduced stock segregation for frozen and meat related products to avoid food poisoning </w:t>
                  </w:r>
                </w:p>
                <w:p w:rsidR="009D0AC3" w:rsidRPr="00D6567C" w:rsidRDefault="009D0AC3" w:rsidP="009D0AC3">
                  <w:pPr>
                    <w:numPr>
                      <w:ilvl w:val="0"/>
                      <w:numId w:val="10"/>
                    </w:numPr>
                    <w:spacing w:after="0" w:line="240" w:lineRule="auto"/>
                    <w:rPr>
                      <w:rFonts w:ascii="Calibri" w:eastAsia="Times New Roman" w:hAnsi="Calibri" w:cs="Calibri"/>
                      <w:b/>
                      <w:bCs/>
                      <w:sz w:val="24"/>
                      <w:szCs w:val="24"/>
                    </w:rPr>
                  </w:pPr>
                  <w:r w:rsidRPr="009D0AC3">
                    <w:rPr>
                      <w:rFonts w:ascii="Calibri" w:eastAsia="Times New Roman" w:hAnsi="Calibri" w:cs="Calibri"/>
                      <w:bCs/>
                      <w:sz w:val="24"/>
                      <w:szCs w:val="24"/>
                      <w:lang w:val="en-GB"/>
                    </w:rPr>
                    <w:t>Improved and restored lost confidence and deteriorated supplier relationships that led to robust competitive bidding amongst bidders</w:t>
                  </w:r>
                </w:p>
                <w:p w:rsidR="00D6567C" w:rsidRPr="009D0AC3" w:rsidRDefault="00985E4F" w:rsidP="009D0AC3">
                  <w:pPr>
                    <w:numPr>
                      <w:ilvl w:val="0"/>
                      <w:numId w:val="10"/>
                    </w:numPr>
                    <w:spacing w:after="0" w:line="240" w:lineRule="auto"/>
                    <w:rPr>
                      <w:rFonts w:ascii="Calibri" w:eastAsia="Times New Roman" w:hAnsi="Calibri" w:cs="Calibri"/>
                      <w:b/>
                      <w:bCs/>
                      <w:sz w:val="24"/>
                      <w:szCs w:val="24"/>
                    </w:rPr>
                  </w:pPr>
                  <w:r w:rsidRPr="009D0AC3">
                    <w:rPr>
                      <w:rFonts w:ascii="Calibri" w:eastAsia="Times New Roman" w:hAnsi="Calibri" w:cs="Calibri"/>
                      <w:sz w:val="24"/>
                      <w:szCs w:val="24"/>
                      <w:lang w:val="en-GB"/>
                    </w:rPr>
                    <w:t>Delivered 75 % breakthrough procurement cost reduction through robust vendor vetting</w:t>
                  </w:r>
                </w:p>
              </w:tc>
            </w:tr>
          </w:tbl>
          <w:p w:rsidR="009D0AC3" w:rsidRPr="009D0AC3" w:rsidRDefault="009D0AC3" w:rsidP="009D0AC3">
            <w:pPr>
              <w:spacing w:after="0" w:line="360" w:lineRule="atLeast"/>
              <w:rPr>
                <w:rFonts w:ascii="Calibri" w:eastAsia="Times New Roman" w:hAnsi="Calibri" w:cs="Calibri"/>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800"/>
              <w:gridCol w:w="8212"/>
            </w:tblGrid>
            <w:tr w:rsidR="009D0AC3" w:rsidRPr="009D0AC3" w:rsidTr="00B61E45">
              <w:trPr>
                <w:trHeight w:val="300"/>
                <w:tblCellSpacing w:w="15" w:type="dxa"/>
              </w:trPr>
              <w:tc>
                <w:tcPr>
                  <w:tcW w:w="1251" w:type="pct"/>
                  <w:shd w:val="clear" w:color="auto" w:fill="EDF3FC"/>
                  <w:vAlign w:val="center"/>
                  <w:hideMark/>
                </w:tcPr>
                <w:p w:rsidR="009D0AC3" w:rsidRPr="009D0AC3" w:rsidRDefault="009D0AC3" w:rsidP="009D0AC3">
                  <w:pPr>
                    <w:spacing w:after="80" w:line="240" w:lineRule="auto"/>
                    <w:jc w:val="center"/>
                    <w:rPr>
                      <w:rFonts w:ascii="Calibri" w:eastAsia="Times New Roman" w:hAnsi="Calibri" w:cs="Calibri"/>
                      <w:b/>
                      <w:bCs/>
                      <w:sz w:val="24"/>
                      <w:szCs w:val="24"/>
                    </w:rPr>
                  </w:pPr>
                  <w:r w:rsidRPr="009D0AC3">
                    <w:rPr>
                      <w:rFonts w:ascii="Calibri" w:eastAsia="Times New Roman" w:hAnsi="Calibri" w:cs="Calibri"/>
                      <w:b/>
                      <w:bCs/>
                      <w:sz w:val="24"/>
                      <w:szCs w:val="24"/>
                    </w:rPr>
                    <w:t xml:space="preserve">Sept 2009 - Dec 2015 </w:t>
                  </w:r>
                </w:p>
              </w:tc>
              <w:tc>
                <w:tcPr>
                  <w:tcW w:w="3710" w:type="pct"/>
                  <w:shd w:val="clear" w:color="auto" w:fill="EDF3FC"/>
                  <w:tcMar>
                    <w:top w:w="15" w:type="dxa"/>
                    <w:left w:w="75" w:type="dxa"/>
                    <w:bottom w:w="15" w:type="dxa"/>
                    <w:right w:w="15" w:type="dxa"/>
                  </w:tcMar>
                  <w:vAlign w:val="center"/>
                  <w:hideMark/>
                </w:tcPr>
                <w:p w:rsidR="009D0AC3" w:rsidRPr="009D0AC3" w:rsidRDefault="009D0AC3" w:rsidP="009D0AC3">
                  <w:pPr>
                    <w:spacing w:after="80" w:line="240" w:lineRule="auto"/>
                    <w:rPr>
                      <w:rFonts w:ascii="Calibri" w:eastAsia="Times New Roman" w:hAnsi="Calibri" w:cs="Calibri"/>
                      <w:b/>
                      <w:bCs/>
                      <w:sz w:val="24"/>
                      <w:szCs w:val="24"/>
                    </w:rPr>
                  </w:pPr>
                  <w:r w:rsidRPr="009D0AC3">
                    <w:rPr>
                      <w:rFonts w:ascii="Calibri" w:eastAsia="Times New Roman" w:hAnsi="Calibri" w:cs="Calibri"/>
                      <w:b/>
                      <w:bCs/>
                      <w:sz w:val="24"/>
                      <w:szCs w:val="24"/>
                    </w:rPr>
                    <w:t xml:space="preserve">Imarika </w:t>
                  </w:r>
                  <w:r w:rsidR="003E273C">
                    <w:rPr>
                      <w:rFonts w:ascii="Calibri" w:eastAsia="Times New Roman" w:hAnsi="Calibri" w:cs="Calibri"/>
                      <w:b/>
                      <w:bCs/>
                      <w:sz w:val="24"/>
                      <w:szCs w:val="24"/>
                    </w:rPr>
                    <w:t xml:space="preserve">Sacco </w:t>
                  </w:r>
                  <w:r w:rsidRPr="009D0AC3">
                    <w:rPr>
                      <w:rFonts w:ascii="Calibri" w:eastAsia="Times New Roman" w:hAnsi="Calibri" w:cs="Calibri"/>
                      <w:b/>
                      <w:bCs/>
                      <w:sz w:val="24"/>
                      <w:szCs w:val="24"/>
                    </w:rPr>
                    <w:t xml:space="preserve"> Ltd </w:t>
                  </w:r>
                </w:p>
              </w:tc>
            </w:tr>
            <w:tr w:rsidR="009D0AC3" w:rsidRPr="009D0AC3" w:rsidTr="00B61E45">
              <w:trPr>
                <w:tblCellSpacing w:w="15" w:type="dxa"/>
              </w:trPr>
              <w:tc>
                <w:tcPr>
                  <w:tcW w:w="0" w:type="auto"/>
                  <w:gridSpan w:val="2"/>
                  <w:vAlign w:val="center"/>
                  <w:hideMark/>
                </w:tcPr>
                <w:p w:rsidR="009D0AC3" w:rsidRPr="009D0AC3" w:rsidRDefault="009D0AC3" w:rsidP="009D0AC3">
                  <w:pPr>
                    <w:spacing w:after="80" w:line="240" w:lineRule="auto"/>
                    <w:ind w:left="30" w:right="30"/>
                    <w:rPr>
                      <w:rFonts w:ascii="Calibri" w:eastAsia="Times New Roman" w:hAnsi="Calibri" w:cs="Calibri"/>
                      <w:b/>
                      <w:bCs/>
                      <w:sz w:val="24"/>
                      <w:szCs w:val="24"/>
                    </w:rPr>
                  </w:pPr>
                  <w:r w:rsidRPr="009D0AC3">
                    <w:rPr>
                      <w:rFonts w:ascii="Calibri" w:eastAsia="Times New Roman" w:hAnsi="Calibri" w:cs="Calibri"/>
                      <w:b/>
                      <w:bCs/>
                      <w:sz w:val="24"/>
                      <w:szCs w:val="24"/>
                    </w:rPr>
                    <w:t xml:space="preserve">Position: </w:t>
                  </w:r>
                  <w:r w:rsidRPr="009D0AC3">
                    <w:rPr>
                      <w:rFonts w:ascii="Calibri" w:eastAsia="Times New Roman" w:hAnsi="Calibri" w:cs="Calibri"/>
                      <w:sz w:val="24"/>
                      <w:szCs w:val="24"/>
                      <w:lang w:val="en-GB"/>
                    </w:rPr>
                    <w:t xml:space="preserve">Procurement officer (head </w:t>
                  </w:r>
                  <w:r w:rsidRPr="009D0AC3">
                    <w:rPr>
                      <w:rFonts w:ascii="Calibri" w:eastAsia="Times New Roman" w:hAnsi="Calibri" w:cs="Calibri"/>
                      <w:sz w:val="24"/>
                      <w:szCs w:val="24"/>
                    </w:rPr>
                    <w:t>Procurement Department</w:t>
                  </w:r>
                  <w:r w:rsidRPr="009D0AC3">
                    <w:rPr>
                      <w:rFonts w:ascii="Calibri" w:eastAsia="Times New Roman" w:hAnsi="Calibri" w:cs="Calibri"/>
                      <w:sz w:val="24"/>
                      <w:szCs w:val="24"/>
                      <w:lang w:val="en-GB"/>
                    </w:rPr>
                    <w:t>)</w:t>
                  </w:r>
                </w:p>
                <w:p w:rsidR="009D0AC3" w:rsidRPr="009D0AC3" w:rsidRDefault="009D0AC3" w:rsidP="009D0AC3">
                  <w:pPr>
                    <w:spacing w:after="80" w:line="240" w:lineRule="auto"/>
                    <w:ind w:left="30" w:right="30"/>
                    <w:rPr>
                      <w:rFonts w:ascii="Calibri" w:eastAsia="Times New Roman" w:hAnsi="Calibri" w:cs="Calibri"/>
                      <w:b/>
                      <w:bCs/>
                      <w:sz w:val="24"/>
                      <w:szCs w:val="24"/>
                    </w:rPr>
                  </w:pPr>
                  <w:r w:rsidRPr="009D0AC3">
                    <w:rPr>
                      <w:rFonts w:ascii="Calibri" w:eastAsia="Times New Roman" w:hAnsi="Calibri" w:cs="Calibri"/>
                      <w:b/>
                      <w:bCs/>
                      <w:sz w:val="24"/>
                      <w:szCs w:val="24"/>
                    </w:rPr>
                    <w:t>Responsibilities:</w:t>
                  </w:r>
                </w:p>
                <w:p w:rsidR="009D0AC3" w:rsidRPr="009D0AC3" w:rsidRDefault="009D0AC3" w:rsidP="009D0AC3">
                  <w:pPr>
                    <w:numPr>
                      <w:ilvl w:val="0"/>
                      <w:numId w:val="3"/>
                    </w:numPr>
                    <w:spacing w:after="80" w:line="240" w:lineRule="auto"/>
                    <w:rPr>
                      <w:rFonts w:ascii="Calibri" w:eastAsia="Times New Roman" w:hAnsi="Calibri" w:cs="Calibri"/>
                      <w:sz w:val="24"/>
                      <w:szCs w:val="24"/>
                    </w:rPr>
                  </w:pPr>
                  <w:r w:rsidRPr="009D0AC3">
                    <w:rPr>
                      <w:rFonts w:ascii="Calibri" w:eastAsia="Times New Roman" w:hAnsi="Calibri" w:cs="Calibri"/>
                      <w:sz w:val="24"/>
                      <w:szCs w:val="24"/>
                      <w:lang w:val="en-GB"/>
                    </w:rPr>
                    <w:t>Executed the purchasing process from planning, approval, initiation, reporting to completion</w:t>
                  </w:r>
                </w:p>
                <w:p w:rsidR="009D0AC3" w:rsidRPr="009D0AC3" w:rsidRDefault="003879E1" w:rsidP="009D0AC3">
                  <w:pPr>
                    <w:numPr>
                      <w:ilvl w:val="0"/>
                      <w:numId w:val="3"/>
                    </w:numPr>
                    <w:spacing w:after="80" w:line="240" w:lineRule="auto"/>
                    <w:rPr>
                      <w:rFonts w:ascii="Calibri" w:eastAsia="Times New Roman" w:hAnsi="Calibri" w:cs="Calibri"/>
                      <w:sz w:val="24"/>
                      <w:szCs w:val="24"/>
                    </w:rPr>
                  </w:pPr>
                  <w:r>
                    <w:rPr>
                      <w:rFonts w:ascii="Calibri" w:eastAsia="Times New Roman" w:hAnsi="Calibri" w:cs="Calibri"/>
                      <w:sz w:val="24"/>
                      <w:szCs w:val="24"/>
                      <w:lang w:val="en-GB"/>
                    </w:rPr>
                    <w:t>Instituted</w:t>
                  </w:r>
                  <w:r w:rsidR="009D0AC3" w:rsidRPr="009D0AC3">
                    <w:rPr>
                      <w:rFonts w:ascii="Calibri" w:eastAsia="Times New Roman" w:hAnsi="Calibri" w:cs="Calibri"/>
                      <w:sz w:val="24"/>
                      <w:szCs w:val="24"/>
                      <w:lang w:val="en-GB"/>
                    </w:rPr>
                    <w:t xml:space="preserve"> preparation of annual consolidated procurement and asset disposal plans Prepared, publish and distribute procurement and disposal opportunities including, invitation to tender, request for quotations and proposals, pre-qualification documents and invitations for expression of interest.</w:t>
                  </w:r>
                </w:p>
                <w:p w:rsidR="009D0AC3" w:rsidRPr="009D0AC3" w:rsidRDefault="009D0AC3" w:rsidP="009D0AC3">
                  <w:pPr>
                    <w:numPr>
                      <w:ilvl w:val="0"/>
                      <w:numId w:val="3"/>
                    </w:numPr>
                    <w:spacing w:after="80" w:line="240" w:lineRule="auto"/>
                    <w:rPr>
                      <w:rFonts w:ascii="Calibri" w:eastAsia="Times New Roman" w:hAnsi="Calibri" w:cs="Calibri"/>
                      <w:sz w:val="24"/>
                      <w:szCs w:val="24"/>
                    </w:rPr>
                  </w:pPr>
                  <w:r w:rsidRPr="009D0AC3">
                    <w:rPr>
                      <w:rFonts w:ascii="Calibri" w:eastAsia="Times New Roman" w:hAnsi="Calibri" w:cs="Calibri"/>
                      <w:sz w:val="24"/>
                      <w:szCs w:val="24"/>
                    </w:rPr>
                    <w:t xml:space="preserve">Processed </w:t>
                  </w:r>
                  <w:r w:rsidRPr="009D0AC3">
                    <w:rPr>
                      <w:rFonts w:ascii="Calibri" w:eastAsia="Times New Roman" w:hAnsi="Calibri" w:cs="Calibri"/>
                      <w:sz w:val="24"/>
                      <w:szCs w:val="24"/>
                      <w:lang w:val="en-GB"/>
                    </w:rPr>
                    <w:t xml:space="preserve">tender debriefing letters and </w:t>
                  </w:r>
                  <w:r w:rsidRPr="009D0AC3">
                    <w:rPr>
                      <w:rFonts w:ascii="Calibri" w:eastAsia="Times New Roman" w:hAnsi="Calibri" w:cs="Calibri"/>
                      <w:sz w:val="24"/>
                      <w:szCs w:val="24"/>
                    </w:rPr>
                    <w:t xml:space="preserve">contract agreements as per </w:t>
                  </w:r>
                  <w:r w:rsidRPr="009D0AC3">
                    <w:rPr>
                      <w:rFonts w:ascii="Calibri" w:eastAsia="Times New Roman" w:hAnsi="Calibri" w:cs="Calibri"/>
                      <w:sz w:val="24"/>
                      <w:szCs w:val="24"/>
                      <w:lang w:val="en-GB"/>
                    </w:rPr>
                    <w:t xml:space="preserve">agreed terms </w:t>
                  </w:r>
                  <w:r w:rsidRPr="009D0AC3">
                    <w:rPr>
                      <w:rFonts w:ascii="Calibri" w:eastAsia="Times New Roman" w:hAnsi="Calibri" w:cs="Calibri"/>
                      <w:sz w:val="24"/>
                      <w:szCs w:val="24"/>
                    </w:rPr>
                    <w:t xml:space="preserve">and </w:t>
                  </w:r>
                  <w:r w:rsidRPr="009D0AC3">
                    <w:rPr>
                      <w:rFonts w:ascii="Calibri" w:eastAsia="Times New Roman" w:hAnsi="Calibri" w:cs="Calibri"/>
                      <w:sz w:val="24"/>
                      <w:szCs w:val="24"/>
                      <w:lang w:val="en-GB"/>
                    </w:rPr>
                    <w:t xml:space="preserve">oversee </w:t>
                  </w:r>
                  <w:r w:rsidRPr="009D0AC3">
                    <w:rPr>
                      <w:rFonts w:ascii="Calibri" w:eastAsia="Times New Roman" w:hAnsi="Calibri" w:cs="Calibri"/>
                      <w:sz w:val="24"/>
                      <w:szCs w:val="24"/>
                    </w:rPr>
                    <w:t>execution of signed contracts.</w:t>
                  </w:r>
                </w:p>
                <w:p w:rsidR="009D0AC3" w:rsidRPr="009D0AC3" w:rsidRDefault="009D0AC3" w:rsidP="009D0AC3">
                  <w:pPr>
                    <w:numPr>
                      <w:ilvl w:val="0"/>
                      <w:numId w:val="3"/>
                    </w:numPr>
                    <w:spacing w:after="80" w:line="240" w:lineRule="auto"/>
                    <w:rPr>
                      <w:rFonts w:ascii="Calibri" w:eastAsia="Times New Roman" w:hAnsi="Calibri" w:cs="Calibri"/>
                      <w:sz w:val="24"/>
                      <w:szCs w:val="24"/>
                    </w:rPr>
                  </w:pPr>
                  <w:r w:rsidRPr="009D0AC3">
                    <w:rPr>
                      <w:rFonts w:ascii="Calibri" w:eastAsia="Times New Roman" w:hAnsi="Calibri" w:cs="Calibri"/>
                      <w:sz w:val="24"/>
                      <w:szCs w:val="24"/>
                      <w:lang w:val="en-GB"/>
                    </w:rPr>
                    <w:lastRenderedPageBreak/>
                    <w:t>Oversaw t</w:t>
                  </w:r>
                  <w:r w:rsidRPr="009D0AC3">
                    <w:rPr>
                      <w:rFonts w:ascii="Calibri" w:eastAsia="Times New Roman" w:hAnsi="Calibri" w:cs="Calibri"/>
                      <w:sz w:val="24"/>
                      <w:szCs w:val="24"/>
                    </w:rPr>
                    <w:t>ender opening</w:t>
                  </w:r>
                  <w:r w:rsidR="001810DE">
                    <w:rPr>
                      <w:rFonts w:ascii="Calibri" w:eastAsia="Times New Roman" w:hAnsi="Calibri" w:cs="Calibri"/>
                      <w:sz w:val="24"/>
                      <w:szCs w:val="24"/>
                    </w:rPr>
                    <w:t>,</w:t>
                  </w:r>
                  <w:r w:rsidRPr="009D0AC3">
                    <w:rPr>
                      <w:rFonts w:ascii="Calibri" w:eastAsia="Times New Roman" w:hAnsi="Calibri" w:cs="Calibri"/>
                      <w:sz w:val="24"/>
                      <w:szCs w:val="24"/>
                      <w:lang w:val="en-GB"/>
                    </w:rPr>
                    <w:t xml:space="preserve"> evaluation and negotiations </w:t>
                  </w:r>
                  <w:r w:rsidRPr="009D0AC3">
                    <w:rPr>
                      <w:rFonts w:ascii="Calibri" w:eastAsia="Times New Roman" w:hAnsi="Calibri" w:cs="Calibri"/>
                      <w:sz w:val="24"/>
                      <w:szCs w:val="24"/>
                    </w:rPr>
                    <w:t>in liaison wi</w:t>
                  </w:r>
                  <w:r w:rsidRPr="009D0AC3">
                    <w:rPr>
                      <w:rFonts w:ascii="Calibri" w:eastAsia="Times New Roman" w:hAnsi="Calibri" w:cs="Calibri"/>
                      <w:sz w:val="24"/>
                      <w:szCs w:val="24"/>
                      <w:lang w:val="en-GB"/>
                    </w:rPr>
                    <w:t>th the appointed committee</w:t>
                  </w:r>
                </w:p>
                <w:p w:rsidR="009D0AC3" w:rsidRPr="009D0AC3" w:rsidRDefault="009D0AC3" w:rsidP="009D0AC3">
                  <w:pPr>
                    <w:numPr>
                      <w:ilvl w:val="0"/>
                      <w:numId w:val="3"/>
                    </w:numPr>
                    <w:spacing w:after="80" w:line="240" w:lineRule="auto"/>
                    <w:rPr>
                      <w:rFonts w:ascii="Calibri" w:eastAsia="Times New Roman" w:hAnsi="Calibri" w:cs="Calibri"/>
                      <w:sz w:val="24"/>
                      <w:szCs w:val="24"/>
                    </w:rPr>
                  </w:pPr>
                  <w:r w:rsidRPr="009D0AC3">
                    <w:rPr>
                      <w:rFonts w:ascii="Calibri" w:eastAsia="Times New Roman" w:hAnsi="Calibri" w:cs="Calibri"/>
                      <w:sz w:val="24"/>
                      <w:szCs w:val="24"/>
                    </w:rPr>
                    <w:t>Compiled goods</w:t>
                  </w:r>
                  <w:r w:rsidRPr="009D0AC3">
                    <w:rPr>
                      <w:rFonts w:ascii="Calibri" w:eastAsia="Times New Roman" w:hAnsi="Calibri" w:cs="Calibri"/>
                      <w:sz w:val="24"/>
                      <w:szCs w:val="24"/>
                      <w:lang w:val="en-GB"/>
                    </w:rPr>
                    <w:t xml:space="preserve">, works </w:t>
                  </w:r>
                  <w:r w:rsidRPr="009D0AC3">
                    <w:rPr>
                      <w:rFonts w:ascii="Calibri" w:eastAsia="Times New Roman" w:hAnsi="Calibri" w:cs="Calibri"/>
                      <w:sz w:val="24"/>
                      <w:szCs w:val="24"/>
                    </w:rPr>
                    <w:t xml:space="preserve">and services procurement reports </w:t>
                  </w:r>
                  <w:r w:rsidRPr="009D0AC3">
                    <w:rPr>
                      <w:rFonts w:ascii="Calibri" w:eastAsia="Times New Roman" w:hAnsi="Calibri" w:cs="Calibri"/>
                      <w:sz w:val="24"/>
                      <w:szCs w:val="24"/>
                      <w:lang w:val="en-GB"/>
                    </w:rPr>
                    <w:t>for signing and dissemination to relevant authorities</w:t>
                  </w:r>
                  <w:r w:rsidR="001810DE">
                    <w:rPr>
                      <w:rFonts w:ascii="Calibri" w:eastAsia="Times New Roman" w:hAnsi="Calibri" w:cs="Calibri"/>
                      <w:sz w:val="24"/>
                      <w:szCs w:val="24"/>
                      <w:lang w:val="en-GB"/>
                    </w:rPr>
                    <w:t xml:space="preserve"> as per the statutory requirements.</w:t>
                  </w:r>
                </w:p>
                <w:p w:rsidR="009D0AC3" w:rsidRPr="003879E1" w:rsidRDefault="00F02C17" w:rsidP="003879E1">
                  <w:pPr>
                    <w:numPr>
                      <w:ilvl w:val="0"/>
                      <w:numId w:val="3"/>
                    </w:numPr>
                    <w:spacing w:after="80" w:line="240" w:lineRule="auto"/>
                    <w:rPr>
                      <w:rFonts w:ascii="Calibri" w:eastAsia="Times New Roman" w:hAnsi="Calibri" w:cs="Calibri"/>
                      <w:sz w:val="24"/>
                      <w:szCs w:val="24"/>
                    </w:rPr>
                  </w:pPr>
                  <w:r>
                    <w:rPr>
                      <w:rFonts w:ascii="Calibri" w:eastAsia="Times New Roman" w:hAnsi="Calibri" w:cs="Calibri"/>
                      <w:sz w:val="24"/>
                      <w:szCs w:val="24"/>
                    </w:rPr>
                    <w:t>Maintained</w:t>
                  </w:r>
                  <w:r w:rsidR="009D0AC3" w:rsidRPr="009D0AC3">
                    <w:rPr>
                      <w:rFonts w:ascii="Calibri" w:eastAsia="Times New Roman" w:hAnsi="Calibri" w:cs="Calibri"/>
                      <w:sz w:val="24"/>
                      <w:szCs w:val="24"/>
                    </w:rPr>
                    <w:t xml:space="preserve"> updated supplier list and ensured continuous pre-qualification </w:t>
                  </w:r>
                  <w:r>
                    <w:rPr>
                      <w:rFonts w:ascii="Calibri" w:eastAsia="Times New Roman" w:hAnsi="Calibri" w:cs="Calibri"/>
                      <w:sz w:val="24"/>
                      <w:szCs w:val="24"/>
                    </w:rPr>
                    <w:t xml:space="preserve">to bring on board </w:t>
                  </w:r>
                  <w:r w:rsidR="009D0AC3" w:rsidRPr="009D0AC3">
                    <w:rPr>
                      <w:rFonts w:ascii="Calibri" w:eastAsia="Times New Roman" w:hAnsi="Calibri" w:cs="Calibri"/>
                      <w:sz w:val="24"/>
                      <w:szCs w:val="24"/>
                    </w:rPr>
                    <w:t>competent providers of goods</w:t>
                  </w:r>
                  <w:r w:rsidR="009D0AC3" w:rsidRPr="009D0AC3">
                    <w:rPr>
                      <w:rFonts w:ascii="Calibri" w:eastAsia="Times New Roman" w:hAnsi="Calibri" w:cs="Calibri"/>
                      <w:sz w:val="24"/>
                      <w:szCs w:val="24"/>
                      <w:lang w:val="en-GB"/>
                    </w:rPr>
                    <w:t>, works</w:t>
                  </w:r>
                  <w:r w:rsidR="009D0AC3" w:rsidRPr="009D0AC3">
                    <w:rPr>
                      <w:rFonts w:ascii="Calibri" w:eastAsia="Times New Roman" w:hAnsi="Calibri" w:cs="Calibri"/>
                      <w:sz w:val="24"/>
                      <w:szCs w:val="24"/>
                    </w:rPr>
                    <w:t xml:space="preserve"> and services.</w:t>
                  </w:r>
                </w:p>
                <w:p w:rsidR="009D0AC3" w:rsidRPr="009D0AC3" w:rsidRDefault="003879E1" w:rsidP="009D0AC3">
                  <w:pPr>
                    <w:numPr>
                      <w:ilvl w:val="0"/>
                      <w:numId w:val="3"/>
                    </w:numPr>
                    <w:spacing w:after="80" w:line="240" w:lineRule="auto"/>
                    <w:rPr>
                      <w:rFonts w:ascii="Calibri" w:eastAsia="Times New Roman" w:hAnsi="Calibri" w:cs="Calibri"/>
                      <w:sz w:val="24"/>
                      <w:szCs w:val="24"/>
                    </w:rPr>
                  </w:pPr>
                  <w:r>
                    <w:rPr>
                      <w:rFonts w:ascii="Calibri" w:eastAsia="Times New Roman" w:hAnsi="Calibri" w:cs="Calibri"/>
                      <w:sz w:val="24"/>
                      <w:szCs w:val="24"/>
                      <w:lang w:val="en-GB"/>
                    </w:rPr>
                    <w:t xml:space="preserve">Managed to </w:t>
                  </w:r>
                  <w:r w:rsidR="009D0AC3" w:rsidRPr="009D0AC3">
                    <w:rPr>
                      <w:rFonts w:ascii="Calibri" w:eastAsia="Times New Roman" w:hAnsi="Calibri" w:cs="Calibri"/>
                      <w:sz w:val="24"/>
                      <w:szCs w:val="24"/>
                      <w:lang w:val="en-GB"/>
                    </w:rPr>
                    <w:t>steered equal rotation and participation amongst the approved bidders list</w:t>
                  </w:r>
                </w:p>
                <w:p w:rsidR="009D0AC3" w:rsidRPr="009D0AC3" w:rsidRDefault="009D0AC3" w:rsidP="009D0AC3">
                  <w:pPr>
                    <w:numPr>
                      <w:ilvl w:val="0"/>
                      <w:numId w:val="3"/>
                    </w:numPr>
                    <w:spacing w:after="80" w:line="240" w:lineRule="auto"/>
                    <w:rPr>
                      <w:rFonts w:ascii="Calibri" w:eastAsia="Times New Roman" w:hAnsi="Calibri" w:cs="Calibri"/>
                      <w:sz w:val="24"/>
                      <w:szCs w:val="24"/>
                    </w:rPr>
                  </w:pPr>
                  <w:r w:rsidRPr="009D0AC3">
                    <w:rPr>
                      <w:rFonts w:ascii="Calibri" w:eastAsia="Times New Roman" w:hAnsi="Calibri" w:cs="Calibri"/>
                      <w:sz w:val="24"/>
                      <w:szCs w:val="24"/>
                    </w:rPr>
                    <w:t>undertook the administration of contracts to ensure performance of contractual obligations</w:t>
                  </w:r>
                  <w:r w:rsidRPr="009D0AC3">
                    <w:rPr>
                      <w:rFonts w:ascii="Calibri" w:eastAsia="Times New Roman" w:hAnsi="Calibri" w:cs="Calibri"/>
                      <w:sz w:val="24"/>
                      <w:szCs w:val="24"/>
                      <w:lang w:val="en-GB"/>
                    </w:rPr>
                    <w:t xml:space="preserve"> in time</w:t>
                  </w:r>
                </w:p>
                <w:p w:rsidR="009D0AC3" w:rsidRPr="009D0AC3" w:rsidRDefault="001810DE" w:rsidP="009D0AC3">
                  <w:pPr>
                    <w:numPr>
                      <w:ilvl w:val="0"/>
                      <w:numId w:val="3"/>
                    </w:numPr>
                    <w:spacing w:after="80" w:line="240" w:lineRule="auto"/>
                    <w:rPr>
                      <w:rFonts w:ascii="Calibri" w:eastAsia="Times New Roman" w:hAnsi="Calibri" w:cs="Calibri"/>
                      <w:sz w:val="24"/>
                      <w:szCs w:val="24"/>
                    </w:rPr>
                  </w:pPr>
                  <w:r>
                    <w:rPr>
                      <w:rFonts w:ascii="Calibri" w:eastAsia="Times New Roman" w:hAnsi="Calibri" w:cs="Calibri"/>
                      <w:sz w:val="24"/>
                      <w:szCs w:val="24"/>
                      <w:lang w:val="en-GB"/>
                    </w:rPr>
                    <w:t>Undertook</w:t>
                  </w:r>
                  <w:r w:rsidR="009D0AC3" w:rsidRPr="009D0AC3">
                    <w:rPr>
                      <w:rFonts w:ascii="Calibri" w:eastAsia="Times New Roman" w:hAnsi="Calibri" w:cs="Calibri"/>
                      <w:sz w:val="24"/>
                      <w:szCs w:val="24"/>
                      <w:lang w:val="en-GB"/>
                    </w:rPr>
                    <w:t xml:space="preserve"> the safeguarding and mainte</w:t>
                  </w:r>
                  <w:r w:rsidR="004D1E88">
                    <w:rPr>
                      <w:rFonts w:ascii="Calibri" w:eastAsia="Times New Roman" w:hAnsi="Calibri" w:cs="Calibri"/>
                      <w:sz w:val="24"/>
                      <w:szCs w:val="24"/>
                      <w:lang w:val="en-GB"/>
                    </w:rPr>
                    <w:t xml:space="preserve">nance of </w:t>
                  </w:r>
                  <w:r w:rsidR="00044B76">
                    <w:rPr>
                      <w:rFonts w:ascii="Calibri" w:eastAsia="Times New Roman" w:hAnsi="Calibri" w:cs="Calibri"/>
                      <w:sz w:val="24"/>
                      <w:szCs w:val="24"/>
                      <w:lang w:val="en-GB"/>
                    </w:rPr>
                    <w:t xml:space="preserve">procurement </w:t>
                  </w:r>
                  <w:r w:rsidR="00044B76" w:rsidRPr="009D0AC3">
                    <w:rPr>
                      <w:rFonts w:ascii="Calibri" w:eastAsia="Times New Roman" w:hAnsi="Calibri" w:cs="Calibri"/>
                      <w:sz w:val="24"/>
                      <w:szCs w:val="24"/>
                      <w:lang w:val="en-GB"/>
                    </w:rPr>
                    <w:t>documents</w:t>
                  </w:r>
                  <w:r w:rsidR="004D1E88">
                    <w:rPr>
                      <w:rFonts w:ascii="Calibri" w:eastAsia="Times New Roman" w:hAnsi="Calibri" w:cs="Calibri"/>
                      <w:sz w:val="24"/>
                      <w:szCs w:val="24"/>
                      <w:lang w:val="en-GB"/>
                    </w:rPr>
                    <w:t xml:space="preserve"> as required by law</w:t>
                  </w:r>
                </w:p>
                <w:p w:rsidR="009D0AC3" w:rsidRPr="009D0AC3" w:rsidRDefault="009D0AC3" w:rsidP="009D0AC3">
                  <w:pPr>
                    <w:spacing w:after="80" w:line="240" w:lineRule="auto"/>
                    <w:rPr>
                      <w:rFonts w:ascii="Calibri" w:eastAsia="Times New Roman" w:hAnsi="Calibri" w:cs="Calibri"/>
                      <w:b/>
                      <w:sz w:val="24"/>
                      <w:szCs w:val="24"/>
                    </w:rPr>
                  </w:pPr>
                  <w:r w:rsidRPr="009D0AC3">
                    <w:rPr>
                      <w:rFonts w:ascii="Calibri" w:eastAsia="Times New Roman" w:hAnsi="Calibri" w:cs="Calibri"/>
                      <w:b/>
                      <w:sz w:val="24"/>
                      <w:szCs w:val="24"/>
                    </w:rPr>
                    <w:t xml:space="preserve">  Achievements</w:t>
                  </w:r>
                </w:p>
                <w:p w:rsidR="009D0AC3" w:rsidRPr="00BE50A2" w:rsidRDefault="009D0AC3" w:rsidP="00BE50A2">
                  <w:pPr>
                    <w:numPr>
                      <w:ilvl w:val="0"/>
                      <w:numId w:val="2"/>
                    </w:numPr>
                    <w:spacing w:after="80" w:line="240" w:lineRule="auto"/>
                    <w:rPr>
                      <w:rFonts w:ascii="Calibri" w:eastAsia="Times New Roman" w:hAnsi="Calibri" w:cs="Calibri"/>
                      <w:sz w:val="24"/>
                      <w:szCs w:val="24"/>
                    </w:rPr>
                  </w:pPr>
                  <w:r w:rsidRPr="009D0AC3">
                    <w:rPr>
                      <w:rFonts w:ascii="Calibri" w:eastAsia="Times New Roman" w:hAnsi="Calibri" w:cs="Calibri"/>
                      <w:sz w:val="24"/>
                      <w:szCs w:val="24"/>
                    </w:rPr>
                    <w:t>Formation, establishment and running of the procurement department.</w:t>
                  </w:r>
                </w:p>
                <w:p w:rsidR="00044B76" w:rsidRPr="00BE50A2" w:rsidRDefault="00AD297F" w:rsidP="009D0AC3">
                  <w:pPr>
                    <w:numPr>
                      <w:ilvl w:val="0"/>
                      <w:numId w:val="2"/>
                    </w:numPr>
                    <w:spacing w:after="80" w:line="240" w:lineRule="auto"/>
                    <w:rPr>
                      <w:rFonts w:ascii="Calibri" w:eastAsia="Times New Roman" w:hAnsi="Calibri" w:cs="Calibri"/>
                      <w:sz w:val="24"/>
                      <w:szCs w:val="24"/>
                    </w:rPr>
                  </w:pPr>
                  <w:r>
                    <w:rPr>
                      <w:rFonts w:ascii="Calibri" w:eastAsia="Times New Roman" w:hAnsi="Calibri" w:cs="Calibri"/>
                      <w:sz w:val="24"/>
                      <w:szCs w:val="24"/>
                      <w:lang w:val="en-GB"/>
                    </w:rPr>
                    <w:t>Initiated direct branch supplier delivery</w:t>
                  </w:r>
                  <w:r w:rsidR="003334D1">
                    <w:rPr>
                      <w:rFonts w:ascii="Calibri" w:eastAsia="Times New Roman" w:hAnsi="Calibri" w:cs="Calibri"/>
                      <w:sz w:val="24"/>
                      <w:szCs w:val="24"/>
                      <w:lang w:val="en-GB"/>
                    </w:rPr>
                    <w:t xml:space="preserve"> that minimized operational costs</w:t>
                  </w:r>
                  <w:r w:rsidR="00A92643">
                    <w:rPr>
                      <w:rFonts w:ascii="Calibri" w:eastAsia="Times New Roman" w:hAnsi="Calibri" w:cs="Calibri"/>
                      <w:sz w:val="24"/>
                      <w:szCs w:val="24"/>
                      <w:lang w:val="en-GB"/>
                    </w:rPr>
                    <w:t xml:space="preserve"> as well as minimal tear and wear</w:t>
                  </w:r>
                </w:p>
                <w:p w:rsidR="00BE50A2" w:rsidRPr="009D0AC3" w:rsidRDefault="00C520BB" w:rsidP="009D0AC3">
                  <w:pPr>
                    <w:numPr>
                      <w:ilvl w:val="0"/>
                      <w:numId w:val="2"/>
                    </w:numPr>
                    <w:spacing w:after="80" w:line="240" w:lineRule="auto"/>
                    <w:rPr>
                      <w:rFonts w:ascii="Calibri" w:eastAsia="Times New Roman" w:hAnsi="Calibri" w:cs="Calibri"/>
                      <w:sz w:val="24"/>
                      <w:szCs w:val="24"/>
                    </w:rPr>
                  </w:pPr>
                  <w:r>
                    <w:rPr>
                      <w:rFonts w:ascii="Calibri" w:eastAsia="Times New Roman" w:hAnsi="Calibri" w:cs="Calibri"/>
                      <w:sz w:val="24"/>
                      <w:szCs w:val="24"/>
                      <w:lang w:val="en-GB"/>
                    </w:rPr>
                    <w:t>Established stock holding capacities for each stocked item which I monitored easily.</w:t>
                  </w:r>
                </w:p>
              </w:tc>
            </w:tr>
          </w:tbl>
          <w:p w:rsidR="009D0AC3" w:rsidRPr="009D0AC3" w:rsidRDefault="009D0AC3" w:rsidP="009D0AC3">
            <w:pPr>
              <w:spacing w:after="0" w:line="360" w:lineRule="atLeast"/>
              <w:rPr>
                <w:rFonts w:ascii="Calibri" w:eastAsia="Times New Roman" w:hAnsi="Calibri" w:cs="Calibri"/>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2"/>
              <w:gridCol w:w="7690"/>
            </w:tblGrid>
            <w:tr w:rsidR="009D0AC3" w:rsidRPr="009D0AC3" w:rsidTr="00B61E45">
              <w:trPr>
                <w:trHeight w:val="300"/>
                <w:tblCellSpacing w:w="15" w:type="dxa"/>
              </w:trPr>
              <w:tc>
                <w:tcPr>
                  <w:tcW w:w="1500" w:type="pct"/>
                  <w:shd w:val="clear" w:color="auto" w:fill="EDF3FC"/>
                  <w:vAlign w:val="center"/>
                  <w:hideMark/>
                </w:tcPr>
                <w:p w:rsidR="009D0AC3" w:rsidRPr="009D0AC3" w:rsidRDefault="009D0AC3" w:rsidP="009D0AC3">
                  <w:pPr>
                    <w:spacing w:after="80" w:line="240" w:lineRule="auto"/>
                    <w:jc w:val="center"/>
                    <w:rPr>
                      <w:rFonts w:ascii="Calibri" w:eastAsia="Times New Roman" w:hAnsi="Calibri" w:cs="Calibri"/>
                      <w:b/>
                      <w:bCs/>
                      <w:sz w:val="24"/>
                      <w:szCs w:val="24"/>
                    </w:rPr>
                  </w:pPr>
                  <w:r w:rsidRPr="009D0AC3">
                    <w:rPr>
                      <w:rFonts w:ascii="Calibri" w:eastAsia="Times New Roman" w:hAnsi="Calibri" w:cs="Calibri"/>
                      <w:b/>
                      <w:bCs/>
                      <w:sz w:val="24"/>
                      <w:szCs w:val="24"/>
                    </w:rPr>
                    <w:t xml:space="preserve">Feb 2008 - May 2009 </w:t>
                  </w:r>
                </w:p>
              </w:tc>
              <w:tc>
                <w:tcPr>
                  <w:tcW w:w="4000" w:type="pct"/>
                  <w:shd w:val="clear" w:color="auto" w:fill="EDF3FC"/>
                  <w:tcMar>
                    <w:top w:w="15" w:type="dxa"/>
                    <w:left w:w="75" w:type="dxa"/>
                    <w:bottom w:w="15" w:type="dxa"/>
                    <w:right w:w="15" w:type="dxa"/>
                  </w:tcMar>
                  <w:vAlign w:val="center"/>
                  <w:hideMark/>
                </w:tcPr>
                <w:p w:rsidR="009D0AC3" w:rsidRPr="009D0AC3" w:rsidRDefault="009D0AC3" w:rsidP="009D0AC3">
                  <w:pPr>
                    <w:spacing w:after="80" w:line="240" w:lineRule="auto"/>
                    <w:rPr>
                      <w:rFonts w:ascii="Calibri" w:eastAsia="Times New Roman" w:hAnsi="Calibri" w:cs="Calibri"/>
                      <w:b/>
                      <w:bCs/>
                      <w:sz w:val="24"/>
                      <w:szCs w:val="24"/>
                    </w:rPr>
                  </w:pPr>
                  <w:r w:rsidRPr="009D0AC3">
                    <w:rPr>
                      <w:rFonts w:ascii="Calibri" w:eastAsia="Times New Roman" w:hAnsi="Calibri" w:cs="Calibri"/>
                      <w:b/>
                      <w:bCs/>
                      <w:sz w:val="24"/>
                      <w:szCs w:val="24"/>
                    </w:rPr>
                    <w:t xml:space="preserve">Casino Malindi (Malindi Management Strategy) </w:t>
                  </w:r>
                </w:p>
              </w:tc>
            </w:tr>
            <w:tr w:rsidR="009D0AC3" w:rsidRPr="009D0AC3" w:rsidTr="00B61E45">
              <w:trPr>
                <w:tblCellSpacing w:w="15" w:type="dxa"/>
              </w:trPr>
              <w:tc>
                <w:tcPr>
                  <w:tcW w:w="0" w:type="auto"/>
                  <w:gridSpan w:val="2"/>
                  <w:vAlign w:val="center"/>
                  <w:hideMark/>
                </w:tcPr>
                <w:p w:rsidR="009D0AC3" w:rsidRPr="009D0AC3" w:rsidRDefault="009D0AC3" w:rsidP="009D0AC3">
                  <w:pPr>
                    <w:spacing w:after="80" w:line="240" w:lineRule="auto"/>
                    <w:ind w:left="30" w:right="30"/>
                    <w:rPr>
                      <w:rFonts w:ascii="Calibri" w:eastAsia="Times New Roman" w:hAnsi="Calibri" w:cs="Calibri"/>
                      <w:sz w:val="24"/>
                      <w:szCs w:val="24"/>
                    </w:rPr>
                  </w:pPr>
                  <w:r w:rsidRPr="009D0AC3">
                    <w:rPr>
                      <w:rFonts w:ascii="Calibri" w:eastAsia="Times New Roman" w:hAnsi="Calibri" w:cs="Calibri"/>
                      <w:b/>
                      <w:bCs/>
                      <w:sz w:val="24"/>
                      <w:szCs w:val="24"/>
                    </w:rPr>
                    <w:t xml:space="preserve">Position: </w:t>
                  </w:r>
                  <w:r w:rsidRPr="009D0AC3">
                    <w:rPr>
                      <w:rFonts w:ascii="Calibri" w:eastAsia="Times New Roman" w:hAnsi="Calibri" w:cs="Calibri"/>
                      <w:sz w:val="24"/>
                      <w:szCs w:val="24"/>
                    </w:rPr>
                    <w:t xml:space="preserve">Food and Beverage Purchasing Officer </w:t>
                  </w:r>
                </w:p>
              </w:tc>
            </w:tr>
          </w:tbl>
          <w:p w:rsidR="009D0AC3" w:rsidRPr="009D0AC3" w:rsidRDefault="009D0AC3" w:rsidP="009D0AC3">
            <w:pPr>
              <w:spacing w:after="0" w:line="360" w:lineRule="atLeast"/>
              <w:rPr>
                <w:rFonts w:ascii="Calibri" w:eastAsia="Times New Roman" w:hAnsi="Calibri" w:cs="Calibri"/>
                <w:sz w:val="24"/>
                <w:szCs w:val="24"/>
              </w:rPr>
            </w:pPr>
          </w:p>
        </w:tc>
        <w:tc>
          <w:tcPr>
            <w:tcW w:w="9" w:type="pct"/>
            <w:shd w:val="clear" w:color="auto" w:fill="auto"/>
            <w:vAlign w:val="center"/>
            <w:hideMark/>
          </w:tcPr>
          <w:p w:rsidR="009D0AC3" w:rsidRPr="009D0AC3" w:rsidRDefault="009D0AC3" w:rsidP="009D0AC3">
            <w:pPr>
              <w:spacing w:after="0" w:line="240" w:lineRule="auto"/>
              <w:rPr>
                <w:rFonts w:ascii="Times New Roman" w:eastAsia="Times New Roman" w:hAnsi="Times New Roman" w:cs="Times New Roman"/>
                <w:sz w:val="20"/>
                <w:szCs w:val="20"/>
              </w:rPr>
            </w:pPr>
          </w:p>
        </w:tc>
      </w:tr>
    </w:tbl>
    <w:p w:rsidR="009D0AC3" w:rsidRPr="009D0AC3" w:rsidRDefault="009D0AC3" w:rsidP="009D0AC3">
      <w:pPr>
        <w:spacing w:after="0" w:line="240" w:lineRule="auto"/>
        <w:rPr>
          <w:rFonts w:ascii="Calibri" w:eastAsia="Times New Roman" w:hAnsi="Calibri" w:cs="Calibri"/>
          <w:vanish/>
          <w:sz w:val="24"/>
          <w:szCs w:val="24"/>
        </w:rPr>
      </w:pPr>
    </w:p>
    <w:tbl>
      <w:tblPr>
        <w:tblW w:w="5291" w:type="pct"/>
        <w:tblCellSpacing w:w="15" w:type="dxa"/>
        <w:tblInd w:w="-564" w:type="dxa"/>
        <w:tblBorders>
          <w:top w:val="single" w:sz="12" w:space="0" w:color="1F497C"/>
        </w:tblBorders>
        <w:tblCellMar>
          <w:left w:w="0" w:type="dxa"/>
          <w:right w:w="0" w:type="dxa"/>
        </w:tblCellMar>
        <w:tblLook w:val="04A0" w:firstRow="1" w:lastRow="0" w:firstColumn="1" w:lastColumn="0" w:noHBand="0" w:noVBand="1"/>
      </w:tblPr>
      <w:tblGrid>
        <w:gridCol w:w="50"/>
        <w:gridCol w:w="11283"/>
        <w:gridCol w:w="45"/>
        <w:gridCol w:w="51"/>
      </w:tblGrid>
      <w:tr w:rsidR="009D0AC3" w:rsidRPr="009D0AC3" w:rsidTr="000B3D9E">
        <w:trPr>
          <w:gridBefore w:val="1"/>
          <w:gridAfter w:val="1"/>
          <w:wBefore w:w="2" w:type="pct"/>
          <w:wAfter w:w="9" w:type="pct"/>
          <w:tblCellSpacing w:w="15" w:type="dxa"/>
        </w:trPr>
        <w:tc>
          <w:tcPr>
            <w:tcW w:w="4937" w:type="pct"/>
            <w:gridSpan w:val="2"/>
            <w:shd w:val="clear" w:color="auto" w:fill="DFEAF4"/>
            <w:tcMar>
              <w:top w:w="0" w:type="dxa"/>
              <w:left w:w="122" w:type="dxa"/>
              <w:bottom w:w="0" w:type="dxa"/>
              <w:right w:w="0" w:type="dxa"/>
            </w:tcMar>
            <w:hideMark/>
          </w:tcPr>
          <w:p w:rsidR="009D0AC3" w:rsidRPr="009D0AC3" w:rsidRDefault="009D0AC3" w:rsidP="009D0AC3">
            <w:pPr>
              <w:spacing w:after="30" w:line="240" w:lineRule="auto"/>
              <w:rPr>
                <w:rFonts w:ascii="Calibri" w:eastAsia="Times New Roman" w:hAnsi="Calibri" w:cs="Calibri"/>
                <w:b/>
                <w:color w:val="1F497D"/>
                <w:sz w:val="28"/>
                <w:szCs w:val="28"/>
              </w:rPr>
            </w:pPr>
            <w:r w:rsidRPr="009D0AC3">
              <w:rPr>
                <w:rFonts w:ascii="Calibri" w:eastAsia="Times New Roman" w:hAnsi="Calibri" w:cs="Calibri"/>
                <w:b/>
                <w:color w:val="1F497D"/>
                <w:sz w:val="28"/>
                <w:szCs w:val="28"/>
              </w:rPr>
              <w:t>Affiliations</w:t>
            </w:r>
          </w:p>
        </w:tc>
      </w:tr>
      <w:tr w:rsidR="009D0AC3" w:rsidRPr="009D0AC3" w:rsidTr="000B3D9E">
        <w:trPr>
          <w:gridBefore w:val="1"/>
          <w:gridAfter w:val="1"/>
          <w:wBefore w:w="2" w:type="pct"/>
          <w:wAfter w:w="9" w:type="pct"/>
          <w:tblCellSpacing w:w="15" w:type="dxa"/>
        </w:trPr>
        <w:tc>
          <w:tcPr>
            <w:tcW w:w="4836" w:type="pct"/>
            <w:shd w:val="clear" w:color="auto" w:fill="FFFFFF"/>
            <w:vAlign w:val="center"/>
            <w:hideMark/>
          </w:tcPr>
          <w:tbl>
            <w:tblPr>
              <w:tblW w:w="11253" w:type="dxa"/>
              <w:tblCellSpacing w:w="15" w:type="dxa"/>
              <w:tblCellMar>
                <w:top w:w="15" w:type="dxa"/>
                <w:left w:w="15" w:type="dxa"/>
                <w:bottom w:w="15" w:type="dxa"/>
                <w:right w:w="15" w:type="dxa"/>
              </w:tblCellMar>
              <w:tblLook w:val="04A0" w:firstRow="1" w:lastRow="0" w:firstColumn="1" w:lastColumn="0" w:noHBand="0" w:noVBand="1"/>
            </w:tblPr>
            <w:tblGrid>
              <w:gridCol w:w="11253"/>
            </w:tblGrid>
            <w:tr w:rsidR="009D0AC3" w:rsidRPr="009D0AC3" w:rsidTr="00FA61A0">
              <w:trPr>
                <w:tblCellSpacing w:w="15" w:type="dxa"/>
              </w:trPr>
              <w:tc>
                <w:tcPr>
                  <w:tcW w:w="4973" w:type="pct"/>
                  <w:vAlign w:val="center"/>
                  <w:hideMark/>
                </w:tcPr>
                <w:p w:rsidR="009D0AC3" w:rsidRPr="009D0AC3" w:rsidRDefault="009D0AC3" w:rsidP="009D0AC3">
                  <w:pPr>
                    <w:spacing w:after="120" w:line="240" w:lineRule="auto"/>
                    <w:rPr>
                      <w:rFonts w:ascii="Calibri" w:eastAsia="Times New Roman" w:hAnsi="Calibri" w:cs="Calibri"/>
                      <w:sz w:val="24"/>
                      <w:szCs w:val="24"/>
                    </w:rPr>
                  </w:pPr>
                  <w:r w:rsidRPr="009D0AC3">
                    <w:rPr>
                      <w:rFonts w:ascii="Calibri" w:eastAsia="Times New Roman" w:hAnsi="Calibri" w:cs="Calibri"/>
                      <w:b/>
                      <w:bCs/>
                      <w:sz w:val="24"/>
                      <w:szCs w:val="24"/>
                    </w:rPr>
                    <w:t xml:space="preserve">Memberships </w:t>
                  </w:r>
                </w:p>
                <w:p w:rsidR="009D0AC3" w:rsidRPr="009D0AC3" w:rsidRDefault="009D0AC3" w:rsidP="009D0AC3">
                  <w:pPr>
                    <w:numPr>
                      <w:ilvl w:val="0"/>
                      <w:numId w:val="5"/>
                    </w:numPr>
                    <w:spacing w:after="0" w:line="240" w:lineRule="auto"/>
                    <w:rPr>
                      <w:rFonts w:ascii="Calibri" w:eastAsia="Times New Roman" w:hAnsi="Calibri" w:cs="Calibri"/>
                      <w:b/>
                      <w:sz w:val="24"/>
                      <w:szCs w:val="24"/>
                    </w:rPr>
                  </w:pPr>
                  <w:r w:rsidRPr="009D0AC3">
                    <w:rPr>
                      <w:rFonts w:ascii="Calibri" w:eastAsia="Times New Roman" w:hAnsi="Calibri" w:cs="Calibri"/>
                      <w:sz w:val="24"/>
                      <w:szCs w:val="24"/>
                    </w:rPr>
                    <w:t xml:space="preserve">Chartered Institute of Procurement and </w:t>
                  </w:r>
                  <w:r w:rsidR="007D0044">
                    <w:rPr>
                      <w:rFonts w:ascii="Calibri" w:eastAsia="Times New Roman" w:hAnsi="Calibri" w:cs="Calibri"/>
                      <w:sz w:val="24"/>
                      <w:szCs w:val="24"/>
                    </w:rPr>
                    <w:t>Supply (</w:t>
                  </w:r>
                  <w:r w:rsidRPr="009D0AC3">
                    <w:rPr>
                      <w:rFonts w:ascii="Calibri" w:eastAsia="Times New Roman" w:hAnsi="Calibri" w:cs="Calibri"/>
                      <w:sz w:val="24"/>
                      <w:szCs w:val="24"/>
                    </w:rPr>
                    <w:t>UK)</w:t>
                  </w:r>
                </w:p>
                <w:p w:rsidR="009D0AC3" w:rsidRPr="009D0AC3" w:rsidRDefault="009D0AC3" w:rsidP="009D0AC3">
                  <w:pPr>
                    <w:numPr>
                      <w:ilvl w:val="0"/>
                      <w:numId w:val="5"/>
                    </w:numPr>
                    <w:spacing w:after="0" w:line="240" w:lineRule="auto"/>
                    <w:ind w:right="360"/>
                    <w:rPr>
                      <w:rFonts w:ascii="Calibri" w:eastAsia="Times New Roman" w:hAnsi="Calibri" w:cs="Calibri"/>
                      <w:b/>
                      <w:sz w:val="24"/>
                      <w:szCs w:val="24"/>
                    </w:rPr>
                  </w:pPr>
                  <w:r w:rsidRPr="009D0AC3">
                    <w:rPr>
                      <w:rFonts w:ascii="Calibri" w:eastAsia="Times New Roman" w:hAnsi="Calibri" w:cs="Calibri"/>
                      <w:sz w:val="24"/>
                      <w:szCs w:val="24"/>
                    </w:rPr>
                    <w:t xml:space="preserve">American Purchasing Society </w:t>
                  </w:r>
                  <w:r w:rsidR="00084C43">
                    <w:rPr>
                      <w:rFonts w:ascii="Calibri" w:eastAsia="Times New Roman" w:hAnsi="Calibri" w:cs="Calibri"/>
                      <w:sz w:val="24"/>
                      <w:szCs w:val="24"/>
                      <w:lang w:val="en-GB"/>
                    </w:rPr>
                    <w:t>(</w:t>
                  </w:r>
                  <w:r w:rsidR="007D0044">
                    <w:rPr>
                      <w:rFonts w:ascii="Calibri" w:eastAsia="Times New Roman" w:hAnsi="Calibri" w:cs="Calibri"/>
                      <w:sz w:val="24"/>
                      <w:szCs w:val="24"/>
                      <w:lang w:val="en-GB"/>
                    </w:rPr>
                    <w:t>US</w:t>
                  </w:r>
                  <w:bookmarkStart w:id="0" w:name="_GoBack"/>
                  <w:bookmarkEnd w:id="0"/>
                  <w:r w:rsidR="007D0044">
                    <w:rPr>
                      <w:rFonts w:ascii="Calibri" w:eastAsia="Times New Roman" w:hAnsi="Calibri" w:cs="Calibri"/>
                      <w:sz w:val="24"/>
                      <w:szCs w:val="24"/>
                      <w:lang w:val="en-GB"/>
                    </w:rPr>
                    <w:t>A</w:t>
                  </w:r>
                  <w:r w:rsidRPr="009D0AC3">
                    <w:rPr>
                      <w:rFonts w:ascii="Calibri" w:eastAsia="Times New Roman" w:hAnsi="Calibri" w:cs="Calibri"/>
                      <w:sz w:val="24"/>
                      <w:szCs w:val="24"/>
                      <w:lang w:val="en-GB"/>
                    </w:rPr>
                    <w:t>)</w:t>
                  </w:r>
                </w:p>
                <w:p w:rsidR="009D0AC3" w:rsidRPr="009D0AC3" w:rsidRDefault="00570FA9" w:rsidP="009D0AC3">
                  <w:pPr>
                    <w:numPr>
                      <w:ilvl w:val="0"/>
                      <w:numId w:val="5"/>
                    </w:numPr>
                    <w:spacing w:after="0" w:line="240" w:lineRule="auto"/>
                    <w:ind w:right="360"/>
                    <w:rPr>
                      <w:rFonts w:ascii="Calibri" w:eastAsia="Times New Roman" w:hAnsi="Calibri" w:cs="Calibri"/>
                      <w:b/>
                      <w:sz w:val="24"/>
                      <w:szCs w:val="24"/>
                    </w:rPr>
                  </w:pPr>
                  <w:r>
                    <w:rPr>
                      <w:rFonts w:ascii="Calibri" w:eastAsia="Times New Roman" w:hAnsi="Calibri" w:cs="Calibri"/>
                      <w:sz w:val="24"/>
                      <w:szCs w:val="24"/>
                      <w:lang w:val="en-GB"/>
                    </w:rPr>
                    <w:t>Kenya Institute of Supplies M</w:t>
                  </w:r>
                  <w:r w:rsidR="009D0AC3" w:rsidRPr="009D0AC3">
                    <w:rPr>
                      <w:rFonts w:ascii="Calibri" w:eastAsia="Times New Roman" w:hAnsi="Calibri" w:cs="Calibri"/>
                      <w:sz w:val="24"/>
                      <w:szCs w:val="24"/>
                      <w:lang w:val="en-GB"/>
                    </w:rPr>
                    <w:t>anagement (KISM KENYA)</w:t>
                  </w:r>
                </w:p>
                <w:p w:rsidR="009D0AC3" w:rsidRPr="009D0AC3" w:rsidRDefault="00570FA9" w:rsidP="009D0AC3">
                  <w:pPr>
                    <w:numPr>
                      <w:ilvl w:val="0"/>
                      <w:numId w:val="5"/>
                    </w:numPr>
                    <w:spacing w:after="0" w:line="240" w:lineRule="auto"/>
                    <w:rPr>
                      <w:rFonts w:ascii="Calibri" w:eastAsia="Times New Roman" w:hAnsi="Calibri" w:cs="Calibri"/>
                      <w:b/>
                      <w:sz w:val="24"/>
                      <w:szCs w:val="24"/>
                    </w:rPr>
                  </w:pPr>
                  <w:r>
                    <w:rPr>
                      <w:rFonts w:ascii="Calibri" w:eastAsia="Times New Roman" w:hAnsi="Calibri" w:cs="Calibri"/>
                      <w:sz w:val="24"/>
                      <w:szCs w:val="24"/>
                      <w:lang w:val="en-GB"/>
                    </w:rPr>
                    <w:t>Institute for Supply M</w:t>
                  </w:r>
                  <w:r w:rsidR="009D0AC3" w:rsidRPr="009D0AC3">
                    <w:rPr>
                      <w:rFonts w:ascii="Calibri" w:eastAsia="Times New Roman" w:hAnsi="Calibri" w:cs="Calibri"/>
                      <w:sz w:val="24"/>
                      <w:szCs w:val="24"/>
                      <w:lang w:val="en-GB"/>
                    </w:rPr>
                    <w:t>anagement India(ISM INDIA)</w:t>
                  </w:r>
                </w:p>
              </w:tc>
            </w:tr>
            <w:tr w:rsidR="009D0AC3" w:rsidRPr="009D0AC3" w:rsidTr="00FA61A0">
              <w:trPr>
                <w:tblCellSpacing w:w="15" w:type="dxa"/>
              </w:trPr>
              <w:tc>
                <w:tcPr>
                  <w:tcW w:w="4973" w:type="pct"/>
                  <w:vAlign w:val="center"/>
                  <w:hideMark/>
                </w:tcPr>
                <w:p w:rsidR="009D0AC3" w:rsidRPr="009D0AC3" w:rsidRDefault="009D0AC3" w:rsidP="009D0AC3">
                  <w:pPr>
                    <w:spacing w:after="120" w:line="240" w:lineRule="auto"/>
                    <w:rPr>
                      <w:rFonts w:ascii="Calibri" w:eastAsia="Times New Roman" w:hAnsi="Calibri" w:cs="Calibri"/>
                      <w:sz w:val="24"/>
                      <w:szCs w:val="24"/>
                    </w:rPr>
                  </w:pPr>
                  <w:r w:rsidRPr="009D0AC3">
                    <w:rPr>
                      <w:rFonts w:ascii="Calibri" w:eastAsia="Times New Roman" w:hAnsi="Calibri" w:cs="Calibri"/>
                      <w:b/>
                      <w:bCs/>
                      <w:sz w:val="24"/>
                      <w:szCs w:val="24"/>
                    </w:rPr>
                    <w:t>Hobbies and Interests</w:t>
                  </w:r>
                </w:p>
                <w:p w:rsidR="009D0AC3" w:rsidRPr="009D0AC3" w:rsidRDefault="009D0AC3" w:rsidP="009D0AC3">
                  <w:pPr>
                    <w:numPr>
                      <w:ilvl w:val="0"/>
                      <w:numId w:val="4"/>
                    </w:numPr>
                    <w:spacing w:after="120" w:line="240" w:lineRule="auto"/>
                    <w:rPr>
                      <w:rFonts w:ascii="Calibri" w:eastAsia="Times New Roman" w:hAnsi="Calibri" w:cs="Calibri"/>
                      <w:sz w:val="24"/>
                      <w:szCs w:val="24"/>
                    </w:rPr>
                  </w:pPr>
                  <w:r w:rsidRPr="009D0AC3">
                    <w:rPr>
                      <w:rFonts w:ascii="Calibri" w:eastAsia="Times New Roman" w:hAnsi="Calibri" w:cs="Calibri"/>
                      <w:sz w:val="24"/>
                      <w:szCs w:val="24"/>
                    </w:rPr>
                    <w:t xml:space="preserve">Expediting, </w:t>
                  </w:r>
                  <w:r w:rsidRPr="009D0AC3">
                    <w:rPr>
                      <w:rFonts w:ascii="Calibri" w:eastAsia="Times New Roman" w:hAnsi="Calibri" w:cs="Calibri"/>
                      <w:sz w:val="24"/>
                      <w:szCs w:val="24"/>
                      <w:lang w:val="en-GB"/>
                    </w:rPr>
                    <w:t xml:space="preserve">market survey and </w:t>
                  </w:r>
                  <w:r w:rsidRPr="009D0AC3">
                    <w:rPr>
                      <w:rFonts w:ascii="Calibri" w:eastAsia="Times New Roman" w:hAnsi="Calibri" w:cs="Calibri"/>
                      <w:sz w:val="24"/>
                      <w:szCs w:val="24"/>
                    </w:rPr>
                    <w:t>swimming</w:t>
                  </w:r>
                </w:p>
              </w:tc>
            </w:tr>
          </w:tbl>
          <w:p w:rsidR="009D0AC3" w:rsidRPr="009D0AC3" w:rsidRDefault="009D0AC3" w:rsidP="009D0AC3">
            <w:pPr>
              <w:spacing w:after="0" w:line="360" w:lineRule="atLeast"/>
              <w:rPr>
                <w:rFonts w:ascii="Calibri" w:eastAsia="Times New Roman" w:hAnsi="Calibri" w:cs="Calibri"/>
                <w:sz w:val="24"/>
                <w:szCs w:val="24"/>
              </w:rPr>
            </w:pPr>
          </w:p>
        </w:tc>
        <w:tc>
          <w:tcPr>
            <w:tcW w:w="87" w:type="pct"/>
            <w:shd w:val="clear" w:color="auto" w:fill="auto"/>
            <w:vAlign w:val="center"/>
            <w:hideMark/>
          </w:tcPr>
          <w:p w:rsidR="009D0AC3" w:rsidRPr="009D0AC3" w:rsidRDefault="009D0AC3" w:rsidP="009D0AC3">
            <w:pPr>
              <w:spacing w:after="0" w:line="240" w:lineRule="auto"/>
              <w:rPr>
                <w:rFonts w:ascii="Times New Roman" w:eastAsia="Times New Roman" w:hAnsi="Times New Roman" w:cs="Times New Roman"/>
                <w:sz w:val="20"/>
                <w:szCs w:val="20"/>
              </w:rPr>
            </w:pPr>
          </w:p>
        </w:tc>
      </w:tr>
      <w:tr w:rsidR="009D0AC3" w:rsidRPr="009D0AC3" w:rsidTr="000B3D9E">
        <w:trPr>
          <w:trHeight w:val="4260"/>
          <w:tblCellSpacing w:w="15" w:type="dxa"/>
        </w:trPr>
        <w:tc>
          <w:tcPr>
            <w:tcW w:w="4952" w:type="pct"/>
            <w:gridSpan w:val="3"/>
            <w:shd w:val="clear" w:color="auto" w:fill="auto"/>
            <w:vAlign w:val="center"/>
            <w:hideMark/>
          </w:tcPr>
          <w:p w:rsidR="009D0AC3" w:rsidRPr="009D0AC3" w:rsidRDefault="009D0AC3" w:rsidP="009D0AC3">
            <w:pPr>
              <w:spacing w:after="0" w:line="240" w:lineRule="auto"/>
              <w:rPr>
                <w:rFonts w:ascii="Calibri" w:eastAsia="Times New Roman" w:hAnsi="Calibri" w:cs="Calibri"/>
                <w:b/>
                <w:color w:val="1F497D"/>
                <w:sz w:val="24"/>
                <w:szCs w:val="24"/>
              </w:rPr>
            </w:pPr>
            <w:r w:rsidRPr="009D0AC3">
              <w:rPr>
                <w:rFonts w:ascii="Calibri" w:eastAsia="Times New Roman" w:hAnsi="Calibri" w:cs="Calibri"/>
                <w:b/>
                <w:color w:val="1F497D"/>
                <w:sz w:val="24"/>
                <w:szCs w:val="24"/>
              </w:rPr>
              <w:t>REFEREES</w:t>
            </w:r>
          </w:p>
          <w:p w:rsidR="009D0AC3" w:rsidRPr="009D0AC3" w:rsidRDefault="009D0AC3" w:rsidP="009D0AC3">
            <w:pPr>
              <w:spacing w:after="0" w:line="240" w:lineRule="auto"/>
              <w:rPr>
                <w:rFonts w:ascii="Calibri" w:eastAsia="Times New Roman" w:hAnsi="Calibri" w:cs="Calibri"/>
                <w:sz w:val="24"/>
                <w:szCs w:val="24"/>
              </w:rPr>
            </w:pPr>
            <w:r w:rsidRPr="009D0AC3">
              <w:rPr>
                <w:rFonts w:ascii="Calibri" w:eastAsia="Times New Roman" w:hAnsi="Calibri" w:cs="Calibri"/>
                <w:sz w:val="24"/>
                <w:szCs w:val="24"/>
              </w:rPr>
              <w:t>1.</w:t>
            </w:r>
            <w:r w:rsidRPr="009D0AC3">
              <w:rPr>
                <w:rFonts w:ascii="Calibri" w:eastAsia="Times New Roman" w:hAnsi="Calibri" w:cs="Calibri"/>
                <w:b/>
                <w:sz w:val="24"/>
                <w:szCs w:val="24"/>
              </w:rPr>
              <w:t>Harrison Tisho Bahari</w:t>
            </w:r>
          </w:p>
          <w:p w:rsidR="009D0AC3" w:rsidRPr="009D0AC3" w:rsidRDefault="009D0AC3" w:rsidP="009D0AC3">
            <w:pPr>
              <w:spacing w:after="0" w:line="240" w:lineRule="auto"/>
              <w:rPr>
                <w:rFonts w:ascii="Calibri" w:eastAsia="Times New Roman" w:hAnsi="Calibri" w:cs="Calibri"/>
                <w:sz w:val="24"/>
                <w:szCs w:val="24"/>
              </w:rPr>
            </w:pPr>
            <w:r w:rsidRPr="009D0AC3">
              <w:rPr>
                <w:rFonts w:ascii="Calibri" w:eastAsia="Times New Roman" w:hAnsi="Calibri" w:cs="Calibri"/>
                <w:sz w:val="24"/>
                <w:szCs w:val="24"/>
              </w:rPr>
              <w:t xml:space="preserve">   Procurement Clerk, Ministry of Interior and Internal Coordination (Kilifi) </w:t>
            </w:r>
          </w:p>
          <w:p w:rsidR="009D0AC3" w:rsidRPr="009D0AC3" w:rsidRDefault="009D0AC3" w:rsidP="009D0AC3">
            <w:pPr>
              <w:spacing w:after="0" w:line="240" w:lineRule="auto"/>
              <w:rPr>
                <w:rFonts w:ascii="Calibri" w:eastAsia="Times New Roman" w:hAnsi="Calibri" w:cs="Calibri"/>
                <w:sz w:val="24"/>
                <w:szCs w:val="24"/>
              </w:rPr>
            </w:pPr>
            <w:r w:rsidRPr="009D0AC3">
              <w:rPr>
                <w:rFonts w:ascii="Calibri" w:eastAsia="Times New Roman" w:hAnsi="Calibri" w:cs="Calibri"/>
                <w:sz w:val="24"/>
                <w:szCs w:val="24"/>
              </w:rPr>
              <w:t xml:space="preserve">   P.O Box 29-80108, Kilifi</w:t>
            </w:r>
          </w:p>
          <w:p w:rsidR="009D0AC3" w:rsidRPr="009D0AC3" w:rsidRDefault="009D0AC3" w:rsidP="009D0AC3">
            <w:pPr>
              <w:spacing w:after="0" w:line="240" w:lineRule="auto"/>
              <w:rPr>
                <w:rFonts w:ascii="Calibri" w:eastAsia="Times New Roman" w:hAnsi="Calibri" w:cs="Calibri"/>
                <w:sz w:val="24"/>
                <w:szCs w:val="24"/>
              </w:rPr>
            </w:pPr>
            <w:r w:rsidRPr="009D0AC3">
              <w:rPr>
                <w:rFonts w:ascii="Calibri" w:eastAsia="Times New Roman" w:hAnsi="Calibri" w:cs="Calibri"/>
                <w:sz w:val="24"/>
                <w:szCs w:val="24"/>
              </w:rPr>
              <w:t xml:space="preserve">   Telephone no: +254724653291 </w:t>
            </w:r>
          </w:p>
          <w:p w:rsidR="009D0AC3" w:rsidRPr="009D0AC3" w:rsidRDefault="009D0AC3" w:rsidP="009D0AC3">
            <w:pPr>
              <w:spacing w:after="0" w:line="240" w:lineRule="auto"/>
              <w:rPr>
                <w:rFonts w:ascii="Calibri" w:eastAsia="Times New Roman" w:hAnsi="Calibri" w:cs="Calibri"/>
                <w:sz w:val="24"/>
                <w:szCs w:val="24"/>
              </w:rPr>
            </w:pPr>
            <w:r w:rsidRPr="009D0AC3">
              <w:rPr>
                <w:rFonts w:ascii="Calibri" w:eastAsia="Times New Roman" w:hAnsi="Calibri" w:cs="Calibri"/>
                <w:sz w:val="24"/>
                <w:szCs w:val="24"/>
              </w:rPr>
              <w:t xml:space="preserve">   Email: </w:t>
            </w:r>
            <w:hyperlink r:id="rId9" w:history="1">
              <w:r w:rsidRPr="00CB19F5">
                <w:rPr>
                  <w:rFonts w:eastAsia="Times New Roman" w:cstheme="minorHAnsi"/>
                  <w:color w:val="5B9BD5" w:themeColor="accent1"/>
                  <w:sz w:val="24"/>
                  <w:szCs w:val="24"/>
                  <w:u w:val="single"/>
                </w:rPr>
                <w:t>harrisonbahari@yahoo.com</w:t>
              </w:r>
            </w:hyperlink>
          </w:p>
          <w:p w:rsidR="009D0AC3" w:rsidRPr="009D0AC3" w:rsidRDefault="009D0AC3" w:rsidP="009D0AC3">
            <w:pPr>
              <w:spacing w:after="0" w:line="240" w:lineRule="auto"/>
              <w:rPr>
                <w:rFonts w:ascii="Calibri" w:eastAsia="Times New Roman" w:hAnsi="Calibri" w:cs="Calibri"/>
                <w:sz w:val="24"/>
                <w:szCs w:val="24"/>
              </w:rPr>
            </w:pPr>
            <w:r w:rsidRPr="009D0AC3">
              <w:rPr>
                <w:rFonts w:ascii="Calibri" w:eastAsia="Times New Roman" w:hAnsi="Calibri" w:cs="Calibri"/>
                <w:sz w:val="24"/>
                <w:szCs w:val="24"/>
              </w:rPr>
              <w:t>2.</w:t>
            </w:r>
            <w:r w:rsidRPr="009D0AC3">
              <w:rPr>
                <w:rFonts w:ascii="Calibri" w:eastAsia="Times New Roman" w:hAnsi="Calibri" w:cs="Calibri"/>
                <w:b/>
                <w:sz w:val="24"/>
                <w:szCs w:val="24"/>
              </w:rPr>
              <w:t>Josphat Kitsao</w:t>
            </w:r>
          </w:p>
          <w:p w:rsidR="009D0AC3" w:rsidRPr="009D0AC3" w:rsidRDefault="009D0AC3" w:rsidP="009D0AC3">
            <w:pPr>
              <w:spacing w:after="0" w:line="240" w:lineRule="auto"/>
              <w:rPr>
                <w:rFonts w:ascii="Calibri" w:eastAsia="Times New Roman" w:hAnsi="Calibri" w:cs="Calibri"/>
                <w:sz w:val="24"/>
                <w:szCs w:val="24"/>
              </w:rPr>
            </w:pPr>
            <w:r w:rsidRPr="009D0AC3">
              <w:rPr>
                <w:rFonts w:ascii="Calibri" w:eastAsia="Times New Roman" w:hAnsi="Calibri" w:cs="Calibri"/>
                <w:sz w:val="24"/>
                <w:szCs w:val="24"/>
              </w:rPr>
              <w:t xml:space="preserve">   Finance Manager, Imarika Sacco ltd</w:t>
            </w:r>
          </w:p>
          <w:p w:rsidR="009D0AC3" w:rsidRPr="009D0AC3" w:rsidRDefault="009D0AC3" w:rsidP="009D0AC3">
            <w:pPr>
              <w:spacing w:after="0" w:line="240" w:lineRule="auto"/>
              <w:rPr>
                <w:rFonts w:ascii="Calibri" w:eastAsia="Times New Roman" w:hAnsi="Calibri" w:cs="Calibri"/>
                <w:sz w:val="24"/>
                <w:szCs w:val="24"/>
              </w:rPr>
            </w:pPr>
            <w:r w:rsidRPr="009D0AC3">
              <w:rPr>
                <w:rFonts w:ascii="Calibri" w:eastAsia="Times New Roman" w:hAnsi="Calibri" w:cs="Calibri"/>
                <w:sz w:val="24"/>
                <w:szCs w:val="24"/>
              </w:rPr>
              <w:t xml:space="preserve">   P.O Box 712-80108, Kilifi </w:t>
            </w:r>
          </w:p>
          <w:p w:rsidR="009D0AC3" w:rsidRPr="009D0AC3" w:rsidRDefault="009D0AC3" w:rsidP="009D0AC3">
            <w:pPr>
              <w:spacing w:after="0" w:line="240" w:lineRule="auto"/>
              <w:rPr>
                <w:rFonts w:ascii="Calibri" w:eastAsia="Times New Roman" w:hAnsi="Calibri" w:cs="Calibri"/>
                <w:sz w:val="24"/>
                <w:szCs w:val="24"/>
              </w:rPr>
            </w:pPr>
            <w:r w:rsidRPr="009D0AC3">
              <w:rPr>
                <w:rFonts w:ascii="Calibri" w:eastAsia="Times New Roman" w:hAnsi="Calibri" w:cs="Calibri"/>
                <w:sz w:val="24"/>
                <w:szCs w:val="24"/>
              </w:rPr>
              <w:t xml:space="preserve">   Telephone no: +254724146783</w:t>
            </w:r>
          </w:p>
          <w:p w:rsidR="009D0AC3" w:rsidRPr="00B75FF5" w:rsidRDefault="009D0AC3" w:rsidP="009D0AC3">
            <w:pPr>
              <w:spacing w:after="0" w:line="240" w:lineRule="auto"/>
              <w:rPr>
                <w:rFonts w:ascii="Calibri" w:eastAsia="Times New Roman" w:hAnsi="Calibri" w:cs="Calibri"/>
                <w:color w:val="5B9BD5" w:themeColor="accent1"/>
                <w:sz w:val="24"/>
                <w:szCs w:val="24"/>
                <w:u w:val="single"/>
              </w:rPr>
            </w:pPr>
            <w:r w:rsidRPr="009D0AC3">
              <w:rPr>
                <w:rFonts w:ascii="Calibri" w:eastAsia="Times New Roman" w:hAnsi="Calibri" w:cs="Calibri"/>
                <w:sz w:val="24"/>
                <w:szCs w:val="24"/>
              </w:rPr>
              <w:t xml:space="preserve">   Email: </w:t>
            </w:r>
            <w:r w:rsidRPr="00B75FF5">
              <w:rPr>
                <w:rFonts w:ascii="Calibri" w:eastAsia="Times New Roman" w:hAnsi="Calibri" w:cs="Calibri"/>
                <w:color w:val="5B9BD5" w:themeColor="accent1"/>
                <w:sz w:val="24"/>
                <w:szCs w:val="24"/>
                <w:u w:val="single"/>
              </w:rPr>
              <w:t>jaykitsao@gmail.com</w:t>
            </w:r>
          </w:p>
          <w:p w:rsidR="009D0AC3" w:rsidRPr="009D0AC3" w:rsidRDefault="009D0AC3" w:rsidP="009D0AC3">
            <w:pPr>
              <w:spacing w:after="0" w:line="240" w:lineRule="auto"/>
              <w:rPr>
                <w:rFonts w:ascii="Calibri" w:eastAsia="Times New Roman" w:hAnsi="Calibri" w:cs="Calibri"/>
                <w:sz w:val="24"/>
                <w:szCs w:val="24"/>
              </w:rPr>
            </w:pPr>
            <w:r w:rsidRPr="009D0AC3">
              <w:rPr>
                <w:rFonts w:ascii="Calibri" w:eastAsia="Times New Roman" w:hAnsi="Calibri" w:cs="Calibri"/>
                <w:sz w:val="24"/>
                <w:szCs w:val="24"/>
              </w:rPr>
              <w:t>3.</w:t>
            </w:r>
            <w:r w:rsidRPr="009D0AC3">
              <w:rPr>
                <w:rFonts w:ascii="Calibri" w:eastAsia="Times New Roman" w:hAnsi="Calibri" w:cs="Calibri"/>
                <w:b/>
                <w:sz w:val="24"/>
                <w:szCs w:val="24"/>
              </w:rPr>
              <w:t>Ernest Chea</w:t>
            </w:r>
          </w:p>
          <w:p w:rsidR="009D0AC3" w:rsidRPr="009D0AC3" w:rsidRDefault="009D0AC3" w:rsidP="009D0AC3">
            <w:pPr>
              <w:spacing w:after="0" w:line="240" w:lineRule="auto"/>
              <w:rPr>
                <w:rFonts w:ascii="Calibri" w:eastAsia="Times New Roman" w:hAnsi="Calibri" w:cs="Calibri"/>
                <w:sz w:val="24"/>
                <w:szCs w:val="24"/>
              </w:rPr>
            </w:pPr>
            <w:r w:rsidRPr="009D0AC3">
              <w:rPr>
                <w:rFonts w:ascii="Calibri" w:eastAsia="Times New Roman" w:hAnsi="Calibri" w:cs="Calibri"/>
                <w:sz w:val="24"/>
                <w:szCs w:val="24"/>
              </w:rPr>
              <w:t xml:space="preserve">   General Manager, Royal Nairobi Golf Club</w:t>
            </w:r>
          </w:p>
          <w:p w:rsidR="009D0AC3" w:rsidRPr="009D0AC3" w:rsidRDefault="009D0AC3" w:rsidP="009D0AC3">
            <w:pPr>
              <w:spacing w:after="0" w:line="240" w:lineRule="auto"/>
              <w:rPr>
                <w:rFonts w:ascii="Calibri" w:eastAsia="Times New Roman" w:hAnsi="Calibri" w:cs="Calibri"/>
                <w:sz w:val="24"/>
                <w:szCs w:val="24"/>
              </w:rPr>
            </w:pPr>
            <w:r w:rsidRPr="009D0AC3">
              <w:rPr>
                <w:rFonts w:ascii="Calibri" w:eastAsia="Times New Roman" w:hAnsi="Calibri" w:cs="Calibri"/>
                <w:sz w:val="24"/>
                <w:szCs w:val="24"/>
              </w:rPr>
              <w:t xml:space="preserve">   P.O Box 40221-00100, Nairobi</w:t>
            </w:r>
          </w:p>
          <w:p w:rsidR="009D0AC3" w:rsidRPr="009D0AC3" w:rsidRDefault="009D0AC3" w:rsidP="009D0AC3">
            <w:pPr>
              <w:spacing w:after="0" w:line="240" w:lineRule="auto"/>
              <w:rPr>
                <w:rFonts w:ascii="Calibri" w:eastAsia="Times New Roman" w:hAnsi="Calibri" w:cs="Calibri"/>
                <w:sz w:val="24"/>
                <w:szCs w:val="24"/>
              </w:rPr>
            </w:pPr>
            <w:r w:rsidRPr="009D0AC3">
              <w:rPr>
                <w:rFonts w:ascii="Calibri" w:eastAsia="Times New Roman" w:hAnsi="Calibri" w:cs="Calibri"/>
                <w:sz w:val="24"/>
                <w:szCs w:val="24"/>
              </w:rPr>
              <w:t xml:space="preserve">   Telephone no: +254 715703730</w:t>
            </w:r>
          </w:p>
          <w:p w:rsidR="009D0AC3" w:rsidRPr="009D0AC3" w:rsidRDefault="009D0AC3" w:rsidP="009D0AC3">
            <w:pPr>
              <w:spacing w:after="0" w:line="240" w:lineRule="auto"/>
              <w:rPr>
                <w:rFonts w:ascii="Calibri" w:eastAsia="Times New Roman" w:hAnsi="Calibri" w:cs="Calibri"/>
                <w:sz w:val="24"/>
                <w:szCs w:val="24"/>
              </w:rPr>
            </w:pPr>
            <w:r w:rsidRPr="009D0AC3">
              <w:rPr>
                <w:rFonts w:ascii="Calibri" w:eastAsia="Times New Roman" w:hAnsi="Calibri" w:cs="Calibri"/>
                <w:sz w:val="24"/>
                <w:szCs w:val="24"/>
              </w:rPr>
              <w:t xml:space="preserve">   Email:</w:t>
            </w:r>
            <w:r w:rsidRPr="004C1552">
              <w:rPr>
                <w:rFonts w:ascii="Calibri" w:eastAsia="Times New Roman" w:hAnsi="Calibri" w:cs="Calibri"/>
                <w:color w:val="5B9BD5" w:themeColor="accent1"/>
                <w:sz w:val="24"/>
                <w:szCs w:val="24"/>
                <w:u w:val="single"/>
              </w:rPr>
              <w:t>ernest.chea@yahoo.com</w:t>
            </w:r>
          </w:p>
          <w:p w:rsidR="009D0AC3" w:rsidRPr="009D0AC3" w:rsidRDefault="009D0AC3" w:rsidP="009D0AC3">
            <w:pPr>
              <w:spacing w:after="0" w:line="360" w:lineRule="atLeast"/>
              <w:rPr>
                <w:rFonts w:ascii="Calibri" w:eastAsia="Times New Roman" w:hAnsi="Calibri" w:cs="Calibri"/>
                <w:sz w:val="24"/>
                <w:szCs w:val="24"/>
              </w:rPr>
            </w:pPr>
          </w:p>
        </w:tc>
        <w:tc>
          <w:tcPr>
            <w:tcW w:w="9" w:type="pct"/>
            <w:shd w:val="clear" w:color="auto" w:fill="auto"/>
            <w:vAlign w:val="center"/>
            <w:hideMark/>
          </w:tcPr>
          <w:p w:rsidR="009D0AC3" w:rsidRPr="009D0AC3" w:rsidRDefault="009D0AC3" w:rsidP="009D0AC3">
            <w:pPr>
              <w:spacing w:after="0" w:line="240" w:lineRule="auto"/>
              <w:rPr>
                <w:rFonts w:ascii="Times New Roman" w:eastAsia="Times New Roman" w:hAnsi="Times New Roman" w:cs="Times New Roman"/>
                <w:sz w:val="20"/>
                <w:szCs w:val="20"/>
              </w:rPr>
            </w:pPr>
          </w:p>
        </w:tc>
      </w:tr>
    </w:tbl>
    <w:p w:rsidR="007A00F3" w:rsidRDefault="007A00F3" w:rsidP="00F21493"/>
    <w:sectPr w:rsidR="007A00F3" w:rsidSect="00D56115">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337" w:rsidRDefault="00052337" w:rsidP="003173C6">
      <w:pPr>
        <w:spacing w:after="0" w:line="240" w:lineRule="auto"/>
      </w:pPr>
      <w:r>
        <w:separator/>
      </w:r>
    </w:p>
  </w:endnote>
  <w:endnote w:type="continuationSeparator" w:id="0">
    <w:p w:rsidR="00052337" w:rsidRDefault="00052337" w:rsidP="00317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337" w:rsidRDefault="00052337" w:rsidP="003173C6">
      <w:pPr>
        <w:spacing w:after="0" w:line="240" w:lineRule="auto"/>
      </w:pPr>
      <w:r>
        <w:separator/>
      </w:r>
    </w:p>
  </w:footnote>
  <w:footnote w:type="continuationSeparator" w:id="0">
    <w:p w:rsidR="00052337" w:rsidRDefault="00052337" w:rsidP="003173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6CAF"/>
    <w:multiLevelType w:val="hybridMultilevel"/>
    <w:tmpl w:val="669A90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600DD"/>
    <w:multiLevelType w:val="hybridMultilevel"/>
    <w:tmpl w:val="90827236"/>
    <w:lvl w:ilvl="0" w:tplc="FAA2D4E4">
      <w:start w:val="1"/>
      <w:numFmt w:val="bullet"/>
      <w:lvlText w:val="§"/>
      <w:lvlJc w:val="left"/>
      <w:pPr>
        <w:ind w:left="720" w:hanging="360"/>
      </w:pPr>
      <w:rPr>
        <w:rFonts w:ascii="Wingdings" w:hAnsi="Wingdings"/>
      </w:rPr>
    </w:lvl>
    <w:lvl w:ilvl="1" w:tplc="D4289A42">
      <w:start w:val="1"/>
      <w:numFmt w:val="bullet"/>
      <w:lvlText w:val="o"/>
      <w:lvlJc w:val="left"/>
      <w:pPr>
        <w:ind w:left="1440" w:hanging="360"/>
      </w:pPr>
      <w:rPr>
        <w:rFonts w:ascii="Courier New" w:hAnsi="Courier New" w:cs="Courier New"/>
      </w:rPr>
    </w:lvl>
    <w:lvl w:ilvl="2" w:tplc="52C267C2">
      <w:start w:val="1"/>
      <w:numFmt w:val="bullet"/>
      <w:lvlText w:val="§"/>
      <w:lvlJc w:val="left"/>
      <w:pPr>
        <w:ind w:left="2160" w:hanging="360"/>
      </w:pPr>
      <w:rPr>
        <w:rFonts w:ascii="Wingdings" w:hAnsi="Wingdings"/>
      </w:rPr>
    </w:lvl>
    <w:lvl w:ilvl="3" w:tplc="F6165076">
      <w:start w:val="1"/>
      <w:numFmt w:val="bullet"/>
      <w:lvlText w:val="·"/>
      <w:lvlJc w:val="left"/>
      <w:pPr>
        <w:ind w:left="2880" w:hanging="360"/>
      </w:pPr>
      <w:rPr>
        <w:rFonts w:ascii="Symbol" w:hAnsi="Symbol"/>
      </w:rPr>
    </w:lvl>
    <w:lvl w:ilvl="4" w:tplc="29AAE65A">
      <w:start w:val="1"/>
      <w:numFmt w:val="bullet"/>
      <w:lvlText w:val="o"/>
      <w:lvlJc w:val="left"/>
      <w:pPr>
        <w:ind w:left="3600" w:hanging="360"/>
      </w:pPr>
      <w:rPr>
        <w:rFonts w:ascii="Courier New" w:hAnsi="Courier New" w:cs="Courier New"/>
      </w:rPr>
    </w:lvl>
    <w:lvl w:ilvl="5" w:tplc="AF5AB0B6">
      <w:start w:val="1"/>
      <w:numFmt w:val="bullet"/>
      <w:lvlText w:val="§"/>
      <w:lvlJc w:val="left"/>
      <w:pPr>
        <w:ind w:left="4320" w:hanging="360"/>
      </w:pPr>
      <w:rPr>
        <w:rFonts w:ascii="Wingdings" w:hAnsi="Wingdings"/>
      </w:rPr>
    </w:lvl>
    <w:lvl w:ilvl="6" w:tplc="B120C6EC">
      <w:start w:val="1"/>
      <w:numFmt w:val="bullet"/>
      <w:lvlText w:val="·"/>
      <w:lvlJc w:val="left"/>
      <w:pPr>
        <w:ind w:left="5040" w:hanging="360"/>
      </w:pPr>
      <w:rPr>
        <w:rFonts w:ascii="Symbol" w:hAnsi="Symbol"/>
      </w:rPr>
    </w:lvl>
    <w:lvl w:ilvl="7" w:tplc="CEF4E4DA">
      <w:start w:val="1"/>
      <w:numFmt w:val="bullet"/>
      <w:lvlText w:val="o"/>
      <w:lvlJc w:val="left"/>
      <w:pPr>
        <w:ind w:left="5760" w:hanging="360"/>
      </w:pPr>
      <w:rPr>
        <w:rFonts w:ascii="Courier New" w:hAnsi="Courier New" w:cs="Courier New"/>
      </w:rPr>
    </w:lvl>
    <w:lvl w:ilvl="8" w:tplc="409AC6D4">
      <w:start w:val="1"/>
      <w:numFmt w:val="bullet"/>
      <w:lvlText w:val="§"/>
      <w:lvlJc w:val="left"/>
      <w:pPr>
        <w:ind w:left="6480" w:hanging="360"/>
      </w:pPr>
      <w:rPr>
        <w:rFonts w:ascii="Wingdings" w:hAnsi="Wingdings"/>
      </w:rPr>
    </w:lvl>
  </w:abstractNum>
  <w:abstractNum w:abstractNumId="2" w15:restartNumberingAfterBreak="0">
    <w:nsid w:val="108628B8"/>
    <w:multiLevelType w:val="hybridMultilevel"/>
    <w:tmpl w:val="8BD012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E2963"/>
    <w:multiLevelType w:val="hybridMultilevel"/>
    <w:tmpl w:val="E75C6BDC"/>
    <w:lvl w:ilvl="0" w:tplc="595814C2">
      <w:start w:val="1"/>
      <w:numFmt w:val="bullet"/>
      <w:lvlText w:val="§"/>
      <w:lvlJc w:val="left"/>
      <w:pPr>
        <w:ind w:left="720" w:hanging="360"/>
      </w:pPr>
      <w:rPr>
        <w:rFonts w:ascii="Wingdings" w:hAnsi="Wingdings"/>
      </w:rPr>
    </w:lvl>
    <w:lvl w:ilvl="1" w:tplc="A732BC4E">
      <w:start w:val="1"/>
      <w:numFmt w:val="bullet"/>
      <w:lvlText w:val="o"/>
      <w:lvlJc w:val="left"/>
      <w:pPr>
        <w:ind w:left="1440" w:hanging="360"/>
      </w:pPr>
      <w:rPr>
        <w:rFonts w:ascii="Courier New" w:hAnsi="Courier New" w:cs="Courier New"/>
      </w:rPr>
    </w:lvl>
    <w:lvl w:ilvl="2" w:tplc="701A02F8">
      <w:start w:val="1"/>
      <w:numFmt w:val="bullet"/>
      <w:lvlText w:val="§"/>
      <w:lvlJc w:val="left"/>
      <w:pPr>
        <w:ind w:left="2160" w:hanging="360"/>
      </w:pPr>
      <w:rPr>
        <w:rFonts w:ascii="Wingdings" w:hAnsi="Wingdings"/>
      </w:rPr>
    </w:lvl>
    <w:lvl w:ilvl="3" w:tplc="4714280E">
      <w:start w:val="1"/>
      <w:numFmt w:val="bullet"/>
      <w:lvlText w:val="·"/>
      <w:lvlJc w:val="left"/>
      <w:pPr>
        <w:ind w:left="2880" w:hanging="360"/>
      </w:pPr>
      <w:rPr>
        <w:rFonts w:ascii="Symbol" w:hAnsi="Symbol"/>
      </w:rPr>
    </w:lvl>
    <w:lvl w:ilvl="4" w:tplc="2DA44B78">
      <w:start w:val="1"/>
      <w:numFmt w:val="bullet"/>
      <w:lvlText w:val="o"/>
      <w:lvlJc w:val="left"/>
      <w:pPr>
        <w:ind w:left="3600" w:hanging="360"/>
      </w:pPr>
      <w:rPr>
        <w:rFonts w:ascii="Courier New" w:hAnsi="Courier New" w:cs="Courier New"/>
      </w:rPr>
    </w:lvl>
    <w:lvl w:ilvl="5" w:tplc="C86C52CA">
      <w:start w:val="1"/>
      <w:numFmt w:val="bullet"/>
      <w:lvlText w:val="§"/>
      <w:lvlJc w:val="left"/>
      <w:pPr>
        <w:ind w:left="4320" w:hanging="360"/>
      </w:pPr>
      <w:rPr>
        <w:rFonts w:ascii="Wingdings" w:hAnsi="Wingdings"/>
      </w:rPr>
    </w:lvl>
    <w:lvl w:ilvl="6" w:tplc="650E3914">
      <w:start w:val="1"/>
      <w:numFmt w:val="bullet"/>
      <w:lvlText w:val="·"/>
      <w:lvlJc w:val="left"/>
      <w:pPr>
        <w:ind w:left="5040" w:hanging="360"/>
      </w:pPr>
      <w:rPr>
        <w:rFonts w:ascii="Symbol" w:hAnsi="Symbol"/>
      </w:rPr>
    </w:lvl>
    <w:lvl w:ilvl="7" w:tplc="3416A022">
      <w:start w:val="1"/>
      <w:numFmt w:val="bullet"/>
      <w:lvlText w:val="o"/>
      <w:lvlJc w:val="left"/>
      <w:pPr>
        <w:ind w:left="5760" w:hanging="360"/>
      </w:pPr>
      <w:rPr>
        <w:rFonts w:ascii="Courier New" w:hAnsi="Courier New" w:cs="Courier New"/>
      </w:rPr>
    </w:lvl>
    <w:lvl w:ilvl="8" w:tplc="B6985A48">
      <w:start w:val="1"/>
      <w:numFmt w:val="bullet"/>
      <w:lvlText w:val="§"/>
      <w:lvlJc w:val="left"/>
      <w:pPr>
        <w:ind w:left="6480" w:hanging="360"/>
      </w:pPr>
      <w:rPr>
        <w:rFonts w:ascii="Wingdings" w:hAnsi="Wingdings"/>
      </w:rPr>
    </w:lvl>
  </w:abstractNum>
  <w:abstractNum w:abstractNumId="4" w15:restartNumberingAfterBreak="0">
    <w:nsid w:val="17013BD9"/>
    <w:multiLevelType w:val="hybridMultilevel"/>
    <w:tmpl w:val="6A3E2D72"/>
    <w:lvl w:ilvl="0" w:tplc="B82E6520">
      <w:start w:val="1"/>
      <w:numFmt w:val="bullet"/>
      <w:lvlText w:val="§"/>
      <w:lvlJc w:val="left"/>
      <w:pPr>
        <w:ind w:left="720" w:hanging="360"/>
      </w:pPr>
      <w:rPr>
        <w:rFonts w:ascii="Wingdings" w:hAnsi="Wingdings"/>
      </w:rPr>
    </w:lvl>
    <w:lvl w:ilvl="1" w:tplc="F2DC971C">
      <w:start w:val="1"/>
      <w:numFmt w:val="bullet"/>
      <w:lvlText w:val="o"/>
      <w:lvlJc w:val="left"/>
      <w:pPr>
        <w:ind w:left="1440" w:hanging="360"/>
      </w:pPr>
      <w:rPr>
        <w:rFonts w:ascii="Courier New" w:hAnsi="Courier New" w:cs="Courier New"/>
      </w:rPr>
    </w:lvl>
    <w:lvl w:ilvl="2" w:tplc="8AE04856">
      <w:start w:val="1"/>
      <w:numFmt w:val="bullet"/>
      <w:lvlText w:val="§"/>
      <w:lvlJc w:val="left"/>
      <w:pPr>
        <w:ind w:left="2160" w:hanging="360"/>
      </w:pPr>
      <w:rPr>
        <w:rFonts w:ascii="Wingdings" w:hAnsi="Wingdings"/>
      </w:rPr>
    </w:lvl>
    <w:lvl w:ilvl="3" w:tplc="9FD683D2">
      <w:start w:val="1"/>
      <w:numFmt w:val="bullet"/>
      <w:lvlText w:val="·"/>
      <w:lvlJc w:val="left"/>
      <w:pPr>
        <w:ind w:left="2880" w:hanging="360"/>
      </w:pPr>
      <w:rPr>
        <w:rFonts w:ascii="Symbol" w:hAnsi="Symbol"/>
      </w:rPr>
    </w:lvl>
    <w:lvl w:ilvl="4" w:tplc="A3989A70">
      <w:start w:val="1"/>
      <w:numFmt w:val="bullet"/>
      <w:lvlText w:val="o"/>
      <w:lvlJc w:val="left"/>
      <w:pPr>
        <w:ind w:left="3600" w:hanging="360"/>
      </w:pPr>
      <w:rPr>
        <w:rFonts w:ascii="Courier New" w:hAnsi="Courier New" w:cs="Courier New"/>
      </w:rPr>
    </w:lvl>
    <w:lvl w:ilvl="5" w:tplc="51C42E26">
      <w:start w:val="1"/>
      <w:numFmt w:val="bullet"/>
      <w:lvlText w:val="§"/>
      <w:lvlJc w:val="left"/>
      <w:pPr>
        <w:ind w:left="4320" w:hanging="360"/>
      </w:pPr>
      <w:rPr>
        <w:rFonts w:ascii="Wingdings" w:hAnsi="Wingdings"/>
      </w:rPr>
    </w:lvl>
    <w:lvl w:ilvl="6" w:tplc="CBAC3BE6">
      <w:start w:val="1"/>
      <w:numFmt w:val="bullet"/>
      <w:lvlText w:val="·"/>
      <w:lvlJc w:val="left"/>
      <w:pPr>
        <w:ind w:left="5040" w:hanging="360"/>
      </w:pPr>
      <w:rPr>
        <w:rFonts w:ascii="Symbol" w:hAnsi="Symbol"/>
      </w:rPr>
    </w:lvl>
    <w:lvl w:ilvl="7" w:tplc="373080C2">
      <w:start w:val="1"/>
      <w:numFmt w:val="bullet"/>
      <w:lvlText w:val="o"/>
      <w:lvlJc w:val="left"/>
      <w:pPr>
        <w:ind w:left="5760" w:hanging="360"/>
      </w:pPr>
      <w:rPr>
        <w:rFonts w:ascii="Courier New" w:hAnsi="Courier New" w:cs="Courier New"/>
      </w:rPr>
    </w:lvl>
    <w:lvl w:ilvl="8" w:tplc="FE8000E6">
      <w:start w:val="1"/>
      <w:numFmt w:val="bullet"/>
      <w:lvlText w:val="§"/>
      <w:lvlJc w:val="left"/>
      <w:pPr>
        <w:ind w:left="6480" w:hanging="360"/>
      </w:pPr>
      <w:rPr>
        <w:rFonts w:ascii="Wingdings" w:hAnsi="Wingdings"/>
      </w:rPr>
    </w:lvl>
  </w:abstractNum>
  <w:abstractNum w:abstractNumId="5" w15:restartNumberingAfterBreak="0">
    <w:nsid w:val="1B763C71"/>
    <w:multiLevelType w:val="hybridMultilevel"/>
    <w:tmpl w:val="DAC083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C330BE"/>
    <w:multiLevelType w:val="hybridMultilevel"/>
    <w:tmpl w:val="59603C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BF1A21"/>
    <w:multiLevelType w:val="hybridMultilevel"/>
    <w:tmpl w:val="1CD2F1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D15FA3"/>
    <w:multiLevelType w:val="hybridMultilevel"/>
    <w:tmpl w:val="9132B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1C05E1"/>
    <w:multiLevelType w:val="hybridMultilevel"/>
    <w:tmpl w:val="5810FA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642D43"/>
    <w:multiLevelType w:val="hybridMultilevel"/>
    <w:tmpl w:val="5AB43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E83153"/>
    <w:multiLevelType w:val="hybridMultilevel"/>
    <w:tmpl w:val="DF122F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C45C2B"/>
    <w:multiLevelType w:val="hybridMultilevel"/>
    <w:tmpl w:val="5D8C18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CB5399"/>
    <w:multiLevelType w:val="hybridMultilevel"/>
    <w:tmpl w:val="973C7E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E008EE"/>
    <w:multiLevelType w:val="hybridMultilevel"/>
    <w:tmpl w:val="CA941B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3"/>
  </w:num>
  <w:num w:numId="4">
    <w:abstractNumId w:val="14"/>
  </w:num>
  <w:num w:numId="5">
    <w:abstractNumId w:val="2"/>
  </w:num>
  <w:num w:numId="6">
    <w:abstractNumId w:val="0"/>
  </w:num>
  <w:num w:numId="7">
    <w:abstractNumId w:val="8"/>
  </w:num>
  <w:num w:numId="8">
    <w:abstractNumId w:val="3"/>
  </w:num>
  <w:num w:numId="9">
    <w:abstractNumId w:val="1"/>
  </w:num>
  <w:num w:numId="10">
    <w:abstractNumId w:val="4"/>
  </w:num>
  <w:num w:numId="11">
    <w:abstractNumId w:val="5"/>
  </w:num>
  <w:num w:numId="12">
    <w:abstractNumId w:val="10"/>
  </w:num>
  <w:num w:numId="13">
    <w:abstractNumId w:val="6"/>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493"/>
    <w:rsid w:val="00011F1D"/>
    <w:rsid w:val="000120BE"/>
    <w:rsid w:val="00016CE0"/>
    <w:rsid w:val="00031747"/>
    <w:rsid w:val="00044B76"/>
    <w:rsid w:val="00052337"/>
    <w:rsid w:val="00052777"/>
    <w:rsid w:val="00075D15"/>
    <w:rsid w:val="00084C43"/>
    <w:rsid w:val="000B3D9E"/>
    <w:rsid w:val="000B6167"/>
    <w:rsid w:val="000D3904"/>
    <w:rsid w:val="000F1944"/>
    <w:rsid w:val="00100BFF"/>
    <w:rsid w:val="001173EE"/>
    <w:rsid w:val="00117C21"/>
    <w:rsid w:val="001274C2"/>
    <w:rsid w:val="00133132"/>
    <w:rsid w:val="00161413"/>
    <w:rsid w:val="00162C87"/>
    <w:rsid w:val="00163384"/>
    <w:rsid w:val="0016593C"/>
    <w:rsid w:val="0017007B"/>
    <w:rsid w:val="001810DE"/>
    <w:rsid w:val="00181EBE"/>
    <w:rsid w:val="001842D1"/>
    <w:rsid w:val="001B582D"/>
    <w:rsid w:val="001C1BFB"/>
    <w:rsid w:val="00232B44"/>
    <w:rsid w:val="00233AFB"/>
    <w:rsid w:val="0025645B"/>
    <w:rsid w:val="00275131"/>
    <w:rsid w:val="00286E24"/>
    <w:rsid w:val="002914C1"/>
    <w:rsid w:val="00292DD1"/>
    <w:rsid w:val="00294F26"/>
    <w:rsid w:val="002C2445"/>
    <w:rsid w:val="002E2BDE"/>
    <w:rsid w:val="002F730A"/>
    <w:rsid w:val="003173C6"/>
    <w:rsid w:val="0032711A"/>
    <w:rsid w:val="003334D1"/>
    <w:rsid w:val="003436ED"/>
    <w:rsid w:val="00351062"/>
    <w:rsid w:val="003613ED"/>
    <w:rsid w:val="00383F04"/>
    <w:rsid w:val="003853B7"/>
    <w:rsid w:val="00386D3C"/>
    <w:rsid w:val="003879E1"/>
    <w:rsid w:val="00393A43"/>
    <w:rsid w:val="003A63E3"/>
    <w:rsid w:val="003D1E7E"/>
    <w:rsid w:val="003D5C20"/>
    <w:rsid w:val="003E273C"/>
    <w:rsid w:val="003E3512"/>
    <w:rsid w:val="003E6EDE"/>
    <w:rsid w:val="00435BC9"/>
    <w:rsid w:val="0046023B"/>
    <w:rsid w:val="00481FEA"/>
    <w:rsid w:val="00487207"/>
    <w:rsid w:val="00487E5B"/>
    <w:rsid w:val="00491315"/>
    <w:rsid w:val="00494D95"/>
    <w:rsid w:val="004A2802"/>
    <w:rsid w:val="004B7092"/>
    <w:rsid w:val="004C1552"/>
    <w:rsid w:val="004C4BA6"/>
    <w:rsid w:val="004C6A14"/>
    <w:rsid w:val="004D0401"/>
    <w:rsid w:val="004D1E88"/>
    <w:rsid w:val="004E545D"/>
    <w:rsid w:val="004F7448"/>
    <w:rsid w:val="00503D18"/>
    <w:rsid w:val="00504DB7"/>
    <w:rsid w:val="005075A1"/>
    <w:rsid w:val="00530758"/>
    <w:rsid w:val="00543DA4"/>
    <w:rsid w:val="005519C7"/>
    <w:rsid w:val="00553D55"/>
    <w:rsid w:val="00561C71"/>
    <w:rsid w:val="00564519"/>
    <w:rsid w:val="00570FA9"/>
    <w:rsid w:val="005A2533"/>
    <w:rsid w:val="005A376E"/>
    <w:rsid w:val="005C2624"/>
    <w:rsid w:val="005D30AE"/>
    <w:rsid w:val="005D3383"/>
    <w:rsid w:val="005D53F7"/>
    <w:rsid w:val="005E3490"/>
    <w:rsid w:val="005F353F"/>
    <w:rsid w:val="00616FAC"/>
    <w:rsid w:val="0061744D"/>
    <w:rsid w:val="006447EA"/>
    <w:rsid w:val="00644BF9"/>
    <w:rsid w:val="00645DF3"/>
    <w:rsid w:val="006514E6"/>
    <w:rsid w:val="00666B31"/>
    <w:rsid w:val="00672D6C"/>
    <w:rsid w:val="00676E28"/>
    <w:rsid w:val="00682C59"/>
    <w:rsid w:val="00682E34"/>
    <w:rsid w:val="00695D62"/>
    <w:rsid w:val="00696CE4"/>
    <w:rsid w:val="006A7CF4"/>
    <w:rsid w:val="006C3058"/>
    <w:rsid w:val="006D51A9"/>
    <w:rsid w:val="006E0918"/>
    <w:rsid w:val="006E69E1"/>
    <w:rsid w:val="006F2E46"/>
    <w:rsid w:val="00703CBF"/>
    <w:rsid w:val="00710732"/>
    <w:rsid w:val="0071415D"/>
    <w:rsid w:val="00716FC3"/>
    <w:rsid w:val="00723233"/>
    <w:rsid w:val="00727374"/>
    <w:rsid w:val="007837DF"/>
    <w:rsid w:val="007A00F3"/>
    <w:rsid w:val="007A44EB"/>
    <w:rsid w:val="007A7EAD"/>
    <w:rsid w:val="007C1125"/>
    <w:rsid w:val="007D0044"/>
    <w:rsid w:val="007D2BF5"/>
    <w:rsid w:val="007F4BB1"/>
    <w:rsid w:val="00844E03"/>
    <w:rsid w:val="00860388"/>
    <w:rsid w:val="00864879"/>
    <w:rsid w:val="0088668F"/>
    <w:rsid w:val="008B71BB"/>
    <w:rsid w:val="008D1D18"/>
    <w:rsid w:val="008E0B20"/>
    <w:rsid w:val="009257C3"/>
    <w:rsid w:val="00932B2B"/>
    <w:rsid w:val="009338AD"/>
    <w:rsid w:val="009567F2"/>
    <w:rsid w:val="00962617"/>
    <w:rsid w:val="0097540D"/>
    <w:rsid w:val="00985E4F"/>
    <w:rsid w:val="00986DF4"/>
    <w:rsid w:val="0098717E"/>
    <w:rsid w:val="009937FA"/>
    <w:rsid w:val="00993BA3"/>
    <w:rsid w:val="009A3A93"/>
    <w:rsid w:val="009A6071"/>
    <w:rsid w:val="009C4379"/>
    <w:rsid w:val="009C6CB3"/>
    <w:rsid w:val="009D0AC3"/>
    <w:rsid w:val="009D0C5B"/>
    <w:rsid w:val="009D6CB9"/>
    <w:rsid w:val="009E276B"/>
    <w:rsid w:val="00A16FAE"/>
    <w:rsid w:val="00A2000B"/>
    <w:rsid w:val="00A535FB"/>
    <w:rsid w:val="00A7426A"/>
    <w:rsid w:val="00A92643"/>
    <w:rsid w:val="00A95A7E"/>
    <w:rsid w:val="00AB18F2"/>
    <w:rsid w:val="00AB2672"/>
    <w:rsid w:val="00AB5223"/>
    <w:rsid w:val="00AD297F"/>
    <w:rsid w:val="00AD59E3"/>
    <w:rsid w:val="00AE3CBB"/>
    <w:rsid w:val="00AF115E"/>
    <w:rsid w:val="00AF7F8D"/>
    <w:rsid w:val="00B00CCB"/>
    <w:rsid w:val="00B066DA"/>
    <w:rsid w:val="00B158FB"/>
    <w:rsid w:val="00B167F2"/>
    <w:rsid w:val="00B21C02"/>
    <w:rsid w:val="00B21D89"/>
    <w:rsid w:val="00B3305C"/>
    <w:rsid w:val="00B34B87"/>
    <w:rsid w:val="00B638C6"/>
    <w:rsid w:val="00B75FF5"/>
    <w:rsid w:val="00B83B8C"/>
    <w:rsid w:val="00B85E78"/>
    <w:rsid w:val="00B94008"/>
    <w:rsid w:val="00B974E3"/>
    <w:rsid w:val="00B97AFF"/>
    <w:rsid w:val="00BC06BA"/>
    <w:rsid w:val="00BE3936"/>
    <w:rsid w:val="00BE50A2"/>
    <w:rsid w:val="00BE63A4"/>
    <w:rsid w:val="00BE6912"/>
    <w:rsid w:val="00C25F93"/>
    <w:rsid w:val="00C34A28"/>
    <w:rsid w:val="00C461BD"/>
    <w:rsid w:val="00C51572"/>
    <w:rsid w:val="00C520BB"/>
    <w:rsid w:val="00C63FB4"/>
    <w:rsid w:val="00C77621"/>
    <w:rsid w:val="00C86D35"/>
    <w:rsid w:val="00CA0902"/>
    <w:rsid w:val="00CB19F5"/>
    <w:rsid w:val="00CC425A"/>
    <w:rsid w:val="00CC67A6"/>
    <w:rsid w:val="00CD5265"/>
    <w:rsid w:val="00D0282D"/>
    <w:rsid w:val="00D035A7"/>
    <w:rsid w:val="00D2118E"/>
    <w:rsid w:val="00D2368B"/>
    <w:rsid w:val="00D253B0"/>
    <w:rsid w:val="00D2774C"/>
    <w:rsid w:val="00D44735"/>
    <w:rsid w:val="00D56115"/>
    <w:rsid w:val="00D6567C"/>
    <w:rsid w:val="00D66564"/>
    <w:rsid w:val="00D70742"/>
    <w:rsid w:val="00D73F0C"/>
    <w:rsid w:val="00DA7011"/>
    <w:rsid w:val="00DB4BDB"/>
    <w:rsid w:val="00DC3D51"/>
    <w:rsid w:val="00DC4120"/>
    <w:rsid w:val="00DD326B"/>
    <w:rsid w:val="00E0402F"/>
    <w:rsid w:val="00E12A8D"/>
    <w:rsid w:val="00E239B4"/>
    <w:rsid w:val="00E25BF1"/>
    <w:rsid w:val="00E4336B"/>
    <w:rsid w:val="00E513E8"/>
    <w:rsid w:val="00E675B4"/>
    <w:rsid w:val="00E67BA6"/>
    <w:rsid w:val="00E715F2"/>
    <w:rsid w:val="00E97E29"/>
    <w:rsid w:val="00EB4F62"/>
    <w:rsid w:val="00EB620B"/>
    <w:rsid w:val="00EB64A2"/>
    <w:rsid w:val="00F028DD"/>
    <w:rsid w:val="00F02C17"/>
    <w:rsid w:val="00F12B72"/>
    <w:rsid w:val="00F21493"/>
    <w:rsid w:val="00F3429D"/>
    <w:rsid w:val="00F4332F"/>
    <w:rsid w:val="00F60DAF"/>
    <w:rsid w:val="00F65BBC"/>
    <w:rsid w:val="00F7365C"/>
    <w:rsid w:val="00F82AAF"/>
    <w:rsid w:val="00F836E1"/>
    <w:rsid w:val="00F84398"/>
    <w:rsid w:val="00FA61A0"/>
    <w:rsid w:val="00FC0D3B"/>
    <w:rsid w:val="00FD1E6D"/>
    <w:rsid w:val="00FD6CBF"/>
    <w:rsid w:val="00FE7A7D"/>
    <w:rsid w:val="00FF5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E259A"/>
  <w15:chartTrackingRefBased/>
  <w15:docId w15:val="{A67B5CED-5C71-4048-8195-D3E88B29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3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31747"/>
    <w:rPr>
      <w:b/>
      <w:bCs/>
    </w:rPr>
  </w:style>
  <w:style w:type="paragraph" w:styleId="ListParagraph">
    <w:name w:val="List Paragraph"/>
    <w:basedOn w:val="Normal"/>
    <w:uiPriority w:val="34"/>
    <w:qFormat/>
    <w:rsid w:val="004E545D"/>
    <w:pPr>
      <w:ind w:left="720"/>
      <w:contextualSpacing/>
    </w:pPr>
  </w:style>
  <w:style w:type="paragraph" w:styleId="Header">
    <w:name w:val="header"/>
    <w:basedOn w:val="Normal"/>
    <w:link w:val="HeaderChar"/>
    <w:uiPriority w:val="99"/>
    <w:unhideWhenUsed/>
    <w:rsid w:val="00317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3C6"/>
  </w:style>
  <w:style w:type="paragraph" w:styleId="Footer">
    <w:name w:val="footer"/>
    <w:basedOn w:val="Normal"/>
    <w:link w:val="FooterChar"/>
    <w:uiPriority w:val="99"/>
    <w:unhideWhenUsed/>
    <w:rsid w:val="00317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3C6"/>
  </w:style>
  <w:style w:type="paragraph" w:styleId="BalloonText">
    <w:name w:val="Balloon Text"/>
    <w:basedOn w:val="Normal"/>
    <w:link w:val="BalloonTextChar"/>
    <w:uiPriority w:val="99"/>
    <w:semiHidden/>
    <w:unhideWhenUsed/>
    <w:rsid w:val="003E35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5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239446">
      <w:bodyDiv w:val="1"/>
      <w:marLeft w:val="0"/>
      <w:marRight w:val="0"/>
      <w:marTop w:val="0"/>
      <w:marBottom w:val="0"/>
      <w:divBdr>
        <w:top w:val="none" w:sz="0" w:space="0" w:color="auto"/>
        <w:left w:val="none" w:sz="0" w:space="0" w:color="auto"/>
        <w:bottom w:val="none" w:sz="0" w:space="0" w:color="auto"/>
        <w:right w:val="none" w:sz="0" w:space="0" w:color="auto"/>
      </w:divBdr>
      <w:divsChild>
        <w:div w:id="879055850">
          <w:marLeft w:val="0"/>
          <w:marRight w:val="0"/>
          <w:marTop w:val="0"/>
          <w:marBottom w:val="0"/>
          <w:divBdr>
            <w:top w:val="none" w:sz="0" w:space="0" w:color="auto"/>
            <w:left w:val="none" w:sz="0" w:space="0" w:color="auto"/>
            <w:bottom w:val="none" w:sz="0" w:space="0" w:color="auto"/>
            <w:right w:val="none" w:sz="0" w:space="0" w:color="auto"/>
          </w:divBdr>
        </w:div>
        <w:div w:id="1769739561">
          <w:marLeft w:val="0"/>
          <w:marRight w:val="0"/>
          <w:marTop w:val="0"/>
          <w:marBottom w:val="0"/>
          <w:divBdr>
            <w:top w:val="none" w:sz="0" w:space="0" w:color="auto"/>
            <w:left w:val="none" w:sz="0" w:space="0" w:color="auto"/>
            <w:bottom w:val="none" w:sz="0" w:space="0" w:color="auto"/>
            <w:right w:val="none" w:sz="0" w:space="0" w:color="auto"/>
          </w:divBdr>
        </w:div>
        <w:div w:id="1090083486">
          <w:marLeft w:val="0"/>
          <w:marRight w:val="0"/>
          <w:marTop w:val="0"/>
          <w:marBottom w:val="0"/>
          <w:divBdr>
            <w:top w:val="none" w:sz="0" w:space="0" w:color="auto"/>
            <w:left w:val="none" w:sz="0" w:space="0" w:color="auto"/>
            <w:bottom w:val="none" w:sz="0" w:space="0" w:color="auto"/>
            <w:right w:val="none" w:sz="0" w:space="0" w:color="auto"/>
          </w:divBdr>
        </w:div>
        <w:div w:id="1983538572">
          <w:marLeft w:val="0"/>
          <w:marRight w:val="0"/>
          <w:marTop w:val="0"/>
          <w:marBottom w:val="0"/>
          <w:divBdr>
            <w:top w:val="none" w:sz="0" w:space="0" w:color="auto"/>
            <w:left w:val="none" w:sz="0" w:space="0" w:color="auto"/>
            <w:bottom w:val="none" w:sz="0" w:space="0" w:color="auto"/>
            <w:right w:val="none" w:sz="0" w:space="0" w:color="auto"/>
          </w:divBdr>
        </w:div>
        <w:div w:id="1585527729">
          <w:marLeft w:val="0"/>
          <w:marRight w:val="0"/>
          <w:marTop w:val="0"/>
          <w:marBottom w:val="0"/>
          <w:divBdr>
            <w:top w:val="none" w:sz="0" w:space="0" w:color="auto"/>
            <w:left w:val="none" w:sz="0" w:space="0" w:color="auto"/>
            <w:bottom w:val="none" w:sz="0" w:space="0" w:color="auto"/>
            <w:right w:val="none" w:sz="0" w:space="0" w:color="auto"/>
          </w:divBdr>
        </w:div>
        <w:div w:id="532695046">
          <w:marLeft w:val="0"/>
          <w:marRight w:val="0"/>
          <w:marTop w:val="0"/>
          <w:marBottom w:val="0"/>
          <w:divBdr>
            <w:top w:val="none" w:sz="0" w:space="0" w:color="auto"/>
            <w:left w:val="none" w:sz="0" w:space="0" w:color="auto"/>
            <w:bottom w:val="none" w:sz="0" w:space="0" w:color="auto"/>
            <w:right w:val="none" w:sz="0" w:space="0" w:color="auto"/>
          </w:divBdr>
        </w:div>
        <w:div w:id="923146130">
          <w:marLeft w:val="0"/>
          <w:marRight w:val="0"/>
          <w:marTop w:val="0"/>
          <w:marBottom w:val="0"/>
          <w:divBdr>
            <w:top w:val="none" w:sz="0" w:space="0" w:color="auto"/>
            <w:left w:val="none" w:sz="0" w:space="0" w:color="auto"/>
            <w:bottom w:val="none" w:sz="0" w:space="0" w:color="auto"/>
            <w:right w:val="none" w:sz="0" w:space="0" w:color="auto"/>
          </w:divBdr>
        </w:div>
        <w:div w:id="1392462075">
          <w:marLeft w:val="0"/>
          <w:marRight w:val="0"/>
          <w:marTop w:val="0"/>
          <w:marBottom w:val="0"/>
          <w:divBdr>
            <w:top w:val="none" w:sz="0" w:space="0" w:color="auto"/>
            <w:left w:val="none" w:sz="0" w:space="0" w:color="auto"/>
            <w:bottom w:val="none" w:sz="0" w:space="0" w:color="auto"/>
            <w:right w:val="none" w:sz="0" w:space="0" w:color="auto"/>
          </w:divBdr>
        </w:div>
        <w:div w:id="1722679456">
          <w:marLeft w:val="0"/>
          <w:marRight w:val="0"/>
          <w:marTop w:val="0"/>
          <w:marBottom w:val="0"/>
          <w:divBdr>
            <w:top w:val="none" w:sz="0" w:space="0" w:color="auto"/>
            <w:left w:val="none" w:sz="0" w:space="0" w:color="auto"/>
            <w:bottom w:val="none" w:sz="0" w:space="0" w:color="auto"/>
            <w:right w:val="none" w:sz="0" w:space="0" w:color="auto"/>
          </w:divBdr>
        </w:div>
        <w:div w:id="1952397254">
          <w:marLeft w:val="0"/>
          <w:marRight w:val="0"/>
          <w:marTop w:val="0"/>
          <w:marBottom w:val="0"/>
          <w:divBdr>
            <w:top w:val="none" w:sz="0" w:space="0" w:color="auto"/>
            <w:left w:val="none" w:sz="0" w:space="0" w:color="auto"/>
            <w:bottom w:val="none" w:sz="0" w:space="0" w:color="auto"/>
            <w:right w:val="none" w:sz="0" w:space="0" w:color="auto"/>
          </w:divBdr>
        </w:div>
      </w:divsChild>
    </w:div>
    <w:div w:id="1325157820">
      <w:bodyDiv w:val="1"/>
      <w:marLeft w:val="0"/>
      <w:marRight w:val="0"/>
      <w:marTop w:val="0"/>
      <w:marBottom w:val="0"/>
      <w:divBdr>
        <w:top w:val="none" w:sz="0" w:space="0" w:color="auto"/>
        <w:left w:val="none" w:sz="0" w:space="0" w:color="auto"/>
        <w:bottom w:val="none" w:sz="0" w:space="0" w:color="auto"/>
        <w:right w:val="none" w:sz="0" w:space="0" w:color="auto"/>
      </w:divBdr>
    </w:div>
    <w:div w:id="1774548358">
      <w:bodyDiv w:val="1"/>
      <w:marLeft w:val="0"/>
      <w:marRight w:val="0"/>
      <w:marTop w:val="0"/>
      <w:marBottom w:val="0"/>
      <w:divBdr>
        <w:top w:val="none" w:sz="0" w:space="0" w:color="auto"/>
        <w:left w:val="none" w:sz="0" w:space="0" w:color="auto"/>
        <w:bottom w:val="none" w:sz="0" w:space="0" w:color="auto"/>
        <w:right w:val="none" w:sz="0" w:space="0" w:color="auto"/>
      </w:divBdr>
      <w:divsChild>
        <w:div w:id="1859007655">
          <w:marLeft w:val="0"/>
          <w:marRight w:val="0"/>
          <w:marTop w:val="0"/>
          <w:marBottom w:val="0"/>
          <w:divBdr>
            <w:top w:val="none" w:sz="0" w:space="0" w:color="auto"/>
            <w:left w:val="none" w:sz="0" w:space="0" w:color="auto"/>
            <w:bottom w:val="none" w:sz="0" w:space="0" w:color="auto"/>
            <w:right w:val="none" w:sz="0" w:space="0" w:color="auto"/>
          </w:divBdr>
          <w:divsChild>
            <w:div w:id="1126699943">
              <w:marLeft w:val="0"/>
              <w:marRight w:val="0"/>
              <w:marTop w:val="0"/>
              <w:marBottom w:val="0"/>
              <w:divBdr>
                <w:top w:val="none" w:sz="0" w:space="0" w:color="auto"/>
                <w:left w:val="none" w:sz="0" w:space="0" w:color="auto"/>
                <w:bottom w:val="none" w:sz="0" w:space="0" w:color="auto"/>
                <w:right w:val="none" w:sz="0" w:space="0" w:color="auto"/>
              </w:divBdr>
              <w:divsChild>
                <w:div w:id="110132017">
                  <w:marLeft w:val="0"/>
                  <w:marRight w:val="0"/>
                  <w:marTop w:val="0"/>
                  <w:marBottom w:val="0"/>
                  <w:divBdr>
                    <w:top w:val="none" w:sz="0" w:space="0" w:color="auto"/>
                    <w:left w:val="none" w:sz="0" w:space="0" w:color="auto"/>
                    <w:bottom w:val="none" w:sz="0" w:space="0" w:color="auto"/>
                    <w:right w:val="none" w:sz="0" w:space="0" w:color="auto"/>
                  </w:divBdr>
                  <w:divsChild>
                    <w:div w:id="1572734680">
                      <w:marLeft w:val="0"/>
                      <w:marRight w:val="0"/>
                      <w:marTop w:val="0"/>
                      <w:marBottom w:val="0"/>
                      <w:divBdr>
                        <w:top w:val="none" w:sz="0" w:space="0" w:color="auto"/>
                        <w:left w:val="none" w:sz="0" w:space="0" w:color="auto"/>
                        <w:bottom w:val="none" w:sz="0" w:space="0" w:color="auto"/>
                        <w:right w:val="none" w:sz="0" w:space="0" w:color="auto"/>
                      </w:divBdr>
                      <w:divsChild>
                        <w:div w:id="1657879659">
                          <w:marLeft w:val="0"/>
                          <w:marRight w:val="0"/>
                          <w:marTop w:val="0"/>
                          <w:marBottom w:val="0"/>
                          <w:divBdr>
                            <w:top w:val="none" w:sz="0" w:space="0" w:color="auto"/>
                            <w:left w:val="none" w:sz="0" w:space="0" w:color="auto"/>
                            <w:bottom w:val="none" w:sz="0" w:space="0" w:color="auto"/>
                            <w:right w:val="none" w:sz="0" w:space="0" w:color="auto"/>
                          </w:divBdr>
                          <w:divsChild>
                            <w:div w:id="1593931900">
                              <w:marLeft w:val="0"/>
                              <w:marRight w:val="0"/>
                              <w:marTop w:val="0"/>
                              <w:marBottom w:val="0"/>
                              <w:divBdr>
                                <w:top w:val="none" w:sz="0" w:space="0" w:color="auto"/>
                                <w:left w:val="none" w:sz="0" w:space="0" w:color="auto"/>
                                <w:bottom w:val="none" w:sz="0" w:space="0" w:color="auto"/>
                                <w:right w:val="none" w:sz="0" w:space="0" w:color="auto"/>
                              </w:divBdr>
                              <w:divsChild>
                                <w:div w:id="1981156657">
                                  <w:marLeft w:val="0"/>
                                  <w:marRight w:val="0"/>
                                  <w:marTop w:val="0"/>
                                  <w:marBottom w:val="0"/>
                                  <w:divBdr>
                                    <w:top w:val="none" w:sz="0" w:space="0" w:color="auto"/>
                                    <w:left w:val="none" w:sz="0" w:space="0" w:color="auto"/>
                                    <w:bottom w:val="none" w:sz="0" w:space="0" w:color="auto"/>
                                    <w:right w:val="none" w:sz="0" w:space="0" w:color="auto"/>
                                  </w:divBdr>
                                </w:div>
                                <w:div w:id="455636541">
                                  <w:marLeft w:val="0"/>
                                  <w:marRight w:val="0"/>
                                  <w:marTop w:val="0"/>
                                  <w:marBottom w:val="0"/>
                                  <w:divBdr>
                                    <w:top w:val="none" w:sz="0" w:space="0" w:color="auto"/>
                                    <w:left w:val="none" w:sz="0" w:space="0" w:color="auto"/>
                                    <w:bottom w:val="none" w:sz="0" w:space="0" w:color="auto"/>
                                    <w:right w:val="none" w:sz="0" w:space="0" w:color="auto"/>
                                  </w:divBdr>
                                </w:div>
                                <w:div w:id="1070805953">
                                  <w:marLeft w:val="0"/>
                                  <w:marRight w:val="0"/>
                                  <w:marTop w:val="0"/>
                                  <w:marBottom w:val="0"/>
                                  <w:divBdr>
                                    <w:top w:val="none" w:sz="0" w:space="0" w:color="auto"/>
                                    <w:left w:val="none" w:sz="0" w:space="0" w:color="auto"/>
                                    <w:bottom w:val="none" w:sz="0" w:space="0" w:color="auto"/>
                                    <w:right w:val="none" w:sz="0" w:space="0" w:color="auto"/>
                                  </w:divBdr>
                                </w:div>
                                <w:div w:id="418865527">
                                  <w:marLeft w:val="0"/>
                                  <w:marRight w:val="0"/>
                                  <w:marTop w:val="0"/>
                                  <w:marBottom w:val="0"/>
                                  <w:divBdr>
                                    <w:top w:val="none" w:sz="0" w:space="0" w:color="auto"/>
                                    <w:left w:val="none" w:sz="0" w:space="0" w:color="auto"/>
                                    <w:bottom w:val="none" w:sz="0" w:space="0" w:color="auto"/>
                                    <w:right w:val="none" w:sz="0" w:space="0" w:color="auto"/>
                                  </w:divBdr>
                                </w:div>
                                <w:div w:id="116516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677648">
          <w:marLeft w:val="0"/>
          <w:marRight w:val="0"/>
          <w:marTop w:val="0"/>
          <w:marBottom w:val="0"/>
          <w:divBdr>
            <w:top w:val="none" w:sz="0" w:space="0" w:color="auto"/>
            <w:left w:val="none" w:sz="0" w:space="0" w:color="auto"/>
            <w:bottom w:val="none" w:sz="0" w:space="0" w:color="auto"/>
            <w:right w:val="none" w:sz="0" w:space="0" w:color="auto"/>
          </w:divBdr>
          <w:divsChild>
            <w:div w:id="1249655991">
              <w:marLeft w:val="0"/>
              <w:marRight w:val="0"/>
              <w:marTop w:val="0"/>
              <w:marBottom w:val="0"/>
              <w:divBdr>
                <w:top w:val="none" w:sz="0" w:space="0" w:color="auto"/>
                <w:left w:val="none" w:sz="0" w:space="0" w:color="auto"/>
                <w:bottom w:val="none" w:sz="0" w:space="0" w:color="auto"/>
                <w:right w:val="none" w:sz="0" w:space="0" w:color="auto"/>
              </w:divBdr>
              <w:divsChild>
                <w:div w:id="460194955">
                  <w:marLeft w:val="0"/>
                  <w:marRight w:val="0"/>
                  <w:marTop w:val="0"/>
                  <w:marBottom w:val="0"/>
                  <w:divBdr>
                    <w:top w:val="none" w:sz="0" w:space="0" w:color="auto"/>
                    <w:left w:val="none" w:sz="0" w:space="0" w:color="auto"/>
                    <w:bottom w:val="none" w:sz="0" w:space="0" w:color="auto"/>
                    <w:right w:val="none" w:sz="0" w:space="0" w:color="auto"/>
                  </w:divBdr>
                  <w:divsChild>
                    <w:div w:id="1740864414">
                      <w:marLeft w:val="0"/>
                      <w:marRight w:val="0"/>
                      <w:marTop w:val="0"/>
                      <w:marBottom w:val="0"/>
                      <w:divBdr>
                        <w:top w:val="none" w:sz="0" w:space="0" w:color="auto"/>
                        <w:left w:val="none" w:sz="0" w:space="0" w:color="auto"/>
                        <w:bottom w:val="none" w:sz="0" w:space="0" w:color="auto"/>
                        <w:right w:val="none" w:sz="0" w:space="0" w:color="auto"/>
                      </w:divBdr>
                      <w:divsChild>
                        <w:div w:id="182990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ammy06@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arrisonbahari@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25359-D529-48A7-8B21-D4613F7C7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5</Pages>
  <Words>1870</Words>
  <Characters>10661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dc:creator>
  <cp:keywords/>
  <dc:description/>
  <cp:lastModifiedBy>MOSES SAMMY PONDA</cp:lastModifiedBy>
  <cp:revision>70</cp:revision>
  <cp:lastPrinted>2019-06-14T16:21:00Z</cp:lastPrinted>
  <dcterms:created xsi:type="dcterms:W3CDTF">2019-02-02T12:51:00Z</dcterms:created>
  <dcterms:modified xsi:type="dcterms:W3CDTF">2019-08-03T11:42:00Z</dcterms:modified>
</cp:coreProperties>
</file>