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/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1729"/>
      </w:tblGrid>
      <w:tr>
        <w:trPr>
          <w:trHeight w:val="1671"/>
        </w:trPr>
        <w:tc>
          <w:tcPr>
            <w:tcW w:w="1729" w:type="dxa"/>
            <w:tcBorders/>
            <w:vAlign w:val="top"/>
          </w:tcPr>
          <w:p>
            <w:pPr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bidi="ar-sa"/>
              </w:rPr>
              <w:drawing>
                <wp:inline distB="0" distL="0" distT="0" distR="0">
                  <wp:extent cx="948774" cy="1257300"/>
                  <wp:effectExtent b="0" l="0" t="0" r="3810"/>
                  <wp:docPr name="Picture 2" id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name="باشمهندس.jpg" id="2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887" cy="136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 w:cs="Arial" w:hAnsi="Arial"/>
        </w:rPr>
      </w:pPr>
    </w:p>
    <w:p>
      <w:pPr>
        <w:pStyle w:val="Caption"/>
        <w:jc w:val="left"/>
        <w:rPr>
          <w:rFonts w:ascii="Arial" w:cs="Arial" w:hAnsi="Arial"/>
          <w:rtl/>
        </w:rPr>
      </w:pPr>
      <w:r>
        <w:rPr>
          <w:rFonts w:ascii="Arial" w:cs="Arial" w:hAnsi="Arial"/>
          <w:lang w:bidi="ar-sa"/>
        </w:rPr>
        <w:br w:type="textWrapping" w:clear="all"/>
        <w:t xml:space="preserve">                                        </w:t>
      </w:r>
    </w:p>
    <w:p>
      <w:pPr>
        <w:jc w:val="center"/>
        <w:rPr>
          <w:b w:val="1"/>
          <w:rFonts w:ascii="Arial" w:cs="Arial" w:hAnsi="Arial"/>
        </w:rPr>
      </w:pPr>
    </w:p>
    <w:p>
      <w:pPr>
        <w:rPr>
          <w:b w:val="1"/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630"/>
      </w:tblGrid>
      <w:tr>
        <w:trPr/>
        <w:tc>
          <w:tcPr>
            <w:tcW w:w="8856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1.Personal Information</w:t>
            </w:r>
          </w:p>
        </w:tc>
      </w:tr>
    </w:tbl>
    <w:p>
      <w:pPr>
        <w:rPr>
          <w:b w:val="1"/>
          <w:sz w:val="10.0"/>
          <w:szCs w:val="10.0"/>
          <w:rFonts w:ascii="Arial" w:cs="Arial" w:hAnsi="Arial"/>
        </w:rPr>
      </w:pP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Full Name:              Muamer Whba Yousif Khalaf               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Gender:                   male              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Date of birth:          04th April 1989          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>Place of birth          Khartoum-Sudan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>Nationality              Sudanese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>Religion                   Islam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>Marital Status          Single</w:t>
      </w:r>
    </w:p>
    <w:p>
      <w:pPr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  <w:lang w:bidi="ar-sa"/>
        </w:rPr>
        <w:t>Address                   Abosaaed H. No. 1220.</w:t>
      </w:r>
    </w:p>
    <w:p>
      <w:pPr>
        <w:pStyle w:val="ListParagraph"/>
        <w:numPr>
          <w:ilvl w:val="0"/>
          <w:numId w:val="2"/>
        </w:numPr>
        <w:rPr>
          <w:b w:val="1"/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Telephone </w:t>
      </w:r>
      <w:r>
        <w:rPr>
          <w:b w:val="1"/>
          <w:rFonts w:ascii="Arial" w:cs="Arial" w:hAnsi="Arial"/>
          <w:lang w:bidi="ar-sa"/>
        </w:rPr>
        <w:t xml:space="preserve">               </w:t>
      </w:r>
      <w:r>
        <w:rPr>
          <w:rStyle w:val="Hyperlink"/>
          <w:rFonts w:ascii="Carlito"/>
          <w:lang w:val="it-it" w:bidi="ar-sa"/>
        </w:rPr>
        <w:t>+249122906000</w:t>
      </w:r>
    </w:p>
    <w:p>
      <w:pPr>
        <w:numPr>
          <w:ilvl w:val="0"/>
          <w:numId w:val="2"/>
        </w:numPr>
        <w:jc w:val="both"/>
        <w:rPr>
          <w:rFonts w:ascii="Arial" w:cs="Arial" w:hAnsi="Arial"/>
          <w:lang w:val="it-it"/>
        </w:rPr>
      </w:pPr>
      <w:r>
        <w:rPr>
          <w:rFonts w:ascii="Arial" w:cs="Arial" w:hAnsi="Arial"/>
          <w:lang w:val="it-it" w:bidi="ar-sa"/>
        </w:rPr>
        <w:t xml:space="preserve">E-mails                     </w:t>
      </w:r>
      <w:r>
        <w:rPr>
          <w:rFonts w:ascii="Arial" w:cs="Arial" w:hAnsi="Arial"/>
          <w:lang w:val="it-it" w:bidi="ar-sa"/>
        </w:rPr>
        <w:fldChar w:fldCharType="begin"/>
      </w:r>
      <w:r>
        <w:rPr>
          <w:rFonts w:ascii="Arial" w:cs="Arial" w:hAnsi="Arial"/>
          <w:lang w:val="it-it" w:bidi="ar-sa"/>
        </w:rPr>
        <w:instrText xml:space="preserve"> HYPERLINK "mailto:</w:instrText>
      </w:r>
      <w:r>
        <w:rPr>
          <w:rFonts w:ascii="Arial" w:cs="Arial" w:hAnsi="Arial"/>
          <w:lang w:val="it-it" w:bidi="ar-sa"/>
        </w:rPr>
        <w:instrText xml:space="preserve">muamerwhba@gmail.com</w:instrText>
      </w:r>
      <w:r>
        <w:rPr>
          <w:rFonts w:ascii="Arial" w:cs="Arial" w:hAnsi="Arial"/>
          <w:lang w:val="it-it" w:bidi="ar-sa"/>
        </w:rPr>
        <w:instrText xml:space="preserve">" </w:instrText>
      </w:r>
      <w:r>
        <w:rPr>
          <w:rFonts w:ascii="Arial" w:cs="Arial" w:hAnsi="Arial"/>
          <w:lang w:val="it-it" w:bidi="ar-sa"/>
        </w:rPr>
        <w:fldChar w:fldCharType="separate"/>
      </w:r>
      <w:r>
        <w:rPr>
          <w:rStyle w:val="Hyperlink"/>
          <w:rFonts w:ascii="Arial" w:cs="Arial" w:hAnsi="Arial"/>
          <w:lang w:val="it-it" w:bidi="ar-sa"/>
        </w:rPr>
        <w:t>muamerwhba@gmail.com</w:t>
      </w:r>
      <w:r>
        <w:rPr>
          <w:rFonts w:ascii="Arial" w:cs="Arial" w:hAnsi="Arial"/>
          <w:lang w:val="it-it" w:bidi="ar-sa"/>
        </w:rPr>
        <w:fldChar w:fldCharType="end"/>
      </w:r>
      <w:r>
        <w:rPr>
          <w:rFonts w:ascii="Arial" w:cs="Arial" w:hAnsi="Arial"/>
          <w:lang w:val="it-it" w:bidi="ar-sa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630"/>
      </w:tblGrid>
      <w:tr>
        <w:trPr/>
        <w:tc>
          <w:tcPr>
            <w:tcW w:w="8630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2.  Academic qualifications:</w:t>
            </w:r>
          </w:p>
        </w:tc>
      </w:tr>
    </w:tbl>
    <w:p>
      <w:pPr>
        <w:tabs>
          <w:tab w:val="left" w:pos="2410"/>
        </w:tabs>
        <w:rPr>
          <w:rFonts w:ascii="Arial" w:cs="Arial" w:hAnsi="Arial"/>
        </w:rPr>
      </w:pPr>
    </w:p>
    <w:p>
      <w:pPr>
        <w:tabs>
          <w:tab w:val="left" w:pos="2410"/>
        </w:tabs>
        <w:rPr>
          <w:b w:val="1"/>
          <w:rFonts w:ascii="Candara" w:hAnsi="Candara"/>
        </w:rPr>
      </w:pPr>
      <w:r>
        <w:rPr>
          <w:rFonts w:ascii="Arial" w:cs="Arial" w:hAnsi="Arial"/>
          <w:lang w:bidi="ar-sa"/>
        </w:rPr>
        <w:t xml:space="preserve">       </w:t>
      </w:r>
      <w:r>
        <w:rPr>
          <w:b w:val="1"/>
          <w:rFonts w:ascii="Arial" w:cs="Arial" w:hAnsi="Arial"/>
          <w:lang w:bidi="ar-sa"/>
        </w:rPr>
        <w:t xml:space="preserve">Sudan University of Science and Technology          </w:t>
      </w:r>
    </w:p>
    <w:p>
      <w:pPr>
        <w:tabs>
          <w:tab w:val="left" w:pos="2410"/>
        </w:tabs>
        <w:rPr>
          <w:rFonts w:ascii="Candara" w:hAnsi="Candara"/>
        </w:rPr>
      </w:pPr>
    </w:p>
    <w:p>
      <w:pPr>
        <w:numPr>
          <w:ilvl w:val="0"/>
          <w:numId w:val="9"/>
        </w:numPr>
        <w:jc w:val="both"/>
        <w:tabs>
          <w:tab w:val="left" w:pos="0"/>
          <w:tab w:val="left" w:pos="693"/>
        </w:tabs>
        <w:ind w:right="-484" w:hanging="412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Bachelor Degree of Technology</w:t>
      </w:r>
      <w:r>
        <w:rPr>
          <w:rFonts w:ascii="Arial" w:cs="Arial" w:hAnsi="Arial"/>
          <w:lang w:bidi="ar-sa"/>
        </w:rPr>
        <w:t xml:space="preserve"> in Electrical Engineering (Honors)         </w:t>
      </w:r>
    </w:p>
    <w:p>
      <w:pPr>
        <w:pStyle w:val="ListParagraph"/>
        <w:jc w:val="both"/>
        <w:tabs>
          <w:tab w:val="left" w:pos="0"/>
          <w:tab w:val="left" w:pos="522"/>
        </w:tabs>
        <w:ind w:left="518" w:right="-484"/>
        <w:rPr>
          <w:rFonts w:ascii="Arial" w:cs="Arial" w:hAnsi="Arial"/>
        </w:rPr>
      </w:pPr>
      <w:r>
        <w:rPr>
          <w:rFonts w:ascii="Arial" w:cs="Arial" w:hAnsi="Arial"/>
          <w:lang w:bidi="ar-sa"/>
        </w:rPr>
        <w:t>Graduation Date: November 2017.</w:t>
      </w:r>
    </w:p>
    <w:p>
      <w:pPr>
        <w:numPr>
          <w:ilvl w:val="0"/>
          <w:numId w:val="3"/>
        </w:numPr>
        <w:jc w:val="both"/>
        <w:ind w:left="450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Graduation Project</w:t>
      </w:r>
      <w:r>
        <w:rPr>
          <w:rFonts w:ascii="Arial" w:cs="Arial" w:hAnsi="Arial"/>
          <w:lang w:bidi="ar-sa"/>
        </w:rPr>
        <w:t xml:space="preserve"> Electrical Wheel Chair Control System by using Tongue.</w:t>
      </w:r>
    </w:p>
    <w:p>
      <w:pPr>
        <w:numPr>
          <w:ilvl w:val="0"/>
          <w:numId w:val="9"/>
        </w:numPr>
        <w:jc w:val="both"/>
        <w:tabs>
          <w:tab w:val="left" w:pos="0"/>
          <w:tab w:val="left" w:pos="693"/>
        </w:tabs>
        <w:ind w:left="450" w:right="-484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Diploma Degree</w:t>
      </w:r>
      <w:r>
        <w:rPr>
          <w:rFonts w:ascii="Arial" w:cs="Arial" w:hAnsi="Arial"/>
          <w:lang w:bidi="ar-sa"/>
        </w:rPr>
        <w:t xml:space="preserve"> in Electrical Engineering. </w:t>
      </w:r>
    </w:p>
    <w:p>
      <w:pPr>
        <w:jc w:val="both"/>
        <w:tabs>
          <w:tab w:val="left" w:pos="0"/>
          <w:tab w:val="left" w:pos="693"/>
        </w:tabs>
        <w:ind w:left="502" w:right="-484"/>
        <w:rPr>
          <w:rFonts w:ascii="Arial" w:cs="Arial" w:hAnsi="Arial"/>
        </w:rPr>
      </w:pPr>
      <w:r>
        <w:rPr>
          <w:rFonts w:ascii="Arial" w:cs="Arial" w:hAnsi="Arial"/>
          <w:lang w:bidi="ar-sa"/>
        </w:rPr>
        <w:t>Graduation Date: October 2008.</w:t>
      </w:r>
    </w:p>
    <w:p>
      <w:pPr>
        <w:numPr>
          <w:ilvl w:val="0"/>
          <w:numId w:val="3"/>
        </w:numPr>
        <w:jc w:val="both"/>
        <w:ind w:left="450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Graduation Project</w:t>
      </w:r>
      <w:r>
        <w:rPr>
          <w:rFonts w:ascii="Arial" w:cs="Arial" w:hAnsi="Arial"/>
          <w:lang w:bidi="ar-sa"/>
        </w:rPr>
        <w:t xml:space="preserve"> Study of Electrical Loads for Engineering College Building.</w:t>
      </w:r>
    </w:p>
    <w:p>
      <w:pPr>
        <w:jc w:val="both"/>
        <w:ind w:left="810"/>
        <w:rPr>
          <w:b w:val="1"/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630"/>
      </w:tblGrid>
      <w:tr>
        <w:trPr/>
        <w:tc>
          <w:tcPr>
            <w:tcW w:w="8856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3.  National service</w:t>
            </w:r>
          </w:p>
        </w:tc>
      </w:tr>
    </w:tbl>
    <w:p>
      <w:pPr>
        <w:ind w:left="360"/>
        <w:rPr>
          <w:rFonts w:ascii="Arial" w:cs="Arial" w:hAnsi="Arial"/>
        </w:rPr>
      </w:pPr>
      <w:r>
        <w:rPr>
          <w:rFonts w:ascii="Arial" w:cs="Arial" w:hAnsi="Arial"/>
          <w:lang w:bidi="ar-sa"/>
        </w:rPr>
        <w:t>Completed.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630"/>
      </w:tblGrid>
      <w:tr>
        <w:trPr/>
        <w:tc>
          <w:tcPr>
            <w:tcW w:w="8856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4</w:t>
            </w:r>
            <w:r>
              <w:rPr>
                <w:rFonts w:ascii="Arial" w:cs="Arial" w:hAnsi="Arial"/>
                <w:lang w:bidi="ar-sa"/>
              </w:rPr>
              <w:t xml:space="preserve">. </w:t>
            </w:r>
            <w:r>
              <w:rPr>
                <w:b w:val="1"/>
                <w:rFonts w:ascii="Arial" w:cs="Arial" w:hAnsi="Arial"/>
                <w:lang w:bidi="ar-sa"/>
              </w:rPr>
              <w:t>Areas of Experience</w:t>
            </w:r>
          </w:p>
        </w:tc>
      </w:tr>
    </w:tbl>
    <w:p>
      <w:pPr>
        <w:ind w:left="810"/>
        <w:rPr>
          <w:rFonts w:ascii="Arial" w:cs="Arial" w:hAnsi="Arial"/>
        </w:rPr>
      </w:pPr>
    </w:p>
    <w:p>
      <w:pPr>
        <w:numPr>
          <w:ilvl w:val="0"/>
          <w:numId w:val="1"/>
        </w:numPr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Trainee</w:t>
      </w:r>
      <w:r>
        <w:rPr>
          <w:rFonts w:ascii="Arial" w:cs="Arial" w:hAnsi="Arial"/>
          <w:lang w:bidi="ar-sa"/>
        </w:rPr>
        <w:t xml:space="preserve"> in National Electricity Corps         1-15 Nov 2007</w:t>
      </w:r>
    </w:p>
    <w:p>
      <w:pPr>
        <w:pStyle w:val="ListParagraph"/>
        <w:numPr>
          <w:ilvl w:val="0"/>
          <w:numId w:val="13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Ground Station</w:t>
      </w:r>
    </w:p>
    <w:p>
      <w:pPr>
        <w:pStyle w:val="ListParagraph"/>
        <w:numPr>
          <w:ilvl w:val="0"/>
          <w:numId w:val="13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Transmission line</w:t>
      </w:r>
    </w:p>
    <w:p>
      <w:pPr>
        <w:pStyle w:val="ListParagraph"/>
        <w:numPr>
          <w:ilvl w:val="0"/>
          <w:numId w:val="13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Emergency office </w:t>
      </w:r>
    </w:p>
    <w:p>
      <w:pPr>
        <w:numPr>
          <w:ilvl w:val="0"/>
          <w:numId w:val="1"/>
        </w:numPr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Electrical Technician</w:t>
      </w:r>
      <w:r>
        <w:rPr>
          <w:rFonts w:ascii="Arial" w:cs="Arial" w:hAnsi="Arial"/>
          <w:lang w:bidi="ar-sa"/>
        </w:rPr>
        <w:t xml:space="preserve"> in Karary Area – Engineering Management</w:t>
      </w:r>
    </w:p>
    <w:p>
      <w:pPr>
        <w:ind w:left="810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 xml:space="preserve">                                                                           </w:t>
      </w:r>
      <w:r>
        <w:rPr>
          <w:rFonts w:ascii="Arial" w:cs="Arial" w:hAnsi="Arial"/>
          <w:lang w:bidi="ar-sa"/>
        </w:rPr>
        <w:t>15 Jan-15 Oct 2009</w:t>
      </w:r>
    </w:p>
    <w:p>
      <w:pPr>
        <w:pStyle w:val="ListParagraph"/>
        <w:numPr>
          <w:ilvl w:val="0"/>
          <w:numId w:val="14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Road Lighting, installation and maintenance</w:t>
      </w:r>
    </w:p>
    <w:p>
      <w:pPr>
        <w:numPr>
          <w:ilvl w:val="0"/>
          <w:numId w:val="1"/>
        </w:numPr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Trainee</w:t>
      </w:r>
      <w:r>
        <w:rPr>
          <w:rFonts w:ascii="Arial" w:cs="Arial" w:hAnsi="Arial"/>
          <w:lang w:bidi="ar-sa"/>
        </w:rPr>
        <w:t xml:space="preserve"> in Authority of Merowi Dam Area for Agricultural Development</w:t>
      </w:r>
    </w:p>
    <w:p>
      <w:pPr>
        <w:ind w:left="450"/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      4 Nov 2009 - 4 Feb 2010</w:t>
      </w:r>
    </w:p>
    <w:p>
      <w:pPr>
        <w:pStyle w:val="ListParagraph"/>
        <w:numPr>
          <w:ilvl w:val="0"/>
          <w:numId w:val="12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Controlling of Cooling Unit </w:t>
      </w:r>
    </w:p>
    <w:p>
      <w:pPr>
        <w:pStyle w:val="ListParagraph"/>
        <w:numPr>
          <w:ilvl w:val="0"/>
          <w:numId w:val="12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Monitoring the meter of temperature and moisture</w:t>
      </w:r>
    </w:p>
    <w:p>
      <w:pPr>
        <w:pStyle w:val="ListParagraph"/>
        <w:numPr>
          <w:ilvl w:val="0"/>
          <w:numId w:val="10"/>
        </w:numPr>
        <w:ind w:left="810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Electrical Technician</w:t>
      </w:r>
      <w:r>
        <w:rPr>
          <w:rFonts w:ascii="Arial" w:cs="Arial" w:hAnsi="Arial"/>
          <w:lang w:bidi="ar-sa"/>
        </w:rPr>
        <w:t xml:space="preserve"> in max technology of electrical engineering</w:t>
      </w:r>
      <w:r>
        <w:rPr>
          <w:b w:val="1"/>
          <w:rFonts w:ascii="Arial" w:cs="Arial" w:hAnsi="Arial"/>
          <w:lang w:bidi="ar-sa"/>
        </w:rPr>
        <w:t xml:space="preserve"> </w:t>
      </w:r>
      <w:r>
        <w:rPr>
          <w:rFonts w:ascii="Arial" w:cs="Arial" w:hAnsi="Arial"/>
          <w:lang w:bidi="ar-sa"/>
        </w:rPr>
        <w:t>1 May 2012 - 20 Jun 2013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Interpreting work instructions, drawings and schematic diagrams.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Carrying out electrical installation and maintenance work.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Inspect electrical components. 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Tracing, diagnosing and rectifying electrical faults.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Follow state and local building regulations based on the National Electric Code.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Keep generator, lighting and electrical systems in working order and diagnose problems and then repair/replace defective parts.</w:t>
      </w:r>
    </w:p>
    <w:p>
      <w:pPr>
        <w:pStyle w:val="ListParagraph"/>
        <w:numPr>
          <w:ilvl w:val="0"/>
          <w:numId w:val="11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Maintaining and repairing all electrical equipment.</w:t>
      </w:r>
    </w:p>
    <w:p>
      <w:pPr>
        <w:pStyle w:val="ListParagraph"/>
        <w:numPr>
          <w:ilvl w:val="0"/>
          <w:numId w:val="15"/>
        </w:numPr>
        <w:rPr>
          <w:b w:val="1"/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 xml:space="preserve">Trainee in Centroid Technical Services, </w:t>
      </w:r>
      <w:r>
        <w:rPr>
          <w:rFonts w:ascii="Arial" w:cs="Arial" w:hAnsi="Arial"/>
          <w:lang w:bidi="ar-sa"/>
        </w:rPr>
        <w:t xml:space="preserve">16 Feb-8 April 2019 </w:t>
      </w:r>
    </w:p>
    <w:p>
      <w:pPr>
        <w:pStyle w:val="ListParagraph"/>
        <w:numPr>
          <w:ilvl w:val="0"/>
          <w:numId w:val="11"/>
        </w:numPr>
        <w:ind w:left="1620" w:hanging="450"/>
        <w:rPr>
          <w:rFonts w:ascii="Arial" w:cs="Arial" w:hAnsi="Arial"/>
        </w:rPr>
      </w:pPr>
      <w:r>
        <w:rPr>
          <w:rFonts w:ascii="Arial" w:cs="Arial" w:hAnsi="Arial"/>
          <w:lang w:bidi="ar-sa"/>
        </w:rPr>
        <w:t>Electrical Distribution System (EDS)</w:t>
      </w:r>
    </w:p>
    <w:p>
      <w:pPr>
        <w:pStyle w:val="ListParagraph"/>
        <w:numPr>
          <w:ilvl w:val="0"/>
          <w:numId w:val="1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Over Head Transmission Line (OHTL).</w:t>
      </w:r>
    </w:p>
    <w:p>
      <w:pPr>
        <w:pStyle w:val="ListParagraph"/>
        <w:numPr>
          <w:ilvl w:val="0"/>
          <w:numId w:val="1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Under Ground Cable (UGC).</w:t>
      </w:r>
    </w:p>
    <w:p>
      <w:pPr>
        <w:pStyle w:val="ListParagraph"/>
        <w:numPr>
          <w:ilvl w:val="0"/>
          <w:numId w:val="11"/>
        </w:numPr>
        <w:ind w:left="1620" w:hanging="450"/>
        <w:rPr>
          <w:b w:val="1"/>
          <w:rFonts w:ascii="Arial" w:cs="Arial" w:hAnsi="Arial"/>
        </w:rPr>
      </w:pPr>
      <w:r>
        <w:rPr>
          <w:rFonts w:ascii="Arial" w:cs="Arial" w:hAnsi="Arial"/>
          <w:lang w:bidi="ar-sa"/>
        </w:rPr>
        <w:t>Inspection of Electrical equipment (material) and site visit</w:t>
      </w:r>
      <w:r>
        <w:rPr>
          <w:b w:val="1"/>
          <w:rFonts w:ascii="Arial" w:cs="Arial" w:hAnsi="Arial"/>
          <w:lang w:bidi="ar-sa"/>
        </w:rPr>
        <w:t>.</w:t>
      </w:r>
    </w:p>
    <w:p>
      <w:pPr>
        <w:pStyle w:val="ListParagraph"/>
        <w:ind w:left="1080"/>
        <w:rPr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630"/>
      </w:tblGrid>
      <w:tr>
        <w:trPr/>
        <w:tc>
          <w:tcPr>
            <w:tcW w:w="8856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5. Languages</w:t>
            </w:r>
          </w:p>
        </w:tc>
      </w:tr>
    </w:tbl>
    <w:p>
      <w:pPr>
        <w:pStyle w:val="ListParagraph"/>
        <w:numPr>
          <w:ilvl w:val="1"/>
          <w:numId w:val="5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Arabic:               speak &amp; writing (Fluent)</w:t>
      </w:r>
    </w:p>
    <w:p>
      <w:pPr>
        <w:pStyle w:val="ListParagraph"/>
        <w:numPr>
          <w:ilvl w:val="1"/>
          <w:numId w:val="5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English:              speak &amp; writing (Good)</w:t>
      </w:r>
    </w:p>
    <w:tbl>
      <w:tblPr>
        <w:tblW w:w="8946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1E0"/>
      </w:tblPr>
      <w:tblGrid>
        <w:gridCol w:w="8946"/>
      </w:tblGrid>
      <w:tr>
        <w:trPr>
          <w:trHeight w:val="300"/>
        </w:trPr>
        <w:tc>
          <w:tcPr>
            <w:tcW w:w="8946" w:type="dxa"/>
            <w:tcBorders/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  <w:lang w:bidi="ar-sa"/>
              </w:rPr>
              <w:t>6. skills &amp; Courses</w:t>
            </w:r>
          </w:p>
        </w:tc>
      </w:tr>
    </w:tbl>
    <w:p>
      <w:pPr>
        <w:pStyle w:val="ListParagraph"/>
        <w:numPr>
          <w:ilvl w:val="0"/>
          <w:numId w:val="4"/>
        </w:numPr>
        <w:rPr>
          <w:b w:val="1"/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Personal Computer: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Microsoft Word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Microsoft Excel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Microsoft Power Point.</w:t>
      </w:r>
    </w:p>
    <w:p>
      <w:pPr>
        <w:pStyle w:val="ListParagraph"/>
        <w:numPr>
          <w:ilvl w:val="0"/>
          <w:numId w:val="4"/>
        </w:numPr>
        <w:jc w:val="both"/>
        <w:rPr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 xml:space="preserve"> Ability to work individually and as a part of the team work</w:t>
      </w:r>
      <w:r>
        <w:rPr>
          <w:rFonts w:ascii="Arial" w:cs="Arial" w:hAnsi="Arial"/>
          <w:lang w:bidi="ar-sa"/>
        </w:rPr>
        <w:t xml:space="preserve"> under tremendous pressure.</w:t>
      </w:r>
    </w:p>
    <w:p>
      <w:pPr>
        <w:pStyle w:val="ListParagraph"/>
        <w:numPr>
          <w:ilvl w:val="0"/>
          <w:numId w:val="8"/>
        </w:numPr>
        <w:jc w:val="both"/>
        <w:rPr>
          <w:b w:val="1"/>
        </w:rPr>
      </w:pPr>
      <w:r>
        <w:rPr>
          <w:b w:val="1"/>
          <w:rFonts w:ascii="Arial" w:cs="Arial" w:hAnsi="Arial"/>
          <w:lang w:bidi="ar-sa"/>
        </w:rPr>
        <w:t>Courses: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Classic Control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>PLC &amp; SCADA</w:t>
      </w:r>
    </w:p>
    <w:p>
      <w:pPr>
        <w:pStyle w:val="ListParagraph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bidi="ar-sa"/>
        </w:rPr>
        <w:t xml:space="preserve">Sudan Computer Driving License </w:t>
      </w:r>
    </w:p>
    <w:p>
      <w:pPr>
        <w:jc w:val="both"/>
        <w:ind w:left="1440"/>
        <w:framePr w:hAnchor="page" w:hSpace="180" w:vAnchor="text" w:wrap="around" w:x="721" w:y="452"/>
        <w:rPr>
          <w:rFonts w:ascii="Arial" w:cs="Arial" w:hAnsi="Arial"/>
        </w:rPr>
      </w:pPr>
    </w:p>
    <w:p>
      <w:pPr>
        <w:jc w:val="both"/>
        <w:ind w:left="1440"/>
        <w:framePr w:hAnchor="page" w:hSpace="180" w:vAnchor="text" w:wrap="around" w:x="721" w:y="452"/>
        <w:rPr>
          <w:b w:val="1"/>
          <w:rFonts w:ascii="Arial" w:cs="Arial" w:hAnsi="Arial"/>
        </w:rPr>
      </w:pPr>
      <w:r>
        <w:rPr>
          <w:b w:val="1"/>
          <w:rFonts w:ascii="Arial" w:cs="Arial" w:hAnsi="Arial"/>
          <w:lang w:bidi="ar-sa"/>
        </w:rPr>
        <w:t>Dr. Abu Obeida Elgasim</w:t>
      </w:r>
    </w:p>
    <w:p>
      <w:pPr>
        <w:jc w:val="both"/>
        <w:ind w:left="1440"/>
        <w:framePr w:hAnchor="page" w:hSpace="180" w:vAnchor="text" w:wrap="around" w:x="721" w:y="452"/>
        <w:rPr>
          <w:rFonts w:ascii="Arial" w:cs="Arial" w:hAnsi="Arial"/>
        </w:rPr>
      </w:pPr>
      <w:r>
        <w:rPr>
          <w:rFonts w:ascii="Arial" w:cs="Arial" w:hAnsi="Arial"/>
          <w:lang w:bidi="ar-sa"/>
        </w:rPr>
        <w:t>Assistant Professor - Electrical Engineering Department – College of Engineering - Sudan University of Science and Technology          Mobile: +249 912126258</w:t>
      </w: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tblBorders>
        <w:tblCellMar/>
      </w:tblPr>
      <w:tblGrid>
        <w:gridCol w:w="8630"/>
      </w:tblGrid>
      <w:tr>
        <w:trPr/>
        <w:tc>
          <w:tcPr>
            <w:tcW w:w="885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  <w:shd w:val="clear" w:color="auto" w:fill="00FFFF"/>
          </w:tcPr>
          <w:p>
            <w:pPr>
              <w:rPr>
                <w:b w:val="1"/>
                <w:rFonts w:ascii="Arial" w:cs="Arial" w:hAnsi="Arial"/>
              </w:rPr>
            </w:pPr>
            <w:r>
              <w:rPr>
                <w:b w:val="1"/>
                <w:rFonts w:ascii="Arial" w:cs="Arial" w:hAnsi="Arial"/>
              </w:rPr>
              <w:t>8. References</w:t>
            </w:r>
          </w:p>
        </w:tc>
      </w:tr>
    </w:tbl>
    <w:p>
      <w:pPr>
        <w:jc w:val="both"/>
        <w:ind w:left="1440"/>
        <w:rPr>
          <w:rFonts w:ascii="Arial" w:cs="Arial" w:hAnsi="Arial"/>
        </w:rPr>
      </w:pPr>
    </w:p>
    <w:sectPr>
      <w:footerReference w:type="default" r:id="rId10"/>
      <w:footerReference w:type="even" r:id="rId9"/>
      <w:pgSz w:w="12240" w:h="15840" w:orient="portrait"/>
      <w:pgMar w:bottom="1440" w:top="1440" w:right="1800" w:left="1800" w:header="720" w:footer="720" w:gutter="0"/>
      <w:cols w:space="720" w:equalWidth="tru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notTrueType w:val="true"/>
    <w:sig w:usb0="E10022FF" w:usb1="C000E47F" w:usb2="00000029" w:usb3="00000000" w:csb0="000001DF" w:csb1="00000000"/>
  </w:font>
  <w:font w:name="OpenSymbol">
    <w:charset w:val="00"/>
    <w:family w:val="auto"/>
    <w:pitch w:val="default"/>
    <w:notTrueType w:val="true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notTrueType w:val="tru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  <w:framePr w:hAnchor="margin" w:vAnchor="text" w:wrap="around" w:y="1" w:xAlign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  <w:framePr w:hAnchor="margin" w:vAnchor="text" w:wrap="around" w:y="1" w:xAlign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2">
    <w:multiLevelType w:val="hybridMultilevel"/>
    <w:lvl w:ilvl="0">
      <w:numFmt w:val="bullet"/>
      <w:lvlText w:val=""/>
      <w:lvlJc w:val="left"/>
      <w:start w:val="1"/>
      <w:pPr>
        <w:tabs>
          <w:tab w:val="null" w:pos="0"/>
        </w:tabs>
        <w:ind w:left="810" w:hanging="360"/>
      </w:pPr>
      <w:rPr>
        <w:rFonts w:ascii="Wingdings" w:hAnsi="Wingdings" w:hint="default"/>
      </w:rPr>
    </w:lvl>
    <w:lvl w:ilvl="1">
      <w:numFmt w:val="bullet"/>
      <w:lvlText w:val=""/>
      <w:lvlJc w:val="left"/>
      <w:start w:val="1"/>
      <w:pPr>
        <w:tabs>
          <w:tab w:val="null" w:pos="0"/>
        </w:tabs>
        <w:ind w:left="1440" w:hanging="360"/>
      </w:pPr>
      <w:rPr>
        <w:rFonts w:ascii="Wingdings" w:hAnsi="Wingdings" w:hint="default"/>
      </w:r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16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32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480" w:hanging="180"/>
      </w:p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81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81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3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5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7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9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1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3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5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7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81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3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5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7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9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1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3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5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7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start w:val="1"/>
      <w:pPr>
        <w:ind w:left="810" w:hanging="360"/>
      </w:pPr>
      <w:rPr>
        <w:rFonts w:ascii="Symbol" w:hAnsi="Symbol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135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0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79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51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2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95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67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3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110" w:hanging="360"/>
      </w:pPr>
      <w:rPr>
        <w:rFonts w:ascii="Wingdings" w:hAnsi="Wingdings" w:hint="default"/>
      </w:rPr>
    </w:lvl>
  </w:abstractNum>
  <w:abstractNum w:abstractNumId="10">
    <w:multiLevelType w:val="multilevel"/>
    <w:styleLink w:val="ECVCVBullets"/>
    <w:lvl w:ilvl="0">
      <w:numFmt w:val="bullet"/>
      <w:lvlText w:val="▪"/>
      <w:lvlJc w:val="left"/>
      <w:pPr>
        <w:ind w:left="473" w:hanging="113"/>
      </w:pPr>
      <w:rPr>
        <w:rFonts w:ascii="Segoe UI" w:cs="OpenSymbol" w:eastAsia="OpenSymbol" w:hAnsi="Segoe UI"/>
      </w:rPr>
    </w:lvl>
    <w:lvl w:ilvl="1">
      <w:numFmt w:val="bullet"/>
      <w:lvlText w:val="▫"/>
      <w:lvlJc w:val="left"/>
      <w:pPr>
        <w:ind w:left="677" w:hanging="114"/>
      </w:pPr>
      <w:rPr>
        <w:rFonts w:ascii="Segoe UI" w:cs="OpenSymbol" w:eastAsia="OpenSymbol" w:hAnsi="Segoe UI"/>
      </w:rPr>
    </w:lvl>
    <w:lvl w:ilvl="2">
      <w:numFmt w:val="bullet"/>
      <w:lvlText w:val="•"/>
      <w:lvlJc w:val="left"/>
      <w:pPr>
        <w:ind w:left="563" w:firstLine="340"/>
      </w:pPr>
      <w:rPr>
        <w:rFonts w:ascii="OpenSymbol" w:hAnsi="OpenSymbol"/>
      </w:rPr>
    </w:lvl>
    <w:lvl w:ilvl="3">
      <w:numFmt w:val="bullet"/>
      <w:lvlText w:val="•"/>
      <w:lvlJc w:val="left"/>
      <w:pPr>
        <w:ind w:left="563" w:firstLine="567"/>
      </w:pPr>
      <w:rPr>
        <w:rFonts w:ascii="OpenSymbol" w:hAnsi="OpenSymbol"/>
      </w:rPr>
    </w:lvl>
    <w:lvl w:ilvl="4">
      <w:numFmt w:val="bullet"/>
      <w:lvlText w:val="•"/>
      <w:lvlJc w:val="left"/>
      <w:pPr>
        <w:ind w:left="563" w:firstLine="794"/>
      </w:pPr>
      <w:rPr>
        <w:rFonts w:ascii="OpenSymbol" w:hAnsi="OpenSymbol"/>
      </w:rPr>
    </w:lvl>
    <w:lvl w:ilvl="5">
      <w:numFmt w:val="bullet"/>
      <w:lvlText w:val="•"/>
      <w:lvlJc w:val="left"/>
      <w:pPr>
        <w:ind w:left="563" w:firstLine="1021"/>
      </w:pPr>
      <w:rPr>
        <w:rFonts w:ascii="OpenSymbol" w:hAnsi="OpenSymbol"/>
      </w:rPr>
    </w:lvl>
    <w:lvl w:ilvl="6">
      <w:numFmt w:val="bullet"/>
      <w:lvlText w:val="•"/>
      <w:lvlJc w:val="left"/>
      <w:pPr>
        <w:ind w:left="563" w:firstLine="1247"/>
      </w:pPr>
      <w:rPr>
        <w:rFonts w:ascii="OpenSymbol" w:hAnsi="OpenSymbol"/>
      </w:rPr>
    </w:lvl>
    <w:lvl w:ilvl="7">
      <w:numFmt w:val="bullet"/>
      <w:lvlText w:val="•"/>
      <w:lvlJc w:val="left"/>
      <w:pPr>
        <w:ind w:left="563" w:firstLine="1474"/>
      </w:pPr>
      <w:rPr>
        <w:rFonts w:ascii="OpenSymbol" w:hAnsi="OpenSymbol"/>
      </w:rPr>
    </w:lvl>
    <w:lvl w:ilvl="8">
      <w:numFmt w:val="bullet"/>
      <w:lvlText w:val="•"/>
      <w:lvlJc w:val="left"/>
      <w:pPr>
        <w:ind w:left="563" w:firstLine="1701"/>
      </w:pPr>
      <w:rPr>
        <w:rFonts w:ascii="OpenSymbol" w:hAnsi="OpenSymbol"/>
      </w:rPr>
    </w:lvl>
  </w:abstractNum>
  <w:abstractNum w:abstractNumId="9">
    <w:multiLevelType w:val="multilevel"/>
    <w:lvl w:ilvl="0">
      <w:numFmt w:val="bullet"/>
      <w:lvlText w:val=""/>
      <w:lvlJc w:val="left"/>
      <w:start w:val="1"/>
      <w:pPr>
        <w:ind w:left="473" w:hanging="113"/>
      </w:pPr>
      <w:rPr>
        <w:rFonts w:ascii="Symbol" w:hAnsi="Symbol" w:hint="default"/>
      </w:rPr>
    </w:lvl>
    <w:lvl w:ilvl="1">
      <w:numFmt w:val="bullet"/>
      <w:lvlText w:val="▫"/>
      <w:lvlJc w:val="left"/>
      <w:pPr>
        <w:ind w:left="677" w:hanging="114"/>
      </w:pPr>
      <w:rPr>
        <w:rFonts w:ascii="Segoe UI" w:cs="OpenSymbol" w:eastAsia="OpenSymbol" w:hAnsi="Segoe UI"/>
      </w:rPr>
    </w:lvl>
    <w:lvl w:ilvl="2">
      <w:numFmt w:val="bullet"/>
      <w:lvlText w:val="•"/>
      <w:lvlJc w:val="left"/>
      <w:pPr>
        <w:ind w:left="563" w:firstLine="340"/>
      </w:pPr>
      <w:rPr>
        <w:rFonts w:ascii="OpenSymbol" w:hAnsi="OpenSymbol"/>
      </w:rPr>
    </w:lvl>
    <w:lvl w:ilvl="3">
      <w:numFmt w:val="bullet"/>
      <w:lvlText w:val="•"/>
      <w:lvlJc w:val="left"/>
      <w:pPr>
        <w:ind w:left="563" w:firstLine="567"/>
      </w:pPr>
      <w:rPr>
        <w:rFonts w:ascii="OpenSymbol" w:hAnsi="OpenSymbol"/>
      </w:rPr>
    </w:lvl>
    <w:lvl w:ilvl="4">
      <w:numFmt w:val="bullet"/>
      <w:lvlText w:val="•"/>
      <w:lvlJc w:val="left"/>
      <w:pPr>
        <w:ind w:left="563" w:firstLine="794"/>
      </w:pPr>
      <w:rPr>
        <w:rFonts w:ascii="OpenSymbol" w:hAnsi="OpenSymbol"/>
      </w:rPr>
    </w:lvl>
    <w:lvl w:ilvl="5">
      <w:numFmt w:val="bullet"/>
      <w:lvlText w:val="•"/>
      <w:lvlJc w:val="left"/>
      <w:pPr>
        <w:ind w:left="563" w:firstLine="1021"/>
      </w:pPr>
      <w:rPr>
        <w:rFonts w:ascii="OpenSymbol" w:hAnsi="OpenSymbol"/>
      </w:rPr>
    </w:lvl>
    <w:lvl w:ilvl="6">
      <w:numFmt w:val="bullet"/>
      <w:lvlText w:val="•"/>
      <w:lvlJc w:val="left"/>
      <w:pPr>
        <w:ind w:left="563" w:firstLine="1247"/>
      </w:pPr>
      <w:rPr>
        <w:rFonts w:ascii="OpenSymbol" w:hAnsi="OpenSymbol"/>
      </w:rPr>
    </w:lvl>
    <w:lvl w:ilvl="7">
      <w:numFmt w:val="bullet"/>
      <w:lvlText w:val="•"/>
      <w:lvlJc w:val="left"/>
      <w:pPr>
        <w:ind w:left="563" w:firstLine="1474"/>
      </w:pPr>
      <w:rPr>
        <w:rFonts w:ascii="OpenSymbol" w:hAnsi="OpenSymbol"/>
      </w:rPr>
    </w:lvl>
    <w:lvl w:ilvl="8">
      <w:numFmt w:val="bullet"/>
      <w:lvlText w:val="•"/>
      <w:lvlJc w:val="left"/>
      <w:pPr>
        <w:ind w:left="563" w:firstLine="1701"/>
      </w:pPr>
      <w:rPr>
        <w:rFonts w:ascii="OpenSymbol" w:hAnsi="OpenSymbol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502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222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942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662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382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102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822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542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2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153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25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97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9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41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3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85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57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9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159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31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03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75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47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9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91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63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356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153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25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97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9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41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3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85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57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9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159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31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03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75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47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9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91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63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356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"/>
      <w:lvlJc w:val="left"/>
      <w:start w:val="1"/>
      <w:pPr>
        <w:ind w:left="1440" w:hanging="360" w:leftChars="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00" w:hanging="360" w:leftChars="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 w:leftChars="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 w:leftChars="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880" w:hanging="360" w:leftChars="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240" w:hanging="360" w:leftChars="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3600" w:hanging="360" w:leftChars="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960" w:hanging="360" w:leftChars="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4320" w:hanging="360" w:leftChars="0"/>
      </w:pPr>
      <w:rPr>
        <w:rFonts w:ascii="Wingdings" w:hAnsi="Wingdings" w:hint="default"/>
      </w:rPr>
    </w:lvl>
  </w:abstractNum>
  <w:abstractNum w:abstractNumId="16">
    <w:multiLevelType w:val="hybridMultilevel"/>
    <w:lvl w:ilvl="0">
      <w:numFmt w:val="bullet"/>
      <w:lvlText w:val=""/>
      <w:lvlJc w:val="left"/>
      <w:start w:val="1"/>
      <w:pPr>
        <w:ind w:left="1890" w:hanging="360" w:leftChars="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250" w:hanging="360" w:leftChars="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610" w:hanging="360" w:leftChars="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70" w:hanging="360" w:leftChars="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330" w:hanging="360" w:leftChars="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690" w:hanging="360" w:leftChars="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050" w:hanging="360" w:leftChars="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4410" w:hanging="360" w:leftChars="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4770" w:hanging="360" w:leftChars="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B"/>
    <w:rsid w:val="00003FBF"/>
    <w:rsid w:val="00026AB5"/>
    <w:rsid w:val="00074D05"/>
    <w:rsid w:val="0011245C"/>
    <w:rsid w:val="00152232"/>
    <w:rsid w:val="002D5737"/>
    <w:rsid w:val="003313A3"/>
    <w:rsid w:val="003701AF"/>
    <w:rsid w:val="003B78C1"/>
    <w:rsid w:val="003D5DB4"/>
    <w:rsid w:val="00411963"/>
    <w:rsid w:val="00466AE6"/>
    <w:rsid w:val="004F6717"/>
    <w:rsid w:val="0052206B"/>
    <w:rsid w:val="005C7F90"/>
    <w:rsid w:val="00623317"/>
    <w:rsid w:val="006C4B35"/>
    <w:rsid w:val="007547B0"/>
    <w:rsid w:val="007A62E1"/>
    <w:rsid w:val="008036BB"/>
    <w:rsid w:val="008B47C3"/>
    <w:rsid w:val="008C6015"/>
    <w:rsid w:val="008E3FCA"/>
    <w:rsid w:val="00902527"/>
    <w:rsid w:val="00A035E7"/>
    <w:rsid w:val="00A613C7"/>
    <w:rsid w:val="00B20CE9"/>
    <w:rsid w:val="00B30C6A"/>
    <w:rsid w:val="00B93328"/>
    <w:rsid w:val="00BA598A"/>
    <w:rsid w:val="00BC0210"/>
    <w:rsid w:val="00C06F97"/>
    <w:rsid w:val="00CB0099"/>
    <w:rsid w:val="00CC3313"/>
    <w:rsid w:val="00E5111E"/>
    <w:rsid w:val="00F327AB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875CC3-56F2-4429-B39A-D9CA5D69A2D7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4.0"/>
      <w:szCs w:val="24.0"/>
      <w:rFonts w:ascii="Carlito"/>
    </w:rPr>
  </w:style>
  <w:style w:type="paragraph" w:styleId="Heading1">
    <w:name w:val="heading 1"/>
    <w:basedOn w:val="Normal"/>
    <w:qFormat/>
    <w:rPr>
      <w:b w:val="1"/>
      <w:sz w:val="28.0"/>
      <w:szCs w:val="28.0"/>
    </w:rPr>
    <w:pPr>
      <w:jc w:val="center"/>
      <w:keepNext w:val="true"/>
      <w:outlineLvl w:val="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rPr>
      <w:u w:val="single"/>
      <w:color w:val="0000FF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qFormat/>
    <w:rPr>
      <w:b w:val="1"/>
      <w:sz w:val="32.0"/>
      <w:szCs w:val="32.0"/>
    </w:rPr>
    <w:pPr>
      <w:jc w:val="lowKashida"/>
      <w:spacing w:line="360" w:lineRule="auto"/>
      <w:rPr>
        <w:b w:val="1"/>
        <w:sz w:val="32.0"/>
        <w:szCs w:val="32.0"/>
      </w:rPr>
    </w:pPr>
  </w:style>
  <w:style w:type="character" w:styleId="FollowedHyperlink">
    <w:name w:val="FollowedHyperlink"/>
    <w:basedOn w:val="DefaultParagraphFont"/>
    <w:rPr>
      <w:u w:val="single"/>
      <w:color w:val="800080"/>
    </w:rPr>
  </w:style>
  <w:style w:type="paragraph" w:styleId="BalloonText">
    <w:name w:val="Balloon Text"/>
    <w:basedOn w:val="Normal"/>
    <w:rPr>
      <w:sz w:val="16.0"/>
      <w:szCs w:val="16.0"/>
      <w:rFonts w:ascii="Tahoma" w:cs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ectionTitle">
    <w:name w:val="Section Title"/>
    <w:basedOn w:val="Normal"/>
    <w:rPr>
      <w:b w:val="1"/>
      <w:sz w:val="28.0"/>
      <w:szCs w:val="28.0"/>
      <w:rFonts w:ascii="Calibri" w:hAnsi="Calibri"/>
      <w:spacing w:val="-10"/>
    </w:rPr>
    <w:pPr>
      <w:spacing w:before="120" w:line="280" w:lineRule="atLeast"/>
      <w:pBdr>
        <w:bottom w:val="single" w:sz="6" w:space="2" w:color="FFFFFF"/>
        <w:left w:val="single" w:sz="6" w:space="2" w:color="FFFFFF"/>
        <w:right w:val="single" w:sz="6" w:space="2" w:color="FFFFFF"/>
        <w:top w:val="single" w:sz="6" w:space="2" w:color="FFFFFF"/>
      </w:pBdr>
      <w:shd w:val="pct10" w:color="auto" w:fill="auto"/>
    </w:pPr>
  </w:style>
  <w:style w:type="paragraph" w:styleId="BodyText">
    <w:name w:val="Body Text"/>
    <w:basedOn w:val="Normal"/>
    <w:rPr>
      <w:sz w:val="20.0"/>
      <w:szCs w:val="20.0"/>
    </w:rPr>
    <w:pPr>
      <w:spacing w:after="220" w:line="220" w:lineRule="atLeast"/>
      <w:ind w:right="-360"/>
    </w:p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customStyle="1" w:styleId="ECVSectionBullet">
    <w:name w:val="_ECV_SectionBullet"/>
    <w:basedOn w:val="Normal"/>
    <w:rPr>
      <w:sz w:val="18.0"/>
      <w:color w:val="3F3A38"/>
      <w:rFonts w:ascii="Arial" w:cs="Arial" w:eastAsia="Arial" w:hAnsi="Arial"/>
      <w:spacing w:val="-6"/>
      <w:lang w:val="en-gb" w:bidi="hi-in" w:eastAsia="zh-cn"/>
      <w:kern w:val="3"/>
    </w:rPr>
    <w:pPr>
      <w:outlineLvl w:val="0"/>
    </w:pPr>
  </w:style>
  <w:style w:type="numbering" w:customStyle="1" w:styleId="ECVCVBullets">
    <w:name w:val="_ECV_CV_Bullets"/>
    <w:basedOn w:val="NoList"/>
    <w:pPr>
      <w:numPr>
        <w:ilvl w:val="0"/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7336-F367-46FF-9B96-8C2BC4FD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undp</dc:creator>
  <cp:keywords/>
  <dc:description/>
  <cp:lastModifiedBy>Baha</cp:lastModifiedBy>
  <cp:revision>2</cp:revision>
  <dcterms:created xsi:type="dcterms:W3CDTF">٢٠٢٠-٠١-٠٤T١٩:١٣:٠٠Z</dcterms:created>
  <dcterms:modified xsi:type="dcterms:W3CDTF">٢٠٢٠-٠١-٠٤T١٩:١٣:٠٠Z</dcterms:modified>
</cp:coreProperties>
</file>