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141" w:rsidRDefault="00C42141" w:rsidP="00C42141">
      <w:pPr>
        <w:jc w:val="right"/>
      </w:pPr>
      <w:proofErr w:type="spellStart"/>
      <w:r>
        <w:rPr>
          <w:rFonts w:ascii="Calibri"/>
          <w:b/>
        </w:rPr>
        <w:t>Nosiba</w:t>
      </w:r>
      <w:proofErr w:type="spellEnd"/>
      <w:r>
        <w:rPr>
          <w:rFonts w:ascii="Calibri"/>
          <w:b/>
        </w:rPr>
        <w:t xml:space="preserve"> </w:t>
      </w:r>
      <w:proofErr w:type="spellStart"/>
      <w:r>
        <w:rPr>
          <w:rFonts w:ascii="Calibri"/>
          <w:b/>
        </w:rPr>
        <w:t>Elbager</w:t>
      </w:r>
      <w:proofErr w:type="spellEnd"/>
      <w:r>
        <w:rPr>
          <w:rFonts w:ascii="Calibri"/>
          <w:b/>
        </w:rPr>
        <w:t xml:space="preserve"> Mohammed Ahmed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  <w:b/>
        </w:rPr>
        <w:t xml:space="preserve">Address: Khartoum - Sudan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  <w:b/>
        </w:rPr>
        <w:t>Phone: +249115200694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  <w:b/>
        </w:rPr>
        <w:t xml:space="preserve"> Email: </w:t>
      </w:r>
      <w:hyperlink r:id="rId4" w:history="1">
        <w:r>
          <w:rPr>
            <w:rStyle w:val="Hyperlink"/>
            <w:rFonts w:ascii="Calibri"/>
            <w:b/>
            <w:color w:val="0563C1"/>
          </w:rPr>
          <w:t>ssosso1765@gmail.com</w:t>
        </w:r>
      </w:hyperlink>
      <w:r>
        <w:rPr>
          <w:rFonts w:ascii="Calibri"/>
          <w:b/>
        </w:rPr>
        <w:t xml:space="preserve">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  <w:b/>
        </w:rPr>
        <w:t>Work experiences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Statistician /Khartoum /Sudan university of sciences and technology November/2019 - November/2020</w:t>
      </w:r>
    </w:p>
    <w:p w:rsidR="00C42141" w:rsidRDefault="004424E6" w:rsidP="00C42141">
      <w:pPr>
        <w:jc w:val="right"/>
        <w:rPr>
          <w:rtl/>
        </w:rPr>
      </w:pPr>
      <w:bookmarkStart w:id="0" w:name="_GoBack"/>
      <w:bookmarkEnd w:id="0"/>
      <w:r>
        <w:rPr>
          <w:b/>
        </w:rPr>
        <w:t>Education:</w:t>
      </w:r>
    </w:p>
    <w:p w:rsidR="00C42141" w:rsidRDefault="00C42141" w:rsidP="00C42141">
      <w:pPr>
        <w:jc w:val="right"/>
        <w:rPr>
          <w:rtl/>
        </w:rPr>
      </w:pPr>
      <w:r>
        <w:t>Secondary School / Al-Shaheed Abu Bakr Al-</w:t>
      </w:r>
      <w:proofErr w:type="spellStart"/>
      <w:r>
        <w:t>Tayeb</w:t>
      </w:r>
      <w:proofErr w:type="spellEnd"/>
      <w:r>
        <w:t xml:space="preserve"> Mustafa Secondary Model School for </w:t>
      </w:r>
      <w:r w:rsidR="004424E6">
        <w:t>Girl/ Khartoum</w:t>
      </w:r>
      <w:r>
        <w:t xml:space="preserve"> 2011-201</w:t>
      </w:r>
      <w:r>
        <w:rPr>
          <w:rFonts w:ascii="Calibri"/>
        </w:rPr>
        <w:t xml:space="preserve">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Bachelor /Khartoum /Sudan university of sciences and technology October/2014 - December/2018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>Master's qualification / Khartoum /Sudan university of sciences and technology January/2020 - February/2019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: </w:t>
      </w:r>
      <w:r>
        <w:rPr>
          <w:rFonts w:ascii="Calibri"/>
          <w:b/>
        </w:rPr>
        <w:t>Languages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Arabic - native speaker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English - Intermediate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  <w:b/>
        </w:rPr>
        <w:t>Skills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Microsoft Office Program /Advanced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Statistic analysis program /Advanced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 w:hint="cs"/>
        </w:rPr>
        <w:t xml:space="preserve"> </w:t>
      </w:r>
      <w:r>
        <w:rPr>
          <w:rFonts w:ascii="Calibri"/>
          <w:b/>
        </w:rPr>
        <w:t>Courses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Strategic Planning / Al-</w:t>
      </w:r>
      <w:proofErr w:type="spellStart"/>
      <w:r>
        <w:rPr>
          <w:rFonts w:ascii="Calibri"/>
        </w:rPr>
        <w:t>Ameed</w:t>
      </w:r>
      <w:proofErr w:type="spellEnd"/>
      <w:r>
        <w:rPr>
          <w:rFonts w:ascii="Calibri"/>
        </w:rPr>
        <w:t xml:space="preserve"> Training Center         July/2018 - July/2018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Essential computer skills / Sudan university of sciences and technology /computer        December/2018 - March/2019</w:t>
      </w:r>
      <w:r>
        <w:rPr>
          <w:rFonts w:ascii="Times New Roman"/>
          <w:rtl/>
        </w:rPr>
        <w:t xml:space="preserve">   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center Total quality management /Al-</w:t>
      </w:r>
      <w:proofErr w:type="spellStart"/>
      <w:r>
        <w:rPr>
          <w:rFonts w:ascii="Calibri"/>
        </w:rPr>
        <w:t>Ameed</w:t>
      </w:r>
      <w:proofErr w:type="spellEnd"/>
      <w:r>
        <w:rPr>
          <w:rFonts w:ascii="Calibri"/>
        </w:rPr>
        <w:t xml:space="preserve"> Training Center    January/2018 - January/2018 Preparatory statistics and life / </w:t>
      </w:r>
      <w:proofErr w:type="spellStart"/>
      <w:r>
        <w:rPr>
          <w:rFonts w:ascii="Calibri"/>
        </w:rPr>
        <w:t>Edraak</w:t>
      </w:r>
      <w:proofErr w:type="spellEnd"/>
      <w:r>
        <w:rPr>
          <w:rFonts w:ascii="Calibri"/>
        </w:rPr>
        <w:t xml:space="preserve">    September/2021 - September/2021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 Information Design Basics / </w:t>
      </w:r>
      <w:proofErr w:type="spellStart"/>
      <w:r>
        <w:rPr>
          <w:rFonts w:ascii="Calibri"/>
        </w:rPr>
        <w:t>Edraak</w:t>
      </w:r>
      <w:proofErr w:type="spellEnd"/>
      <w:r>
        <w:rPr>
          <w:rFonts w:ascii="Calibri"/>
        </w:rPr>
        <w:t xml:space="preserve">     June/2021 - June/2021 </w:t>
      </w:r>
    </w:p>
    <w:p w:rsidR="00C42141" w:rsidRDefault="00C42141" w:rsidP="00C42141">
      <w:pPr>
        <w:jc w:val="right"/>
        <w:rPr>
          <w:rtl/>
        </w:rPr>
      </w:pPr>
      <w:r>
        <w:rPr>
          <w:rFonts w:ascii="Calibri"/>
        </w:rPr>
        <w:t xml:space="preserve">Learning Data Analytics :1 Foundations /Linked in    December/2021 - December/2021 </w:t>
      </w:r>
    </w:p>
    <w:p w:rsidR="00FC0A0D" w:rsidRDefault="00FC0A0D" w:rsidP="00FC0A0D">
      <w:pPr>
        <w:jc w:val="right"/>
        <w:rPr>
          <w:rtl/>
        </w:rPr>
      </w:pPr>
      <w:r>
        <w:rPr>
          <w:rFonts w:ascii="Calibri"/>
        </w:rPr>
        <w:t xml:space="preserve">Learning Excel: Data Analysis /Linked in    Apr/2022 - Apr/2022 </w:t>
      </w:r>
    </w:p>
    <w:p w:rsidR="00FC0A0D" w:rsidRDefault="005F5CEF" w:rsidP="00FC0A0D">
      <w:pPr>
        <w:jc w:val="right"/>
        <w:rPr>
          <w:rtl/>
        </w:rPr>
      </w:pPr>
      <w:r>
        <w:rPr>
          <w:rFonts w:ascii="Calibri"/>
        </w:rPr>
        <w:t>The Non-Technical Skills of Effective Data Scientists /Linked in    Mar/2021 - Ma</w:t>
      </w:r>
      <w:r w:rsidR="00FC0A0D">
        <w:rPr>
          <w:rFonts w:ascii="Calibri"/>
        </w:rPr>
        <w:t xml:space="preserve">r/2021 </w:t>
      </w:r>
    </w:p>
    <w:p w:rsidR="00FC0A0D" w:rsidRDefault="00FC0A0D" w:rsidP="00FC0A0D">
      <w:pPr>
        <w:jc w:val="right"/>
        <w:rPr>
          <w:rtl/>
        </w:rPr>
      </w:pPr>
      <w:r>
        <w:rPr>
          <w:rFonts w:ascii="Calibri"/>
        </w:rPr>
        <w:t>Learning Data Analytics</w:t>
      </w:r>
      <w:r w:rsidR="001C7727">
        <w:rPr>
          <w:rFonts w:ascii="Calibri"/>
        </w:rPr>
        <w:t xml:space="preserve"> Part </w:t>
      </w:r>
      <w:r w:rsidR="00E64B3E">
        <w:rPr>
          <w:rFonts w:ascii="Calibri"/>
        </w:rPr>
        <w:t>2: Extending</w:t>
      </w:r>
      <w:r w:rsidR="001C7727">
        <w:rPr>
          <w:rFonts w:ascii="Calibri"/>
        </w:rPr>
        <w:t xml:space="preserve"> and Applying Core Knowledge /Linked in    Mar/2021 - Ma</w:t>
      </w:r>
      <w:r>
        <w:rPr>
          <w:rFonts w:ascii="Calibri"/>
        </w:rPr>
        <w:t xml:space="preserve">r/2021 </w:t>
      </w:r>
    </w:p>
    <w:p w:rsidR="00FE041D" w:rsidRDefault="00FE041D"/>
    <w:sectPr w:rsidR="00FE04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141"/>
    <w:rsid w:val="001C7727"/>
    <w:rsid w:val="004424E6"/>
    <w:rsid w:val="005F5CEF"/>
    <w:rsid w:val="00C42141"/>
    <w:rsid w:val="00E64B3E"/>
    <w:rsid w:val="00FC0A0D"/>
    <w:rsid w:val="00FE0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25BF1"/>
  <w15:chartTrackingRefBased/>
  <w15:docId w15:val="{C8274AD2-205F-46F3-9E0E-D5CDE421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2141"/>
    <w:pPr>
      <w:bidi/>
      <w:spacing w:line="25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4214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68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sosso1765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NOSIBA</dc:creator>
  <cp:keywords/>
  <dc:description/>
  <cp:lastModifiedBy>NOSIBA</cp:lastModifiedBy>
  <cp:revision>5</cp:revision>
  <dcterms:created xsi:type="dcterms:W3CDTF">2022-03-29T13:52:00Z</dcterms:created>
  <dcterms:modified xsi:type="dcterms:W3CDTF">2022-05-04T19:28:00Z</dcterms:modified>
</cp:coreProperties>
</file>