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B53" w:rsidRPr="00A121A6" w:rsidRDefault="000B0939" w:rsidP="00D659B8">
      <w:pPr>
        <w:rPr>
          <w:rStyle w:val="Strong"/>
          <w:rFonts w:ascii="Verdana" w:hAnsi="Verdana"/>
          <w:color w:val="000080"/>
        </w:rPr>
      </w:pPr>
      <w:r w:rsidRPr="000B0939">
        <w:rPr>
          <w:rFonts w:ascii="Verdana" w:hAnsi="Verdana"/>
          <w:b/>
          <w:bCs/>
          <w:noProof/>
          <w:color w:val="000080"/>
          <w:sz w:val="28"/>
        </w:rPr>
        <w:pict>
          <v:shapetype id="_x0000_t202" coordsize="21600,21600" o:spt="202" path="m,l,21600r21600,l21600,xe">
            <v:stroke joinstyle="miter"/>
            <v:path gradientshapeok="t" o:connecttype="rect"/>
          </v:shapetype>
          <v:shape id="_x0000_s1026" type="#_x0000_t202" style="position:absolute;margin-left:417pt;margin-top:-10.05pt;width:97.25pt;height:90.05pt;z-index:251657216;mso-wrap-style:none" strokecolor="white">
            <v:textbox style="mso-next-textbox:#_x0000_s1026;mso-fit-shape-to-text:t">
              <w:txbxContent>
                <w:p w:rsidR="00A074CF" w:rsidRDefault="00835F25">
                  <w:r>
                    <w:rPr>
                      <w:noProof/>
                      <w:lang w:val="en-GB" w:eastAsia="en-GB"/>
                    </w:rPr>
                    <w:drawing>
                      <wp:inline distT="0" distB="0" distL="0" distR="0">
                        <wp:extent cx="1190625" cy="1028700"/>
                        <wp:effectExtent l="19050" t="0" r="9525" b="0"/>
                        <wp:docPr id="1" name="Picture 1" descr="C:\Users\naeemraza\Downloads\DSC02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eemraza\Downloads\DSC02218.jpg"/>
                                <pic:cNvPicPr>
                                  <a:picLocks noChangeAspect="1" noChangeArrowheads="1"/>
                                </pic:cNvPicPr>
                              </pic:nvPicPr>
                              <pic:blipFill>
                                <a:blip r:embed="rId7"/>
                                <a:stretch>
                                  <a:fillRect/>
                                </a:stretch>
                              </pic:blipFill>
                              <pic:spPr bwMode="auto">
                                <a:xfrm>
                                  <a:off x="0" y="0"/>
                                  <a:ext cx="1190625" cy="1028700"/>
                                </a:xfrm>
                                <a:prstGeom prst="rect">
                                  <a:avLst/>
                                </a:prstGeom>
                                <a:ln>
                                  <a:noFill/>
                                </a:ln>
                                <a:effectLst>
                                  <a:softEdge rad="112500"/>
                                </a:effectLst>
                              </pic:spPr>
                            </pic:pic>
                          </a:graphicData>
                        </a:graphic>
                      </wp:inline>
                    </w:drawing>
                  </w:r>
                </w:p>
              </w:txbxContent>
            </v:textbox>
          </v:shape>
        </w:pict>
      </w:r>
      <w:r w:rsidR="003F0C43">
        <w:rPr>
          <w:rStyle w:val="Strong"/>
          <w:rFonts w:ascii="Verdana" w:hAnsi="Verdana"/>
          <w:color w:val="000080"/>
          <w:sz w:val="28"/>
        </w:rPr>
        <w:t>Naveed Afzal</w:t>
      </w:r>
      <w:r w:rsidR="00A121A6" w:rsidRPr="00A121A6">
        <w:rPr>
          <w:rStyle w:val="Strong"/>
          <w:rFonts w:ascii="Verdana" w:hAnsi="Verdana"/>
          <w:color w:val="000080"/>
          <w:sz w:val="28"/>
        </w:rPr>
        <w:t xml:space="preserve">  </w:t>
      </w:r>
      <w:r w:rsidR="00A121A6">
        <w:rPr>
          <w:rStyle w:val="Strong"/>
          <w:rFonts w:ascii="Verdana" w:hAnsi="Verdana"/>
          <w:color w:val="000080"/>
        </w:rPr>
        <w:t xml:space="preserve">                  </w:t>
      </w:r>
      <w:r w:rsidR="00D61745">
        <w:rPr>
          <w:rStyle w:val="Strong"/>
          <w:rFonts w:ascii="Verdana" w:hAnsi="Verdana"/>
          <w:color w:val="000080"/>
          <w:sz w:val="28"/>
          <w:szCs w:val="22"/>
        </w:rPr>
        <w:t xml:space="preserve">PLANT </w:t>
      </w:r>
      <w:r w:rsidR="00A121A6" w:rsidRPr="00A121A6">
        <w:rPr>
          <w:rStyle w:val="Strong"/>
          <w:rFonts w:ascii="Verdana" w:hAnsi="Verdana"/>
          <w:color w:val="000080"/>
          <w:sz w:val="28"/>
          <w:szCs w:val="22"/>
        </w:rPr>
        <w:t>OPERATOR</w:t>
      </w:r>
      <w:r w:rsidR="004D0D1F" w:rsidRPr="00A121A6">
        <w:rPr>
          <w:rStyle w:val="Strong"/>
          <w:rFonts w:ascii="Verdana" w:hAnsi="Verdana"/>
          <w:color w:val="000080"/>
          <w:sz w:val="22"/>
          <w:szCs w:val="22"/>
        </w:rPr>
        <w:t xml:space="preserve"> </w:t>
      </w:r>
      <w:r w:rsidR="005A2972" w:rsidRPr="00A121A6">
        <w:rPr>
          <w:rStyle w:val="Strong"/>
          <w:rFonts w:ascii="Verdana" w:hAnsi="Verdana"/>
          <w:color w:val="00008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960"/>
      </w:tblGrid>
      <w:tr w:rsidR="00ED5625" w:rsidRPr="004C4CD6" w:rsidTr="00713ABD">
        <w:tc>
          <w:tcPr>
            <w:tcW w:w="6138" w:type="dxa"/>
            <w:gridSpan w:val="2"/>
          </w:tcPr>
          <w:p w:rsidR="00ED5625" w:rsidRPr="00C00381" w:rsidRDefault="00ED5625" w:rsidP="00CA73F6">
            <w:pPr>
              <w:jc w:val="center"/>
              <w:rPr>
                <w:rFonts w:ascii="Verdana" w:hAnsi="Verdana"/>
                <w:bCs/>
                <w:sz w:val="19"/>
                <w:szCs w:val="19"/>
              </w:rPr>
            </w:pPr>
            <w:r w:rsidRPr="00C00381">
              <w:rPr>
                <w:rStyle w:val="Strong"/>
                <w:rFonts w:ascii="Verdana" w:hAnsi="Verdana"/>
                <w:sz w:val="19"/>
                <w:szCs w:val="19"/>
              </w:rPr>
              <w:t>Diploma of Associate Engineer (Chemical)</w:t>
            </w:r>
          </w:p>
        </w:tc>
      </w:tr>
      <w:tr w:rsidR="00ED5625" w:rsidRPr="004C4CD6" w:rsidTr="00713ABD">
        <w:tc>
          <w:tcPr>
            <w:tcW w:w="2178" w:type="dxa"/>
          </w:tcPr>
          <w:p w:rsidR="00ED5625" w:rsidRPr="00C00381" w:rsidRDefault="00ED5625" w:rsidP="00BA52F4">
            <w:pPr>
              <w:rPr>
                <w:rFonts w:ascii="Verdana" w:hAnsi="Verdana"/>
                <w:sz w:val="19"/>
                <w:szCs w:val="19"/>
              </w:rPr>
            </w:pPr>
            <w:r w:rsidRPr="00C00381">
              <w:rPr>
                <w:rStyle w:val="Strong"/>
                <w:rFonts w:ascii="Verdana" w:hAnsi="Verdana"/>
                <w:sz w:val="19"/>
                <w:szCs w:val="19"/>
                <w:lang w:val="it-IT"/>
              </w:rPr>
              <w:t xml:space="preserve">E-mail:     </w:t>
            </w:r>
          </w:p>
        </w:tc>
        <w:tc>
          <w:tcPr>
            <w:tcW w:w="3960" w:type="dxa"/>
          </w:tcPr>
          <w:p w:rsidR="00ED5625" w:rsidRPr="00C00381" w:rsidRDefault="00ED5625" w:rsidP="00713ABD">
            <w:pPr>
              <w:rPr>
                <w:rFonts w:ascii="Verdana" w:hAnsi="Verdana"/>
                <w:sz w:val="19"/>
                <w:szCs w:val="19"/>
              </w:rPr>
            </w:pPr>
            <w:r w:rsidRPr="00C00381">
              <w:rPr>
                <w:rStyle w:val="Strong"/>
                <w:rFonts w:ascii="Verdana" w:hAnsi="Verdana"/>
                <w:sz w:val="19"/>
                <w:szCs w:val="19"/>
                <w:lang w:val="it-IT"/>
              </w:rPr>
              <w:t>maliknaveed161</w:t>
            </w:r>
            <w:hyperlink r:id="rId8" w:history="1">
              <w:r w:rsidRPr="00713ABD">
                <w:rPr>
                  <w:rStyle w:val="Hyperlink"/>
                  <w:rFonts w:ascii="Verdana" w:hAnsi="Verdana"/>
                  <w:b/>
                  <w:color w:val="auto"/>
                  <w:sz w:val="19"/>
                  <w:szCs w:val="19"/>
                  <w:u w:val="none"/>
                  <w:lang w:val="it-IT"/>
                </w:rPr>
                <w:t>@gmail.com</w:t>
              </w:r>
            </w:hyperlink>
          </w:p>
        </w:tc>
      </w:tr>
      <w:tr w:rsidR="00ED5625" w:rsidRPr="004C4CD6" w:rsidTr="00713ABD">
        <w:tc>
          <w:tcPr>
            <w:tcW w:w="2178" w:type="dxa"/>
          </w:tcPr>
          <w:p w:rsidR="00ED5625" w:rsidRPr="00C00381" w:rsidRDefault="00ED5625" w:rsidP="00BA52F4">
            <w:pPr>
              <w:rPr>
                <w:rFonts w:ascii="Verdana" w:hAnsi="Verdana"/>
                <w:b/>
                <w:sz w:val="19"/>
                <w:szCs w:val="19"/>
              </w:rPr>
            </w:pPr>
            <w:r w:rsidRPr="00C00381">
              <w:rPr>
                <w:rFonts w:ascii="Verdana" w:hAnsi="Verdana"/>
                <w:b/>
                <w:sz w:val="19"/>
                <w:szCs w:val="19"/>
              </w:rPr>
              <w:t xml:space="preserve">Mobile #    </w:t>
            </w:r>
          </w:p>
        </w:tc>
        <w:tc>
          <w:tcPr>
            <w:tcW w:w="3960" w:type="dxa"/>
          </w:tcPr>
          <w:p w:rsidR="00ED5625" w:rsidRPr="00C00381" w:rsidRDefault="00ED5625" w:rsidP="002A6EA9">
            <w:pPr>
              <w:rPr>
                <w:rFonts w:ascii="Verdana" w:hAnsi="Verdana"/>
                <w:b/>
                <w:sz w:val="19"/>
                <w:szCs w:val="19"/>
              </w:rPr>
            </w:pPr>
            <w:r w:rsidRPr="00C00381">
              <w:rPr>
                <w:rFonts w:ascii="Verdana" w:hAnsi="Verdana"/>
                <w:b/>
                <w:sz w:val="19"/>
                <w:szCs w:val="19"/>
              </w:rPr>
              <w:t>923</w:t>
            </w:r>
            <w:r w:rsidR="002A6EA9">
              <w:rPr>
                <w:rFonts w:ascii="Verdana" w:hAnsi="Verdana"/>
                <w:b/>
                <w:sz w:val="19"/>
                <w:szCs w:val="19"/>
              </w:rPr>
              <w:t>336186176</w:t>
            </w:r>
            <w:r w:rsidRPr="00C00381">
              <w:rPr>
                <w:rFonts w:ascii="Verdana" w:hAnsi="Verdana"/>
                <w:b/>
                <w:sz w:val="19"/>
                <w:szCs w:val="19"/>
              </w:rPr>
              <w:t>,</w:t>
            </w:r>
            <w:r w:rsidR="002A6EA9">
              <w:rPr>
                <w:rFonts w:ascii="Verdana" w:hAnsi="Verdana"/>
                <w:b/>
                <w:sz w:val="19"/>
                <w:szCs w:val="19"/>
              </w:rPr>
              <w:t xml:space="preserve"> </w:t>
            </w:r>
            <w:r w:rsidRPr="00C00381">
              <w:rPr>
                <w:rFonts w:ascii="Verdana" w:hAnsi="Verdana"/>
                <w:b/>
                <w:sz w:val="19"/>
                <w:szCs w:val="19"/>
              </w:rPr>
              <w:t xml:space="preserve"> 923145579557</w:t>
            </w:r>
          </w:p>
        </w:tc>
      </w:tr>
      <w:tr w:rsidR="00ED5625" w:rsidRPr="004C4CD6" w:rsidTr="00713ABD">
        <w:tc>
          <w:tcPr>
            <w:tcW w:w="2178" w:type="dxa"/>
          </w:tcPr>
          <w:p w:rsidR="00ED5625" w:rsidRPr="00C00381" w:rsidRDefault="00C00381" w:rsidP="00BA52F4">
            <w:pPr>
              <w:rPr>
                <w:rFonts w:ascii="Verdana" w:hAnsi="Verdana"/>
                <w:b/>
                <w:sz w:val="19"/>
                <w:szCs w:val="19"/>
              </w:rPr>
            </w:pPr>
            <w:r w:rsidRPr="00C00381">
              <w:rPr>
                <w:rFonts w:ascii="Verdana" w:hAnsi="Verdana"/>
                <w:b/>
                <w:bCs/>
                <w:sz w:val="19"/>
                <w:szCs w:val="19"/>
              </w:rPr>
              <w:t>Skype Id:</w:t>
            </w:r>
            <w:r w:rsidRPr="00C00381">
              <w:rPr>
                <w:rFonts w:ascii="Verdana" w:hAnsi="Verdana"/>
                <w:b/>
                <w:sz w:val="19"/>
                <w:szCs w:val="19"/>
              </w:rPr>
              <w:t xml:space="preserve">  </w:t>
            </w:r>
          </w:p>
        </w:tc>
        <w:tc>
          <w:tcPr>
            <w:tcW w:w="3960" w:type="dxa"/>
          </w:tcPr>
          <w:p w:rsidR="00ED5625" w:rsidRPr="00C00381" w:rsidRDefault="00C00381" w:rsidP="00713ABD">
            <w:pPr>
              <w:rPr>
                <w:rFonts w:ascii="Verdana" w:hAnsi="Verdana"/>
                <w:b/>
                <w:sz w:val="19"/>
                <w:szCs w:val="19"/>
              </w:rPr>
            </w:pPr>
            <w:r w:rsidRPr="00C00381">
              <w:rPr>
                <w:rFonts w:ascii="Verdana" w:hAnsi="Verdana"/>
                <w:b/>
                <w:sz w:val="19"/>
                <w:szCs w:val="19"/>
              </w:rPr>
              <w:t>maliknaveed161</w:t>
            </w:r>
          </w:p>
        </w:tc>
      </w:tr>
      <w:tr w:rsidR="00ED5625" w:rsidRPr="004C4CD6" w:rsidTr="00713ABD">
        <w:tc>
          <w:tcPr>
            <w:tcW w:w="2178" w:type="dxa"/>
          </w:tcPr>
          <w:p w:rsidR="00ED5625" w:rsidRPr="00C00381" w:rsidRDefault="00C00381" w:rsidP="00BA52F4">
            <w:pPr>
              <w:rPr>
                <w:rFonts w:ascii="Verdana" w:hAnsi="Verdana"/>
                <w:sz w:val="19"/>
                <w:szCs w:val="19"/>
              </w:rPr>
            </w:pPr>
            <w:r w:rsidRPr="00C00381">
              <w:rPr>
                <w:rStyle w:val="Strong"/>
                <w:rFonts w:ascii="Verdana" w:hAnsi="Verdana"/>
                <w:sz w:val="19"/>
                <w:szCs w:val="19"/>
              </w:rPr>
              <w:t>Passport Number:</w:t>
            </w:r>
          </w:p>
        </w:tc>
        <w:tc>
          <w:tcPr>
            <w:tcW w:w="3960" w:type="dxa"/>
          </w:tcPr>
          <w:p w:rsidR="00ED5625" w:rsidRPr="00C00381" w:rsidRDefault="00C00381" w:rsidP="00713ABD">
            <w:pPr>
              <w:rPr>
                <w:rFonts w:ascii="Verdana" w:hAnsi="Verdana"/>
                <w:sz w:val="19"/>
                <w:szCs w:val="19"/>
              </w:rPr>
            </w:pPr>
            <w:r w:rsidRPr="00C00381">
              <w:rPr>
                <w:rStyle w:val="Strong"/>
                <w:rFonts w:ascii="Verdana" w:hAnsi="Verdana"/>
                <w:sz w:val="19"/>
                <w:szCs w:val="19"/>
              </w:rPr>
              <w:t>EL1519702</w:t>
            </w:r>
          </w:p>
        </w:tc>
      </w:tr>
    </w:tbl>
    <w:p w:rsidR="00BF34AC" w:rsidRPr="004C4CD6" w:rsidRDefault="003E0528" w:rsidP="003E0528">
      <w:pPr>
        <w:rPr>
          <w:rFonts w:ascii="Verdana" w:hAnsi="Verdana"/>
          <w:bCs/>
          <w:sz w:val="19"/>
          <w:szCs w:val="19"/>
          <w:lang w:val="it-IT"/>
        </w:rPr>
      </w:pPr>
      <w:r w:rsidRPr="004C4CD6">
        <w:rPr>
          <w:rStyle w:val="Strong"/>
          <w:rFonts w:ascii="Verdana" w:hAnsi="Verdana"/>
          <w:sz w:val="19"/>
          <w:szCs w:val="19"/>
          <w:bdr w:val="single" w:sz="4" w:space="0" w:color="auto"/>
        </w:rPr>
        <w:t>OBJECTIVE</w:t>
      </w:r>
      <w:r w:rsidR="00D02484" w:rsidRPr="004C4CD6">
        <w:rPr>
          <w:rStyle w:val="Strong"/>
          <w:rFonts w:ascii="Verdana" w:hAnsi="Verdana"/>
          <w:sz w:val="19"/>
          <w:szCs w:val="19"/>
          <w:bdr w:val="single" w:sz="4" w:space="0" w:color="auto"/>
        </w:rPr>
        <w:t>:</w:t>
      </w:r>
      <w:r w:rsidR="00D02484" w:rsidRPr="004C4CD6">
        <w:rPr>
          <w:rFonts w:ascii="Verdana" w:hAnsi="Verdana"/>
          <w:sz w:val="19"/>
          <w:szCs w:val="19"/>
        </w:rPr>
        <w:t xml:space="preserve"> To</w:t>
      </w:r>
      <w:r w:rsidR="00BF34AC" w:rsidRPr="004C4CD6">
        <w:rPr>
          <w:rFonts w:ascii="Verdana" w:hAnsi="Verdana"/>
          <w:sz w:val="19"/>
          <w:szCs w:val="19"/>
        </w:rPr>
        <w:t xml:space="preserve"> be a part of an organization </w:t>
      </w:r>
      <w:r w:rsidR="005C3B72" w:rsidRPr="004C4CD6">
        <w:rPr>
          <w:rFonts w:ascii="Verdana" w:hAnsi="Verdana"/>
          <w:sz w:val="19"/>
          <w:szCs w:val="19"/>
        </w:rPr>
        <w:t>this values personnel growth and creates opportunities in multi-functional environment and where I can expand my technical abilities while developing strong operational skills.</w:t>
      </w:r>
    </w:p>
    <w:p w:rsidR="0027560E" w:rsidRPr="003F0C43" w:rsidRDefault="0027560E" w:rsidP="00546CCD">
      <w:pPr>
        <w:tabs>
          <w:tab w:val="left" w:pos="2505"/>
        </w:tabs>
        <w:rPr>
          <w:rFonts w:ascii="Verdana" w:hAnsi="Verdana"/>
          <w:sz w:val="22"/>
          <w:szCs w:val="22"/>
        </w:rPr>
      </w:pPr>
      <w:r w:rsidRPr="004C4CD6">
        <w:rPr>
          <w:rFonts w:ascii="Verdana" w:hAnsi="Verdana"/>
          <w:b/>
          <w:bCs/>
          <w:sz w:val="19"/>
          <w:szCs w:val="19"/>
        </w:rPr>
        <w:t xml:space="preserve">                           </w:t>
      </w:r>
      <w:r w:rsidR="00F162EF" w:rsidRPr="00A272ED">
        <w:rPr>
          <w:rFonts w:ascii="Verdana" w:hAnsi="Verdana"/>
          <w:b/>
          <w:bCs/>
          <w:sz w:val="22"/>
          <w:szCs w:val="22"/>
        </w:rPr>
        <w:t>Professional Experience</w:t>
      </w:r>
      <w:r w:rsidR="00546CCD">
        <w:rPr>
          <w:rFonts w:ascii="Verdana" w:hAnsi="Verdana"/>
          <w:b/>
          <w:bCs/>
          <w:sz w:val="22"/>
          <w:szCs w:val="22"/>
        </w:rPr>
        <w:t>:</w:t>
      </w:r>
      <w:r w:rsidR="00546CCD">
        <w:rPr>
          <w:rFonts w:ascii="Verdana" w:hAnsi="Verdana"/>
          <w:b/>
          <w:bCs/>
          <w:sz w:val="22"/>
          <w:szCs w:val="22"/>
        </w:rPr>
        <w:tab/>
      </w:r>
      <w:r w:rsidR="00546CCD">
        <w:rPr>
          <w:rFonts w:ascii="Verdana" w:hAnsi="Verdana"/>
          <w:b/>
          <w:bCs/>
          <w:sz w:val="22"/>
          <w:szCs w:val="22"/>
        </w:rPr>
        <w:tab/>
      </w:r>
      <w:r w:rsidR="00F162EF" w:rsidRPr="00546CCD">
        <w:rPr>
          <w:rFonts w:ascii="Verdana" w:hAnsi="Verdana"/>
          <w:b/>
          <w:bCs/>
          <w:sz w:val="22"/>
          <w:szCs w:val="22"/>
        </w:rPr>
        <w:t>(</w:t>
      </w:r>
      <w:r w:rsidR="00BB5725" w:rsidRPr="00546CCD">
        <w:rPr>
          <w:rFonts w:ascii="Verdana" w:hAnsi="Verdana"/>
          <w:b/>
          <w:bCs/>
          <w:sz w:val="22"/>
          <w:szCs w:val="22"/>
          <w:highlight w:val="yellow"/>
        </w:rPr>
        <w:t>10</w:t>
      </w:r>
      <w:r w:rsidR="003B3025" w:rsidRPr="00546CCD">
        <w:rPr>
          <w:rFonts w:ascii="Verdana" w:hAnsi="Verdana"/>
          <w:b/>
          <w:bCs/>
          <w:sz w:val="22"/>
          <w:szCs w:val="22"/>
          <w:highlight w:val="yellow"/>
        </w:rPr>
        <w:t xml:space="preserve"> </w:t>
      </w:r>
      <w:r w:rsidRPr="00546CCD">
        <w:rPr>
          <w:rFonts w:ascii="Verdana" w:hAnsi="Verdana"/>
          <w:b/>
          <w:bCs/>
          <w:sz w:val="22"/>
          <w:szCs w:val="22"/>
          <w:highlight w:val="yellow"/>
        </w:rPr>
        <w:t>Years</w:t>
      </w:r>
      <w:r w:rsidRPr="00546CCD">
        <w:rPr>
          <w:rFonts w:ascii="Verdana" w:hAnsi="Verdana"/>
          <w:b/>
          <w:bCs/>
          <w:sz w:val="22"/>
          <w:szCs w:val="22"/>
        </w:rPr>
        <w:t>)</w:t>
      </w:r>
      <w:r w:rsidRPr="00A272ED">
        <w:rPr>
          <w:rFonts w:ascii="Verdana" w:hAnsi="Verdana"/>
          <w:sz w:val="22"/>
          <w:szCs w:val="22"/>
        </w:rPr>
        <w:t xml:space="preserve">    </w:t>
      </w:r>
      <w:r w:rsidR="00DB56B7" w:rsidRPr="004C4CD6">
        <w:rPr>
          <w:rFonts w:ascii="Verdana" w:hAnsi="Verdana"/>
          <w:b/>
          <w:bCs/>
          <w:noProof/>
          <w:sz w:val="19"/>
          <w:szCs w:val="19"/>
          <w:u w:val="single"/>
          <w:lang w:val="en-GB" w:eastAsia="en-GB"/>
        </w:rPr>
        <w:drawing>
          <wp:anchor distT="0" distB="0" distL="114300" distR="114300" simplePos="0" relativeHeight="251658240" behindDoc="1" locked="0" layoutInCell="1" allowOverlap="1">
            <wp:simplePos x="0" y="0"/>
            <wp:positionH relativeFrom="column">
              <wp:posOffset>108585</wp:posOffset>
            </wp:positionH>
            <wp:positionV relativeFrom="paragraph">
              <wp:posOffset>67310</wp:posOffset>
            </wp:positionV>
            <wp:extent cx="676275" cy="342900"/>
            <wp:effectExtent l="19050" t="0" r="9525" b="0"/>
            <wp:wrapNone/>
            <wp:docPr id="3" name="Picture 3" descr="A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L"/>
                    <pic:cNvPicPr>
                      <a:picLocks noChangeAspect="1" noChangeArrowheads="1"/>
                    </pic:cNvPicPr>
                  </pic:nvPicPr>
                  <pic:blipFill>
                    <a:blip r:embed="rId9"/>
                    <a:srcRect/>
                    <a:stretch>
                      <a:fillRect/>
                    </a:stretch>
                  </pic:blipFill>
                  <pic:spPr bwMode="auto">
                    <a:xfrm>
                      <a:off x="0" y="0"/>
                      <a:ext cx="676275" cy="342900"/>
                    </a:xfrm>
                    <a:prstGeom prst="rect">
                      <a:avLst/>
                    </a:prstGeom>
                    <a:noFill/>
                    <a:ln w="9525">
                      <a:noFill/>
                      <a:miter lim="800000"/>
                      <a:headEnd/>
                      <a:tailEnd/>
                    </a:ln>
                  </pic:spPr>
                </pic:pic>
              </a:graphicData>
            </a:graphic>
          </wp:anchor>
        </w:drawing>
      </w:r>
    </w:p>
    <w:p w:rsidR="00B24C7C" w:rsidRPr="00A272ED" w:rsidRDefault="0027560E" w:rsidP="00B24C7C">
      <w:pPr>
        <w:tabs>
          <w:tab w:val="left" w:pos="2505"/>
        </w:tabs>
        <w:ind w:left="547" w:hanging="367"/>
        <w:rPr>
          <w:rFonts w:ascii="Verdana" w:hAnsi="Verdana"/>
          <w:b/>
          <w:bCs/>
          <w:sz w:val="22"/>
          <w:szCs w:val="22"/>
        </w:rPr>
      </w:pPr>
      <w:r w:rsidRPr="004C4CD6">
        <w:rPr>
          <w:rFonts w:ascii="Verdana" w:hAnsi="Verdana"/>
          <w:b/>
          <w:bCs/>
          <w:sz w:val="19"/>
          <w:szCs w:val="19"/>
        </w:rPr>
        <w:t xml:space="preserve">                </w:t>
      </w:r>
      <w:r w:rsidR="00A272ED">
        <w:rPr>
          <w:rFonts w:ascii="Verdana" w:hAnsi="Verdana"/>
          <w:b/>
          <w:bCs/>
          <w:sz w:val="19"/>
          <w:szCs w:val="19"/>
        </w:rPr>
        <w:t xml:space="preserve">        </w:t>
      </w:r>
      <w:r w:rsidRPr="00A272ED">
        <w:rPr>
          <w:rFonts w:ascii="Verdana" w:hAnsi="Verdana"/>
          <w:b/>
          <w:bCs/>
          <w:sz w:val="22"/>
          <w:szCs w:val="22"/>
        </w:rPr>
        <w:t>Attock Refinery</w:t>
      </w:r>
      <w:r w:rsidR="00FC6FDF">
        <w:rPr>
          <w:rFonts w:ascii="Verdana" w:hAnsi="Verdana"/>
          <w:b/>
          <w:bCs/>
          <w:sz w:val="22"/>
          <w:szCs w:val="22"/>
        </w:rPr>
        <w:t xml:space="preserve"> Limited:      </w:t>
      </w:r>
      <w:r w:rsidR="00546CCD">
        <w:rPr>
          <w:rFonts w:ascii="Verdana" w:hAnsi="Verdana"/>
          <w:b/>
          <w:bCs/>
          <w:sz w:val="22"/>
          <w:szCs w:val="22"/>
        </w:rPr>
        <w:t xml:space="preserve"> </w:t>
      </w:r>
      <w:r w:rsidR="00546CCD">
        <w:rPr>
          <w:rFonts w:ascii="Verdana" w:hAnsi="Verdana"/>
          <w:b/>
          <w:bCs/>
          <w:sz w:val="22"/>
          <w:szCs w:val="22"/>
        </w:rPr>
        <w:tab/>
      </w:r>
      <w:r w:rsidR="00A60286" w:rsidRPr="00A272ED">
        <w:rPr>
          <w:rFonts w:ascii="Verdana" w:hAnsi="Verdana"/>
          <w:b/>
          <w:bCs/>
          <w:sz w:val="22"/>
          <w:szCs w:val="22"/>
        </w:rPr>
        <w:t>(</w:t>
      </w:r>
      <w:r w:rsidR="00BB5725">
        <w:rPr>
          <w:rFonts w:ascii="Verdana" w:hAnsi="Verdana"/>
          <w:b/>
          <w:bCs/>
          <w:sz w:val="22"/>
          <w:szCs w:val="22"/>
        </w:rPr>
        <w:t>2010</w:t>
      </w:r>
      <w:r w:rsidRPr="00A272ED">
        <w:rPr>
          <w:rFonts w:ascii="Verdana" w:hAnsi="Verdana"/>
          <w:b/>
          <w:bCs/>
          <w:sz w:val="22"/>
          <w:szCs w:val="22"/>
        </w:rPr>
        <w:t xml:space="preserve"> to prese</w:t>
      </w:r>
      <w:r w:rsidR="00B24C7C" w:rsidRPr="00A272ED">
        <w:rPr>
          <w:rFonts w:ascii="Verdana" w:hAnsi="Verdana"/>
          <w:b/>
          <w:bCs/>
          <w:sz w:val="22"/>
          <w:szCs w:val="22"/>
        </w:rPr>
        <w:t>nt)</w:t>
      </w:r>
    </w:p>
    <w:p w:rsidR="007B59BC" w:rsidRDefault="007B59BC" w:rsidP="00822E80">
      <w:pPr>
        <w:spacing w:line="120" w:lineRule="auto"/>
        <w:rPr>
          <w:rFonts w:ascii="Verdana" w:hAnsi="Verdana"/>
          <w:b/>
          <w:bCs/>
          <w:sz w:val="22"/>
          <w:szCs w:val="22"/>
          <w:u w:val="single"/>
          <w:shd w:val="clear" w:color="auto" w:fill="FFFFFF"/>
        </w:rPr>
      </w:pPr>
    </w:p>
    <w:p w:rsidR="003C2041" w:rsidRPr="007B59BC" w:rsidRDefault="0027560E" w:rsidP="007B59BC">
      <w:pPr>
        <w:rPr>
          <w:rFonts w:ascii="Verdana" w:eastAsia="Arial Unicode MS" w:hAnsi="Verdana"/>
          <w:b/>
          <w:sz w:val="19"/>
          <w:szCs w:val="19"/>
        </w:rPr>
      </w:pPr>
      <w:r w:rsidRPr="00EB14C8">
        <w:rPr>
          <w:rFonts w:ascii="Verdana" w:hAnsi="Verdana"/>
          <w:b/>
          <w:sz w:val="19"/>
          <w:szCs w:val="19"/>
        </w:rPr>
        <w:t>Currently</w:t>
      </w:r>
      <w:r w:rsidRPr="00EB14C8">
        <w:rPr>
          <w:rFonts w:ascii="Verdana" w:hAnsi="Verdana"/>
          <w:bCs/>
          <w:sz w:val="19"/>
          <w:szCs w:val="19"/>
          <w:shd w:val="clear" w:color="auto" w:fill="FFFFFF"/>
        </w:rPr>
        <w:t xml:space="preserve"> </w:t>
      </w:r>
      <w:r w:rsidRPr="00EB14C8">
        <w:rPr>
          <w:rFonts w:ascii="Verdana" w:hAnsi="Verdana"/>
          <w:b/>
          <w:bCs/>
          <w:sz w:val="19"/>
          <w:szCs w:val="19"/>
          <w:shd w:val="clear" w:color="auto" w:fill="FFFFFF"/>
        </w:rPr>
        <w:t>Performing duties as</w:t>
      </w:r>
      <w:r w:rsidRPr="00EB14C8">
        <w:rPr>
          <w:rFonts w:ascii="Verdana" w:hAnsi="Verdana"/>
          <w:bCs/>
          <w:sz w:val="19"/>
          <w:szCs w:val="19"/>
          <w:shd w:val="clear" w:color="auto" w:fill="FFFFFF"/>
        </w:rPr>
        <w:t xml:space="preserve"> </w:t>
      </w:r>
      <w:r w:rsidRPr="00EB14C8">
        <w:rPr>
          <w:rFonts w:ascii="Verdana" w:hAnsi="Verdana"/>
          <w:b/>
          <w:bCs/>
          <w:sz w:val="19"/>
          <w:szCs w:val="19"/>
          <w:shd w:val="clear" w:color="auto" w:fill="FFFFFF"/>
        </w:rPr>
        <w:t>Process Operator</w:t>
      </w:r>
      <w:r w:rsidRPr="00EB14C8">
        <w:rPr>
          <w:rFonts w:ascii="Verdana" w:hAnsi="Verdana"/>
          <w:bCs/>
          <w:sz w:val="19"/>
          <w:szCs w:val="19"/>
          <w:shd w:val="clear" w:color="auto" w:fill="FFFFFF"/>
        </w:rPr>
        <w:t xml:space="preserve"> </w:t>
      </w:r>
      <w:r w:rsidRPr="00EB14C8">
        <w:rPr>
          <w:rFonts w:ascii="Verdana" w:hAnsi="Verdana"/>
          <w:b/>
          <w:bCs/>
          <w:sz w:val="19"/>
          <w:szCs w:val="19"/>
          <w:shd w:val="clear" w:color="auto" w:fill="FFFFFF"/>
        </w:rPr>
        <w:t>at, Amine Treating</w:t>
      </w:r>
      <w:r w:rsidRPr="00EB14C8">
        <w:rPr>
          <w:rFonts w:ascii="Verdana" w:eastAsia="Arial Unicode MS" w:hAnsi="Verdana"/>
          <w:b/>
          <w:sz w:val="19"/>
          <w:szCs w:val="19"/>
        </w:rPr>
        <w:t xml:space="preserve"> </w:t>
      </w:r>
      <w:r w:rsidR="00A12043" w:rsidRPr="00EB14C8">
        <w:rPr>
          <w:rFonts w:ascii="Verdana" w:eastAsia="Arial Unicode MS" w:hAnsi="Verdana"/>
          <w:b/>
          <w:sz w:val="19"/>
          <w:szCs w:val="19"/>
        </w:rPr>
        <w:t>Unit (</w:t>
      </w:r>
      <w:r w:rsidR="00EB3D88" w:rsidRPr="00EB14C8">
        <w:rPr>
          <w:rFonts w:ascii="Verdana" w:eastAsia="Arial Unicode MS" w:hAnsi="Verdana"/>
          <w:b/>
          <w:sz w:val="19"/>
          <w:szCs w:val="19"/>
        </w:rPr>
        <w:t>A</w:t>
      </w:r>
      <w:r w:rsidR="00A12480">
        <w:rPr>
          <w:rFonts w:ascii="Verdana" w:eastAsia="Arial Unicode MS" w:hAnsi="Verdana"/>
          <w:b/>
          <w:sz w:val="19"/>
          <w:szCs w:val="19"/>
        </w:rPr>
        <w:t>RU</w:t>
      </w:r>
      <w:r w:rsidR="00A12043" w:rsidRPr="00EB14C8">
        <w:rPr>
          <w:rFonts w:ascii="Verdana" w:eastAsia="Arial Unicode MS" w:hAnsi="Verdana"/>
          <w:b/>
          <w:sz w:val="19"/>
          <w:szCs w:val="19"/>
        </w:rPr>
        <w:t>) +</w:t>
      </w:r>
      <w:r w:rsidRPr="00EB14C8">
        <w:rPr>
          <w:rFonts w:ascii="Verdana" w:eastAsia="Arial Unicode MS" w:hAnsi="Verdana"/>
          <w:b/>
          <w:sz w:val="19"/>
          <w:szCs w:val="19"/>
        </w:rPr>
        <w:t xml:space="preserve"> Sour Water Stripping </w:t>
      </w:r>
      <w:r w:rsidR="00BB5725" w:rsidRPr="00EB14C8">
        <w:rPr>
          <w:rFonts w:ascii="Verdana" w:eastAsia="Arial Unicode MS" w:hAnsi="Verdana"/>
          <w:b/>
          <w:sz w:val="19"/>
          <w:szCs w:val="19"/>
        </w:rPr>
        <w:t>Unit (</w:t>
      </w:r>
      <w:r w:rsidR="00EB3D88" w:rsidRPr="00EB14C8">
        <w:rPr>
          <w:rFonts w:ascii="Verdana" w:eastAsia="Arial Unicode MS" w:hAnsi="Verdana"/>
          <w:b/>
          <w:sz w:val="19"/>
          <w:szCs w:val="19"/>
        </w:rPr>
        <w:t>SWU)</w:t>
      </w:r>
      <w:r w:rsidR="00A12043" w:rsidRPr="00EB14C8">
        <w:rPr>
          <w:rFonts w:ascii="Verdana" w:eastAsia="Arial Unicode MS" w:hAnsi="Verdana"/>
          <w:b/>
          <w:sz w:val="19"/>
          <w:szCs w:val="19"/>
        </w:rPr>
        <w:t>.</w:t>
      </w:r>
      <w:r w:rsidR="00EE22FE" w:rsidRPr="00EB14C8">
        <w:rPr>
          <w:rFonts w:ascii="Verdana" w:eastAsia="Arial Unicode MS" w:hAnsi="Verdana"/>
          <w:b/>
          <w:sz w:val="19"/>
          <w:szCs w:val="19"/>
        </w:rPr>
        <w:t xml:space="preserve"> </w:t>
      </w:r>
    </w:p>
    <w:p w:rsidR="00B24C7C" w:rsidRPr="0081368A" w:rsidRDefault="003C2041" w:rsidP="00B24C7C">
      <w:pPr>
        <w:rPr>
          <w:rFonts w:ascii="Verdana" w:hAnsi="Verdana"/>
          <w:b/>
          <w:sz w:val="22"/>
          <w:szCs w:val="22"/>
        </w:rPr>
      </w:pPr>
      <w:r w:rsidRPr="00D61745">
        <w:rPr>
          <w:rFonts w:ascii="Verdana" w:hAnsi="Verdana"/>
          <w:b/>
          <w:sz w:val="22"/>
          <w:szCs w:val="22"/>
          <w:highlight w:val="yellow"/>
        </w:rPr>
        <w:t>Pre commissioning and Commissioning Activities:</w:t>
      </w:r>
      <w:r w:rsidR="0021397A">
        <w:rPr>
          <w:rFonts w:ascii="Verdana" w:hAnsi="Verdana"/>
          <w:b/>
          <w:sz w:val="22"/>
          <w:szCs w:val="22"/>
        </w:rPr>
        <w:t xml:space="preserve"> </w:t>
      </w:r>
    </w:p>
    <w:p w:rsidR="003C2041" w:rsidRPr="004C4CD6" w:rsidRDefault="0027560E" w:rsidP="00CC6BD0">
      <w:pPr>
        <w:numPr>
          <w:ilvl w:val="0"/>
          <w:numId w:val="8"/>
        </w:numPr>
        <w:rPr>
          <w:rFonts w:ascii="Verdana" w:eastAsia="Arial Unicode MS" w:hAnsi="Verdana"/>
          <w:sz w:val="19"/>
          <w:szCs w:val="19"/>
        </w:rPr>
      </w:pPr>
      <w:r w:rsidRPr="004C4CD6">
        <w:rPr>
          <w:rFonts w:ascii="Verdana" w:eastAsia="Arial Unicode MS" w:hAnsi="Verdana"/>
          <w:sz w:val="19"/>
          <w:szCs w:val="19"/>
        </w:rPr>
        <w:t xml:space="preserve"> </w:t>
      </w:r>
      <w:r w:rsidR="009F1B0F" w:rsidRPr="004C4CD6">
        <w:rPr>
          <w:rFonts w:ascii="Verdana" w:eastAsia="Arial Unicode MS" w:hAnsi="Verdana"/>
          <w:sz w:val="19"/>
          <w:szCs w:val="19"/>
        </w:rPr>
        <w:t>E</w:t>
      </w:r>
      <w:r w:rsidR="00831AD8" w:rsidRPr="004C4CD6">
        <w:rPr>
          <w:rFonts w:ascii="Verdana" w:eastAsia="Arial Unicode MS" w:hAnsi="Verdana"/>
          <w:sz w:val="19"/>
          <w:szCs w:val="19"/>
        </w:rPr>
        <w:t xml:space="preserve">xecution </w:t>
      </w:r>
      <w:r w:rsidR="004848EF">
        <w:rPr>
          <w:rFonts w:ascii="Verdana" w:eastAsia="Arial Unicode MS" w:hAnsi="Verdana"/>
          <w:sz w:val="19"/>
          <w:szCs w:val="19"/>
        </w:rPr>
        <w:t>and</w:t>
      </w:r>
      <w:r w:rsidR="001050CF" w:rsidRPr="004C4CD6">
        <w:rPr>
          <w:rFonts w:ascii="Verdana" w:eastAsia="Arial Unicode MS" w:hAnsi="Verdana"/>
          <w:sz w:val="19"/>
          <w:szCs w:val="19"/>
        </w:rPr>
        <w:t xml:space="preserve"> supervise the</w:t>
      </w:r>
      <w:r w:rsidRPr="004C4CD6">
        <w:rPr>
          <w:rFonts w:ascii="Verdana" w:eastAsia="Arial Unicode MS" w:hAnsi="Verdana"/>
          <w:sz w:val="19"/>
          <w:szCs w:val="19"/>
        </w:rPr>
        <w:t xml:space="preserve"> </w:t>
      </w:r>
      <w:r w:rsidRPr="004C4CD6">
        <w:rPr>
          <w:rFonts w:ascii="Verdana" w:eastAsia="Arial Unicode MS" w:hAnsi="Verdana"/>
          <w:b/>
          <w:sz w:val="19"/>
          <w:szCs w:val="19"/>
        </w:rPr>
        <w:t>Pre commissioning</w:t>
      </w:r>
      <w:r w:rsidRPr="004C4CD6">
        <w:rPr>
          <w:rFonts w:ascii="Verdana" w:eastAsia="Arial Unicode MS" w:hAnsi="Verdana"/>
          <w:sz w:val="19"/>
          <w:szCs w:val="19"/>
        </w:rPr>
        <w:t xml:space="preserve"> and </w:t>
      </w:r>
      <w:r w:rsidRPr="004C4CD6">
        <w:rPr>
          <w:rFonts w:ascii="Verdana" w:eastAsia="Arial Unicode MS" w:hAnsi="Verdana"/>
          <w:b/>
          <w:sz w:val="19"/>
          <w:szCs w:val="19"/>
        </w:rPr>
        <w:t>Commissioning</w:t>
      </w:r>
      <w:r w:rsidRPr="004C4CD6">
        <w:rPr>
          <w:rFonts w:ascii="Verdana" w:eastAsia="Arial Unicode MS" w:hAnsi="Verdana"/>
          <w:sz w:val="19"/>
          <w:szCs w:val="19"/>
        </w:rPr>
        <w:t xml:space="preserve"> activities</w:t>
      </w:r>
      <w:r w:rsidR="00CC6BD0">
        <w:rPr>
          <w:rFonts w:ascii="Verdana" w:eastAsia="Arial Unicode MS" w:hAnsi="Verdana"/>
          <w:sz w:val="19"/>
          <w:szCs w:val="19"/>
        </w:rPr>
        <w:t>.</w:t>
      </w:r>
    </w:p>
    <w:p w:rsidR="00BB409C" w:rsidRPr="004C4CD6" w:rsidRDefault="00BB409C" w:rsidP="00BB409C">
      <w:pPr>
        <w:numPr>
          <w:ilvl w:val="0"/>
          <w:numId w:val="6"/>
        </w:numPr>
        <w:rPr>
          <w:rFonts w:ascii="Verdana" w:hAnsi="Verdana"/>
          <w:sz w:val="19"/>
          <w:szCs w:val="19"/>
        </w:rPr>
      </w:pPr>
      <w:r w:rsidRPr="004C4CD6">
        <w:rPr>
          <w:rFonts w:ascii="Verdana" w:hAnsi="Verdana"/>
          <w:sz w:val="19"/>
          <w:szCs w:val="19"/>
        </w:rPr>
        <w:t>Coordination with other departments like, mechanical, instrument and electrical</w:t>
      </w:r>
      <w:r w:rsidR="00CC6BD0">
        <w:rPr>
          <w:rFonts w:ascii="Verdana" w:hAnsi="Verdana"/>
          <w:sz w:val="19"/>
          <w:szCs w:val="19"/>
        </w:rPr>
        <w:t>.</w:t>
      </w:r>
    </w:p>
    <w:p w:rsidR="003C2041" w:rsidRPr="004C4CD6" w:rsidRDefault="001050CF" w:rsidP="003C2041">
      <w:pPr>
        <w:numPr>
          <w:ilvl w:val="0"/>
          <w:numId w:val="6"/>
        </w:numPr>
        <w:rPr>
          <w:rFonts w:ascii="Verdana" w:hAnsi="Verdana"/>
          <w:sz w:val="19"/>
          <w:szCs w:val="19"/>
        </w:rPr>
      </w:pPr>
      <w:r w:rsidRPr="004C4CD6">
        <w:rPr>
          <w:rFonts w:ascii="Verdana" w:hAnsi="Verdana"/>
          <w:sz w:val="19"/>
          <w:szCs w:val="19"/>
        </w:rPr>
        <w:t>Ensure Erec</w:t>
      </w:r>
      <w:r w:rsidR="003C2041" w:rsidRPr="004C4CD6">
        <w:rPr>
          <w:rFonts w:ascii="Verdana" w:hAnsi="Verdana"/>
          <w:sz w:val="19"/>
          <w:szCs w:val="19"/>
        </w:rPr>
        <w:t>tion &amp; Installation</w:t>
      </w:r>
      <w:r w:rsidRPr="004C4CD6">
        <w:rPr>
          <w:rFonts w:ascii="Verdana" w:hAnsi="Verdana"/>
          <w:sz w:val="19"/>
          <w:szCs w:val="19"/>
        </w:rPr>
        <w:t xml:space="preserve"> of e</w:t>
      </w:r>
      <w:r w:rsidR="00CC6BD0">
        <w:rPr>
          <w:rFonts w:ascii="Verdana" w:hAnsi="Verdana"/>
          <w:sz w:val="19"/>
          <w:szCs w:val="19"/>
        </w:rPr>
        <w:t>quipment, piping, instruments</w:t>
      </w:r>
      <w:r w:rsidRPr="004C4CD6">
        <w:rPr>
          <w:rFonts w:ascii="Verdana" w:hAnsi="Verdana"/>
          <w:sz w:val="19"/>
          <w:szCs w:val="19"/>
        </w:rPr>
        <w:t xml:space="preserve"> as per project documents</w:t>
      </w:r>
    </w:p>
    <w:p w:rsidR="003C2041" w:rsidRPr="004C4CD6" w:rsidRDefault="001050CF" w:rsidP="003C2041">
      <w:pPr>
        <w:numPr>
          <w:ilvl w:val="0"/>
          <w:numId w:val="6"/>
        </w:numPr>
        <w:rPr>
          <w:rFonts w:ascii="Verdana" w:hAnsi="Verdana"/>
          <w:sz w:val="19"/>
          <w:szCs w:val="19"/>
        </w:rPr>
      </w:pPr>
      <w:r w:rsidRPr="004C4CD6">
        <w:rPr>
          <w:rFonts w:ascii="Verdana" w:hAnsi="Verdana"/>
          <w:sz w:val="19"/>
          <w:szCs w:val="19"/>
        </w:rPr>
        <w:t xml:space="preserve"> Walk down and inspection of contractor jobs</w:t>
      </w:r>
      <w:r w:rsidR="00CC6BD0">
        <w:rPr>
          <w:rFonts w:ascii="Verdana" w:hAnsi="Verdana"/>
          <w:sz w:val="19"/>
          <w:szCs w:val="19"/>
        </w:rPr>
        <w:t>.</w:t>
      </w:r>
    </w:p>
    <w:p w:rsidR="003C2041" w:rsidRPr="004C4CD6" w:rsidRDefault="003C2041" w:rsidP="001050CF">
      <w:pPr>
        <w:numPr>
          <w:ilvl w:val="0"/>
          <w:numId w:val="6"/>
        </w:numPr>
        <w:rPr>
          <w:rFonts w:ascii="Verdana" w:eastAsia="Arial Unicode MS" w:hAnsi="Verdana"/>
          <w:sz w:val="19"/>
          <w:szCs w:val="19"/>
        </w:rPr>
      </w:pPr>
      <w:r w:rsidRPr="004C4CD6">
        <w:rPr>
          <w:rFonts w:ascii="Verdana" w:hAnsi="Verdana"/>
          <w:sz w:val="19"/>
          <w:szCs w:val="19"/>
        </w:rPr>
        <w:t xml:space="preserve"> Water Flushing of Lines, Air Blowing, Hydro test pressure, Leak Test, Chemical Cleaning</w:t>
      </w:r>
    </w:p>
    <w:p w:rsidR="00EA6DA0" w:rsidRPr="004C4CD6" w:rsidRDefault="00EA6DA0" w:rsidP="00EA6DA0">
      <w:pPr>
        <w:numPr>
          <w:ilvl w:val="0"/>
          <w:numId w:val="6"/>
        </w:numPr>
        <w:rPr>
          <w:rFonts w:ascii="Verdana" w:eastAsia="Arial Unicode MS" w:hAnsi="Verdana"/>
          <w:sz w:val="19"/>
          <w:szCs w:val="19"/>
        </w:rPr>
      </w:pPr>
      <w:r w:rsidRPr="004C4CD6">
        <w:rPr>
          <w:rFonts w:ascii="Verdana" w:eastAsia="Arial Unicode MS" w:hAnsi="Verdana"/>
          <w:sz w:val="19"/>
          <w:szCs w:val="19"/>
        </w:rPr>
        <w:t xml:space="preserve"> </w:t>
      </w:r>
      <w:r w:rsidR="009F1B0F" w:rsidRPr="004C4CD6">
        <w:rPr>
          <w:rFonts w:ascii="Verdana" w:eastAsia="Arial Unicode MS" w:hAnsi="Verdana"/>
          <w:sz w:val="19"/>
          <w:szCs w:val="19"/>
        </w:rPr>
        <w:t>Control</w:t>
      </w:r>
      <w:r w:rsidRPr="004C4CD6">
        <w:rPr>
          <w:rFonts w:ascii="Verdana" w:eastAsia="Arial Unicode MS" w:hAnsi="Verdana"/>
          <w:sz w:val="19"/>
          <w:szCs w:val="19"/>
        </w:rPr>
        <w:t xml:space="preserve"> Loop</w:t>
      </w:r>
      <w:r w:rsidR="009F1B0F" w:rsidRPr="004C4CD6">
        <w:rPr>
          <w:rFonts w:ascii="Verdana" w:eastAsia="Arial Unicode MS" w:hAnsi="Verdana"/>
          <w:sz w:val="19"/>
          <w:szCs w:val="19"/>
        </w:rPr>
        <w:t>s</w:t>
      </w:r>
      <w:r w:rsidRPr="004C4CD6">
        <w:rPr>
          <w:rFonts w:ascii="Verdana" w:eastAsia="Arial Unicode MS" w:hAnsi="Verdana"/>
          <w:sz w:val="19"/>
          <w:szCs w:val="19"/>
        </w:rPr>
        <w:t xml:space="preserve"> &amp; functional test</w:t>
      </w:r>
      <w:r w:rsidR="001050CF" w:rsidRPr="004C4CD6">
        <w:rPr>
          <w:rFonts w:ascii="Verdana" w:eastAsia="Arial Unicode MS" w:hAnsi="Verdana"/>
          <w:sz w:val="19"/>
          <w:szCs w:val="19"/>
        </w:rPr>
        <w:t xml:space="preserve"> supervision as per documents</w:t>
      </w:r>
      <w:r w:rsidRPr="004C4CD6">
        <w:rPr>
          <w:rFonts w:ascii="Verdana" w:eastAsia="Arial Unicode MS" w:hAnsi="Verdana"/>
          <w:sz w:val="19"/>
          <w:szCs w:val="19"/>
        </w:rPr>
        <w:t>.</w:t>
      </w:r>
    </w:p>
    <w:p w:rsidR="0027560E" w:rsidRPr="004C4CD6" w:rsidRDefault="001050CF" w:rsidP="00EA6DA0">
      <w:pPr>
        <w:numPr>
          <w:ilvl w:val="0"/>
          <w:numId w:val="6"/>
        </w:numPr>
        <w:rPr>
          <w:rFonts w:ascii="Verdana" w:eastAsia="Arial Unicode MS" w:hAnsi="Verdana"/>
          <w:sz w:val="19"/>
          <w:szCs w:val="19"/>
        </w:rPr>
      </w:pPr>
      <w:r w:rsidRPr="004C4CD6">
        <w:rPr>
          <w:rFonts w:ascii="Verdana" w:eastAsia="Arial Unicode MS" w:hAnsi="Verdana"/>
          <w:sz w:val="19"/>
          <w:szCs w:val="19"/>
        </w:rPr>
        <w:t xml:space="preserve"> Plant initial startup</w:t>
      </w:r>
      <w:r w:rsidR="0027560E" w:rsidRPr="004C4CD6">
        <w:rPr>
          <w:rFonts w:ascii="Verdana" w:eastAsia="Arial Unicode MS" w:hAnsi="Verdana"/>
          <w:sz w:val="19"/>
          <w:szCs w:val="19"/>
        </w:rPr>
        <w:t xml:space="preserve"> </w:t>
      </w:r>
      <w:r w:rsidRPr="004C4CD6">
        <w:rPr>
          <w:rFonts w:ascii="Verdana" w:eastAsia="Arial Unicode MS" w:hAnsi="Verdana"/>
          <w:sz w:val="19"/>
          <w:szCs w:val="19"/>
        </w:rPr>
        <w:t>activities</w:t>
      </w:r>
      <w:r w:rsidR="0027560E" w:rsidRPr="004C4CD6">
        <w:rPr>
          <w:rFonts w:ascii="Verdana" w:eastAsia="Arial Unicode MS" w:hAnsi="Verdana"/>
          <w:sz w:val="19"/>
          <w:szCs w:val="19"/>
        </w:rPr>
        <w:t xml:space="preserve">      </w:t>
      </w:r>
    </w:p>
    <w:p w:rsidR="00002BE9" w:rsidRPr="00E360DC" w:rsidRDefault="00002BE9" w:rsidP="00002BE9">
      <w:pPr>
        <w:tabs>
          <w:tab w:val="left" w:pos="-720"/>
        </w:tabs>
        <w:suppressAutoHyphens/>
        <w:spacing w:before="40"/>
        <w:rPr>
          <w:rFonts w:ascii="Verdana" w:hAnsi="Verdana"/>
          <w:b/>
          <w:bCs/>
          <w:sz w:val="22"/>
          <w:szCs w:val="22"/>
        </w:rPr>
      </w:pPr>
      <w:r w:rsidRPr="00D61745">
        <w:rPr>
          <w:rFonts w:ascii="Verdana" w:hAnsi="Verdana"/>
          <w:b/>
          <w:bCs/>
          <w:sz w:val="22"/>
          <w:szCs w:val="22"/>
          <w:highlight w:val="yellow"/>
        </w:rPr>
        <w:t>Responsibilities:</w:t>
      </w:r>
    </w:p>
    <w:p w:rsidR="00002BE9" w:rsidRPr="00EC0693" w:rsidRDefault="00002BE9" w:rsidP="00002BE9">
      <w:pPr>
        <w:widowControl w:val="0"/>
        <w:numPr>
          <w:ilvl w:val="0"/>
          <w:numId w:val="4"/>
        </w:numPr>
        <w:tabs>
          <w:tab w:val="clear" w:pos="0"/>
          <w:tab w:val="num" w:pos="720"/>
          <w:tab w:val="left" w:pos="2520"/>
        </w:tabs>
        <w:autoSpaceDE w:val="0"/>
        <w:autoSpaceDN w:val="0"/>
        <w:adjustRightInd w:val="0"/>
        <w:rPr>
          <w:rFonts w:ascii="Verdana" w:hAnsi="Verdana"/>
          <w:sz w:val="19"/>
          <w:szCs w:val="19"/>
        </w:rPr>
      </w:pPr>
      <w:r w:rsidRPr="00EC0693">
        <w:rPr>
          <w:rFonts w:ascii="Verdana" w:hAnsi="Verdana"/>
          <w:sz w:val="19"/>
          <w:szCs w:val="19"/>
        </w:rPr>
        <w:t>Responsible to monitoring &amp; control over all plant operation Field and maintain the operating conditions under desired limits.</w:t>
      </w:r>
    </w:p>
    <w:p w:rsidR="00002BE9" w:rsidRPr="00EC0693" w:rsidRDefault="00002BE9" w:rsidP="00002BE9">
      <w:pPr>
        <w:widowControl w:val="0"/>
        <w:numPr>
          <w:ilvl w:val="0"/>
          <w:numId w:val="4"/>
        </w:numPr>
        <w:tabs>
          <w:tab w:val="clear" w:pos="0"/>
          <w:tab w:val="num" w:pos="720"/>
          <w:tab w:val="left" w:pos="2520"/>
        </w:tabs>
        <w:autoSpaceDE w:val="0"/>
        <w:autoSpaceDN w:val="0"/>
        <w:adjustRightInd w:val="0"/>
        <w:rPr>
          <w:rFonts w:ascii="Verdana" w:hAnsi="Verdana"/>
          <w:sz w:val="19"/>
          <w:szCs w:val="19"/>
        </w:rPr>
      </w:pPr>
      <w:r w:rsidRPr="00EC0693">
        <w:rPr>
          <w:rFonts w:ascii="Verdana" w:hAnsi="Verdana"/>
          <w:sz w:val="19"/>
          <w:szCs w:val="19"/>
        </w:rPr>
        <w:t>Take decisive actions and communicate with production supervisor, DCS operators in case of troubleshooting, emergency, equipment failure or any process deviations.</w:t>
      </w:r>
    </w:p>
    <w:p w:rsidR="00002BE9" w:rsidRPr="00EC0693" w:rsidRDefault="00002BE9" w:rsidP="00002BE9">
      <w:pPr>
        <w:widowControl w:val="0"/>
        <w:numPr>
          <w:ilvl w:val="0"/>
          <w:numId w:val="4"/>
        </w:numPr>
        <w:tabs>
          <w:tab w:val="clear" w:pos="0"/>
          <w:tab w:val="num" w:pos="720"/>
          <w:tab w:val="left" w:pos="2520"/>
        </w:tabs>
        <w:autoSpaceDE w:val="0"/>
        <w:autoSpaceDN w:val="0"/>
        <w:adjustRightInd w:val="0"/>
        <w:rPr>
          <w:rFonts w:ascii="Verdana" w:hAnsi="Verdana"/>
          <w:sz w:val="19"/>
          <w:szCs w:val="19"/>
        </w:rPr>
      </w:pPr>
      <w:r w:rsidRPr="00EC0693">
        <w:rPr>
          <w:rFonts w:ascii="Verdana" w:hAnsi="Verdana"/>
          <w:sz w:val="19"/>
          <w:szCs w:val="19"/>
        </w:rPr>
        <w:t>Compiling and management of maintenance forms, records and data logging.</w:t>
      </w:r>
    </w:p>
    <w:p w:rsidR="00002BE9" w:rsidRPr="00EC0693" w:rsidRDefault="00002BE9" w:rsidP="00002BE9">
      <w:pPr>
        <w:widowControl w:val="0"/>
        <w:numPr>
          <w:ilvl w:val="0"/>
          <w:numId w:val="4"/>
        </w:numPr>
        <w:tabs>
          <w:tab w:val="clear" w:pos="0"/>
          <w:tab w:val="num" w:pos="720"/>
          <w:tab w:val="left" w:pos="2520"/>
        </w:tabs>
        <w:autoSpaceDE w:val="0"/>
        <w:autoSpaceDN w:val="0"/>
        <w:adjustRightInd w:val="0"/>
        <w:rPr>
          <w:rFonts w:ascii="Verdana" w:hAnsi="Verdana"/>
          <w:sz w:val="19"/>
          <w:szCs w:val="19"/>
        </w:rPr>
      </w:pPr>
      <w:r w:rsidRPr="00EC0693">
        <w:rPr>
          <w:rFonts w:ascii="Verdana" w:hAnsi="Verdana"/>
          <w:sz w:val="19"/>
          <w:szCs w:val="19"/>
        </w:rPr>
        <w:t>Authorize and co-sign maintenance work permits (PTW).</w:t>
      </w:r>
    </w:p>
    <w:p w:rsidR="00002BE9" w:rsidRPr="00EC0693" w:rsidRDefault="00002BE9" w:rsidP="00002BE9">
      <w:pPr>
        <w:widowControl w:val="0"/>
        <w:numPr>
          <w:ilvl w:val="0"/>
          <w:numId w:val="4"/>
        </w:numPr>
        <w:tabs>
          <w:tab w:val="clear" w:pos="0"/>
          <w:tab w:val="num" w:pos="720"/>
          <w:tab w:val="left" w:pos="2520"/>
        </w:tabs>
        <w:autoSpaceDE w:val="0"/>
        <w:autoSpaceDN w:val="0"/>
        <w:adjustRightInd w:val="0"/>
        <w:rPr>
          <w:rFonts w:ascii="Verdana" w:hAnsi="Verdana"/>
          <w:sz w:val="19"/>
          <w:szCs w:val="19"/>
        </w:rPr>
      </w:pPr>
      <w:r w:rsidRPr="00EC0693">
        <w:rPr>
          <w:rFonts w:ascii="Verdana" w:hAnsi="Verdana"/>
          <w:sz w:val="19"/>
          <w:szCs w:val="19"/>
        </w:rPr>
        <w:t>Develop and review the Standard Operating Procedures.</w:t>
      </w:r>
    </w:p>
    <w:p w:rsidR="00002BE9" w:rsidRPr="00EC0693" w:rsidRDefault="00002BE9" w:rsidP="00002BE9">
      <w:pPr>
        <w:widowControl w:val="0"/>
        <w:numPr>
          <w:ilvl w:val="0"/>
          <w:numId w:val="4"/>
        </w:numPr>
        <w:tabs>
          <w:tab w:val="clear" w:pos="0"/>
          <w:tab w:val="num" w:pos="720"/>
          <w:tab w:val="left" w:pos="2520"/>
        </w:tabs>
        <w:autoSpaceDE w:val="0"/>
        <w:autoSpaceDN w:val="0"/>
        <w:adjustRightInd w:val="0"/>
        <w:rPr>
          <w:rFonts w:ascii="Verdana" w:hAnsi="Verdana"/>
          <w:sz w:val="19"/>
          <w:szCs w:val="19"/>
        </w:rPr>
      </w:pPr>
      <w:r w:rsidRPr="00EC0693">
        <w:rPr>
          <w:rFonts w:ascii="Verdana" w:hAnsi="Verdana"/>
          <w:sz w:val="19"/>
          <w:szCs w:val="19"/>
        </w:rPr>
        <w:t>Performs system start-up and shut-down as per procedures.</w:t>
      </w:r>
    </w:p>
    <w:p w:rsidR="00002BE9" w:rsidRPr="00887834" w:rsidRDefault="00002BE9" w:rsidP="00002BE9">
      <w:pPr>
        <w:widowControl w:val="0"/>
        <w:numPr>
          <w:ilvl w:val="0"/>
          <w:numId w:val="4"/>
        </w:numPr>
        <w:tabs>
          <w:tab w:val="clear" w:pos="0"/>
          <w:tab w:val="num" w:pos="720"/>
          <w:tab w:val="left" w:pos="2520"/>
        </w:tabs>
        <w:autoSpaceDE w:val="0"/>
        <w:autoSpaceDN w:val="0"/>
        <w:adjustRightInd w:val="0"/>
        <w:rPr>
          <w:rFonts w:ascii="Verdana" w:hAnsi="Verdana"/>
          <w:sz w:val="19"/>
          <w:szCs w:val="19"/>
        </w:rPr>
      </w:pPr>
      <w:r w:rsidRPr="00EC0693">
        <w:rPr>
          <w:rFonts w:ascii="Verdana" w:hAnsi="Verdana"/>
          <w:sz w:val="19"/>
          <w:szCs w:val="19"/>
        </w:rPr>
        <w:t>Risk Assessment and Job Safety Analysis.</w:t>
      </w:r>
    </w:p>
    <w:p w:rsidR="00C56EDB" w:rsidRPr="00066D7D" w:rsidRDefault="00C56EDB" w:rsidP="00066D7D">
      <w:pPr>
        <w:rPr>
          <w:rFonts w:ascii="Verdana" w:hAnsi="Verdana"/>
          <w:b/>
          <w:bCs/>
          <w:sz w:val="22"/>
          <w:szCs w:val="22"/>
        </w:rPr>
      </w:pPr>
      <w:r w:rsidRPr="00066D7D">
        <w:rPr>
          <w:rFonts w:ascii="Verdana" w:hAnsi="Verdana"/>
          <w:b/>
          <w:bCs/>
          <w:sz w:val="22"/>
          <w:szCs w:val="22"/>
          <w:highlight w:val="yellow"/>
        </w:rPr>
        <w:t>Skill Improvement &amp; Safety Trainings: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0"/>
        <w:gridCol w:w="2880"/>
        <w:gridCol w:w="3420"/>
      </w:tblGrid>
      <w:tr w:rsidR="00C56EDB" w:rsidRPr="004C4CD6" w:rsidTr="0041036D">
        <w:tc>
          <w:tcPr>
            <w:tcW w:w="3240" w:type="dxa"/>
          </w:tcPr>
          <w:p w:rsidR="00C56EDB" w:rsidRPr="004C4CD6" w:rsidRDefault="00C56EDB" w:rsidP="00BA52F4">
            <w:pPr>
              <w:rPr>
                <w:rFonts w:ascii="Verdana" w:hAnsi="Verdana"/>
                <w:sz w:val="19"/>
                <w:szCs w:val="19"/>
              </w:rPr>
            </w:pPr>
            <w:r w:rsidRPr="00990F0E">
              <w:rPr>
                <w:rFonts w:ascii="Verdana" w:hAnsi="Verdana"/>
                <w:sz w:val="19"/>
                <w:szCs w:val="19"/>
              </w:rPr>
              <w:t>Drawing interpretation</w:t>
            </w:r>
          </w:p>
        </w:tc>
        <w:tc>
          <w:tcPr>
            <w:tcW w:w="288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Analytical thinking Skills</w:t>
            </w:r>
          </w:p>
        </w:tc>
        <w:tc>
          <w:tcPr>
            <w:tcW w:w="342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SOP interpretation</w:t>
            </w:r>
          </w:p>
        </w:tc>
      </w:tr>
      <w:tr w:rsidR="00C56EDB" w:rsidRPr="004C4CD6" w:rsidTr="0041036D">
        <w:tc>
          <w:tcPr>
            <w:tcW w:w="3240" w:type="dxa"/>
          </w:tcPr>
          <w:p w:rsidR="00C56EDB" w:rsidRPr="00181F93" w:rsidRDefault="00C56EDB" w:rsidP="00BA52F4">
            <w:pPr>
              <w:widowControl w:val="0"/>
              <w:tabs>
                <w:tab w:val="left" w:pos="2520"/>
              </w:tabs>
              <w:autoSpaceDE w:val="0"/>
              <w:autoSpaceDN w:val="0"/>
              <w:adjustRightInd w:val="0"/>
              <w:rPr>
                <w:rFonts w:ascii="Verdana" w:hAnsi="Verdana"/>
                <w:sz w:val="19"/>
                <w:szCs w:val="19"/>
              </w:rPr>
            </w:pPr>
            <w:r w:rsidRPr="00181F93">
              <w:rPr>
                <w:rFonts w:ascii="Verdana" w:hAnsi="Verdana"/>
                <w:sz w:val="19"/>
                <w:szCs w:val="19"/>
              </w:rPr>
              <w:t>H</w:t>
            </w:r>
            <w:r w:rsidRPr="00181F93">
              <w:rPr>
                <w:rFonts w:ascii="Verdana" w:hAnsi="Verdana"/>
                <w:sz w:val="19"/>
                <w:szCs w:val="19"/>
                <w:vertAlign w:val="subscript"/>
              </w:rPr>
              <w:t>2</w:t>
            </w:r>
            <w:r w:rsidRPr="00181F93">
              <w:rPr>
                <w:rFonts w:ascii="Verdana" w:hAnsi="Verdana"/>
                <w:sz w:val="19"/>
                <w:szCs w:val="19"/>
              </w:rPr>
              <w:t>S Safety, H</w:t>
            </w:r>
            <w:r w:rsidRPr="00181F93">
              <w:rPr>
                <w:rFonts w:ascii="Verdana" w:hAnsi="Verdana"/>
                <w:sz w:val="19"/>
                <w:szCs w:val="19"/>
                <w:vertAlign w:val="subscript"/>
              </w:rPr>
              <w:t>2</w:t>
            </w:r>
            <w:r w:rsidRPr="00181F93">
              <w:rPr>
                <w:rFonts w:ascii="Verdana" w:hAnsi="Verdana"/>
                <w:sz w:val="19"/>
                <w:szCs w:val="19"/>
              </w:rPr>
              <w:t>S Hazards awareness and Emergency handling.</w:t>
            </w:r>
          </w:p>
        </w:tc>
        <w:tc>
          <w:tcPr>
            <w:tcW w:w="2880" w:type="dxa"/>
          </w:tcPr>
          <w:p w:rsidR="00C56EDB" w:rsidRPr="00990F0E" w:rsidRDefault="00C56EDB" w:rsidP="00930E21">
            <w:pPr>
              <w:widowControl w:val="0"/>
              <w:tabs>
                <w:tab w:val="left" w:pos="2520"/>
              </w:tabs>
              <w:autoSpaceDE w:val="0"/>
              <w:autoSpaceDN w:val="0"/>
              <w:adjustRightInd w:val="0"/>
              <w:rPr>
                <w:rFonts w:ascii="Verdana" w:hAnsi="Verdana"/>
                <w:sz w:val="19"/>
                <w:szCs w:val="19"/>
              </w:rPr>
            </w:pPr>
            <w:r w:rsidRPr="00990F0E">
              <w:rPr>
                <w:rFonts w:ascii="Verdana" w:hAnsi="Verdana"/>
                <w:sz w:val="19"/>
                <w:szCs w:val="19"/>
              </w:rPr>
              <w:t>Ability to work with computer based Bus</w:t>
            </w:r>
            <w:r w:rsidR="0041036D">
              <w:rPr>
                <w:rFonts w:ascii="Verdana" w:hAnsi="Verdana"/>
                <w:sz w:val="19"/>
                <w:szCs w:val="19"/>
              </w:rPr>
              <w:t xml:space="preserve">iness Applications such as (PPLC, DCS, </w:t>
            </w:r>
            <w:r w:rsidRPr="00990F0E">
              <w:rPr>
                <w:rFonts w:ascii="Verdana" w:hAnsi="Verdana"/>
                <w:sz w:val="19"/>
                <w:szCs w:val="19"/>
              </w:rPr>
              <w:t>LIMS</w:t>
            </w:r>
            <w:r w:rsidR="00930E21">
              <w:rPr>
                <w:rFonts w:ascii="Verdana" w:hAnsi="Verdana"/>
                <w:sz w:val="19"/>
                <w:szCs w:val="19"/>
              </w:rPr>
              <w:t>,</w:t>
            </w:r>
            <w:r w:rsidR="00930E21" w:rsidRPr="002C60B9">
              <w:rPr>
                <w:rFonts w:asciiTheme="minorBidi" w:eastAsiaTheme="minorEastAsia" w:hAnsiTheme="minorBidi" w:cstheme="minorBidi"/>
                <w:sz w:val="19"/>
                <w:szCs w:val="19"/>
              </w:rPr>
              <w:t xml:space="preserve"> </w:t>
            </w:r>
            <w:r w:rsidR="00930E21" w:rsidRPr="002C60B9">
              <w:rPr>
                <w:rFonts w:asciiTheme="minorBidi" w:eastAsiaTheme="minorEastAsia" w:hAnsiTheme="minorBidi" w:cstheme="minorBidi"/>
                <w:sz w:val="19"/>
                <w:szCs w:val="19"/>
              </w:rPr>
              <w:t>Maximo</w:t>
            </w:r>
            <w:r w:rsidR="00930E21">
              <w:rPr>
                <w:rFonts w:asciiTheme="minorBidi" w:eastAsiaTheme="minorEastAsia" w:hAnsiTheme="minorBidi" w:cstheme="minorBidi"/>
                <w:sz w:val="19"/>
                <w:szCs w:val="19"/>
              </w:rPr>
              <w:t xml:space="preserve">, </w:t>
            </w:r>
            <w:r w:rsidR="00930E21" w:rsidRPr="002C60B9">
              <w:rPr>
                <w:rFonts w:asciiTheme="minorBidi" w:eastAsiaTheme="minorEastAsia" w:hAnsiTheme="minorBidi" w:cstheme="minorBidi"/>
                <w:sz w:val="19"/>
                <w:szCs w:val="19"/>
              </w:rPr>
              <w:t>P</w:t>
            </w:r>
            <w:r w:rsidR="00930E21">
              <w:rPr>
                <w:rFonts w:asciiTheme="minorBidi" w:eastAsiaTheme="minorEastAsia" w:hAnsiTheme="minorBidi" w:cstheme="minorBidi"/>
                <w:sz w:val="19"/>
                <w:szCs w:val="19"/>
              </w:rPr>
              <w:t xml:space="preserve">TW </w:t>
            </w:r>
            <w:r w:rsidR="00930E21" w:rsidRPr="002C60B9">
              <w:rPr>
                <w:rFonts w:asciiTheme="minorBidi" w:eastAsiaTheme="minorEastAsia" w:hAnsiTheme="minorBidi" w:cstheme="minorBidi"/>
                <w:sz w:val="19"/>
                <w:szCs w:val="19"/>
              </w:rPr>
              <w:t>system</w:t>
            </w:r>
            <w:r w:rsidR="00930E21">
              <w:rPr>
                <w:rFonts w:ascii="Verdana" w:hAnsi="Verdana"/>
                <w:sz w:val="19"/>
                <w:szCs w:val="19"/>
              </w:rPr>
              <w:t xml:space="preserve"> </w:t>
            </w:r>
            <w:r w:rsidRPr="00990F0E">
              <w:rPr>
                <w:rFonts w:ascii="Verdana" w:hAnsi="Verdana"/>
                <w:sz w:val="19"/>
                <w:szCs w:val="19"/>
              </w:rPr>
              <w:t>)</w:t>
            </w:r>
          </w:p>
        </w:tc>
        <w:tc>
          <w:tcPr>
            <w:tcW w:w="342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HSE (Permit to Work – PTW, Confined Space, Process Safety, H2S Awareness, Basic Fire</w:t>
            </w:r>
          </w:p>
        </w:tc>
      </w:tr>
      <w:tr w:rsidR="00C56EDB" w:rsidRPr="004C4CD6" w:rsidTr="0041036D">
        <w:tc>
          <w:tcPr>
            <w:tcW w:w="324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Acute Observation Skills </w:t>
            </w:r>
          </w:p>
        </w:tc>
        <w:tc>
          <w:tcPr>
            <w:tcW w:w="2880" w:type="dxa"/>
          </w:tcPr>
          <w:p w:rsidR="00C56EDB" w:rsidRPr="003A2B28" w:rsidRDefault="00C56EDB" w:rsidP="00BA52F4">
            <w:pPr>
              <w:spacing w:before="100" w:beforeAutospacing="1" w:after="100" w:afterAutospacing="1"/>
              <w:rPr>
                <w:rFonts w:ascii="Verdana" w:hAnsi="Verdana"/>
                <w:sz w:val="19"/>
                <w:szCs w:val="19"/>
              </w:rPr>
            </w:pPr>
            <w:r w:rsidRPr="003A2B28">
              <w:rPr>
                <w:rFonts w:ascii="Verdana" w:hAnsi="Verdana"/>
                <w:sz w:val="19"/>
                <w:szCs w:val="19"/>
              </w:rPr>
              <w:t>Team Work</w:t>
            </w:r>
          </w:p>
        </w:tc>
        <w:tc>
          <w:tcPr>
            <w:tcW w:w="342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Process Control</w:t>
            </w:r>
          </w:p>
        </w:tc>
      </w:tr>
      <w:tr w:rsidR="00C56EDB" w:rsidRPr="004C4CD6" w:rsidTr="0041036D">
        <w:tc>
          <w:tcPr>
            <w:tcW w:w="324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Effective Planning &amp; Organization Skills</w:t>
            </w:r>
          </w:p>
        </w:tc>
        <w:tc>
          <w:tcPr>
            <w:tcW w:w="288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Fighting, Emergency Response) </w:t>
            </w:r>
          </w:p>
        </w:tc>
        <w:tc>
          <w:tcPr>
            <w:tcW w:w="342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Troubleshooting</w:t>
            </w:r>
          </w:p>
        </w:tc>
      </w:tr>
      <w:tr w:rsidR="00C56EDB" w:rsidRPr="004C4CD6" w:rsidTr="0041036D">
        <w:tc>
          <w:tcPr>
            <w:tcW w:w="324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Proficient at interpreting Technical Drawings</w:t>
            </w:r>
          </w:p>
        </w:tc>
        <w:tc>
          <w:tcPr>
            <w:tcW w:w="2880" w:type="dxa"/>
          </w:tcPr>
          <w:p w:rsidR="00C56EDB" w:rsidRPr="00990F0E" w:rsidRDefault="00C56EDB" w:rsidP="00BA52F4">
            <w:pPr>
              <w:spacing w:before="100" w:beforeAutospacing="1" w:after="100" w:afterAutospacing="1"/>
            </w:pPr>
            <w:r w:rsidRPr="00990F0E">
              <w:rPr>
                <w:rFonts w:ascii="Verdana" w:hAnsi="Verdana"/>
                <w:sz w:val="19"/>
                <w:szCs w:val="19"/>
              </w:rPr>
              <w:t>Problem Solving Skills </w:t>
            </w:r>
          </w:p>
        </w:tc>
        <w:tc>
          <w:tcPr>
            <w:tcW w:w="3420" w:type="dxa"/>
          </w:tcPr>
          <w:p w:rsidR="00C56EDB" w:rsidRPr="004823E5" w:rsidRDefault="00C56EDB" w:rsidP="00BA52F4">
            <w:pPr>
              <w:widowControl w:val="0"/>
              <w:tabs>
                <w:tab w:val="left" w:pos="2520"/>
              </w:tabs>
              <w:autoSpaceDE w:val="0"/>
              <w:autoSpaceDN w:val="0"/>
              <w:adjustRightInd w:val="0"/>
              <w:rPr>
                <w:rFonts w:ascii="Verdana" w:hAnsi="Verdana"/>
                <w:sz w:val="19"/>
                <w:szCs w:val="19"/>
              </w:rPr>
            </w:pPr>
            <w:r w:rsidRPr="00990F0E">
              <w:rPr>
                <w:rFonts w:ascii="Verdana" w:hAnsi="Verdana"/>
                <w:sz w:val="19"/>
                <w:szCs w:val="19"/>
              </w:rPr>
              <w:t>Refinery operations (Process, Equipment)</w:t>
            </w:r>
          </w:p>
        </w:tc>
      </w:tr>
      <w:tr w:rsidR="00C56EDB" w:rsidRPr="004C4CD6" w:rsidTr="0041036D">
        <w:tc>
          <w:tcPr>
            <w:tcW w:w="324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Minor Maintenance skills  </w:t>
            </w:r>
          </w:p>
        </w:tc>
        <w:tc>
          <w:tcPr>
            <w:tcW w:w="288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Report Writing</w:t>
            </w:r>
          </w:p>
        </w:tc>
        <w:tc>
          <w:tcPr>
            <w:tcW w:w="3420" w:type="dxa"/>
          </w:tcPr>
          <w:p w:rsidR="00C56EDB" w:rsidRPr="00990F0E" w:rsidRDefault="00C56EDB" w:rsidP="00BA52F4">
            <w:pPr>
              <w:spacing w:before="100" w:beforeAutospacing="1" w:after="100" w:afterAutospacing="1"/>
              <w:rPr>
                <w:rFonts w:ascii="Verdana" w:hAnsi="Verdana"/>
                <w:sz w:val="19"/>
                <w:szCs w:val="19"/>
              </w:rPr>
            </w:pPr>
            <w:r w:rsidRPr="00DB5D87">
              <w:rPr>
                <w:rFonts w:ascii="Verdana" w:hAnsi="Verdana"/>
                <w:sz w:val="18"/>
                <w:szCs w:val="19"/>
              </w:rPr>
              <w:t>Using of SCBA &amp; ELSA.</w:t>
            </w:r>
          </w:p>
        </w:tc>
      </w:tr>
      <w:tr w:rsidR="00C56EDB" w:rsidRPr="004C4CD6" w:rsidTr="0041036D">
        <w:tc>
          <w:tcPr>
            <w:tcW w:w="324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Work Prioritization</w:t>
            </w:r>
          </w:p>
        </w:tc>
        <w:tc>
          <w:tcPr>
            <w:tcW w:w="2880" w:type="dxa"/>
          </w:tcPr>
          <w:p w:rsidR="00C56EDB" w:rsidRPr="00990F0E" w:rsidRDefault="00C56EDB" w:rsidP="00BA52F4">
            <w:pPr>
              <w:rPr>
                <w:rFonts w:ascii="Verdana" w:hAnsi="Verdana"/>
                <w:bCs/>
                <w:sz w:val="19"/>
                <w:szCs w:val="19"/>
              </w:rPr>
            </w:pPr>
            <w:r w:rsidRPr="00990F0E">
              <w:rPr>
                <w:rFonts w:ascii="Verdana" w:hAnsi="Verdana"/>
                <w:bCs/>
                <w:sz w:val="19"/>
                <w:szCs w:val="19"/>
              </w:rPr>
              <w:t>Study PFD’s &amp; PID’s</w:t>
            </w:r>
          </w:p>
        </w:tc>
        <w:tc>
          <w:tcPr>
            <w:tcW w:w="3420" w:type="dxa"/>
          </w:tcPr>
          <w:p w:rsidR="00C56EDB" w:rsidRPr="00990F0E" w:rsidRDefault="00C56EDB" w:rsidP="00BA52F4">
            <w:pPr>
              <w:spacing w:before="100" w:beforeAutospacing="1" w:after="100" w:afterAutospacing="1"/>
              <w:rPr>
                <w:rFonts w:ascii="Verdana" w:hAnsi="Verdana"/>
                <w:sz w:val="19"/>
                <w:szCs w:val="19"/>
              </w:rPr>
            </w:pPr>
            <w:r w:rsidRPr="00990F0E">
              <w:rPr>
                <w:rFonts w:ascii="Verdana" w:hAnsi="Verdana"/>
                <w:sz w:val="19"/>
                <w:szCs w:val="19"/>
              </w:rPr>
              <w:t>Time Management</w:t>
            </w:r>
          </w:p>
        </w:tc>
      </w:tr>
    </w:tbl>
    <w:p w:rsidR="004C001D" w:rsidRPr="004C001D" w:rsidRDefault="004C001D" w:rsidP="004C001D">
      <w:pPr>
        <w:tabs>
          <w:tab w:val="left" w:pos="-720"/>
        </w:tabs>
        <w:suppressAutoHyphens/>
        <w:spacing w:before="40"/>
        <w:rPr>
          <w:rFonts w:ascii="Verdana" w:hAnsi="Verdana"/>
          <w:b/>
          <w:bCs/>
          <w:sz w:val="22"/>
          <w:szCs w:val="22"/>
        </w:rPr>
      </w:pPr>
      <w:r w:rsidRPr="004C001D">
        <w:rPr>
          <w:rFonts w:ascii="Verdana" w:hAnsi="Verdana"/>
          <w:b/>
          <w:bCs/>
          <w:sz w:val="22"/>
          <w:szCs w:val="22"/>
          <w:highlight w:val="yellow"/>
        </w:rPr>
        <w:t>Major work areas:</w:t>
      </w:r>
    </w:p>
    <w:tbl>
      <w:tblPr>
        <w:tblW w:w="9450" w:type="dxa"/>
        <w:jc w:val="center"/>
        <w:tblInd w:w="-1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
        <w:gridCol w:w="564"/>
        <w:gridCol w:w="2520"/>
        <w:gridCol w:w="6358"/>
      </w:tblGrid>
      <w:tr w:rsidR="004C001D" w:rsidRPr="004C4CD6" w:rsidTr="002C60B9">
        <w:trPr>
          <w:gridBefore w:val="1"/>
          <w:wBefore w:w="8" w:type="dxa"/>
          <w:trHeight w:val="187"/>
          <w:jc w:val="center"/>
        </w:trPr>
        <w:tc>
          <w:tcPr>
            <w:tcW w:w="564"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rPr>
                <w:rFonts w:ascii="Verdana" w:hAnsi="Verdana"/>
                <w:b/>
                <w:sz w:val="19"/>
                <w:szCs w:val="19"/>
              </w:rPr>
            </w:pPr>
            <w:r w:rsidRPr="004C4CD6">
              <w:rPr>
                <w:rFonts w:ascii="Verdana" w:hAnsi="Verdana"/>
                <w:sz w:val="19"/>
                <w:szCs w:val="19"/>
              </w:rPr>
              <w:t>#</w:t>
            </w:r>
          </w:p>
        </w:tc>
        <w:tc>
          <w:tcPr>
            <w:tcW w:w="2520"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jc w:val="center"/>
              <w:rPr>
                <w:rFonts w:ascii="Verdana" w:hAnsi="Verdana"/>
                <w:b/>
                <w:sz w:val="19"/>
                <w:szCs w:val="19"/>
              </w:rPr>
            </w:pPr>
            <w:r w:rsidRPr="004C4CD6">
              <w:rPr>
                <w:rFonts w:ascii="Verdana" w:hAnsi="Verdana"/>
                <w:b/>
                <w:sz w:val="19"/>
                <w:szCs w:val="19"/>
              </w:rPr>
              <w:t>Equipment</w:t>
            </w:r>
          </w:p>
        </w:tc>
        <w:tc>
          <w:tcPr>
            <w:tcW w:w="6358"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jc w:val="center"/>
              <w:rPr>
                <w:rFonts w:ascii="Verdana" w:hAnsi="Verdana"/>
                <w:b/>
                <w:sz w:val="19"/>
                <w:szCs w:val="19"/>
              </w:rPr>
            </w:pPr>
            <w:r w:rsidRPr="004C4CD6">
              <w:rPr>
                <w:rFonts w:ascii="Verdana" w:hAnsi="Verdana"/>
                <w:b/>
                <w:sz w:val="19"/>
                <w:szCs w:val="19"/>
              </w:rPr>
              <w:t>Detail</w:t>
            </w:r>
          </w:p>
        </w:tc>
      </w:tr>
      <w:tr w:rsidR="004C001D" w:rsidRPr="004C4CD6" w:rsidTr="002C60B9">
        <w:trPr>
          <w:gridBefore w:val="1"/>
          <w:wBefore w:w="8" w:type="dxa"/>
          <w:trHeight w:val="1304"/>
          <w:jc w:val="center"/>
        </w:trPr>
        <w:tc>
          <w:tcPr>
            <w:tcW w:w="564"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jc w:val="both"/>
              <w:rPr>
                <w:rFonts w:ascii="Verdana" w:hAnsi="Verdana"/>
                <w:sz w:val="19"/>
                <w:szCs w:val="19"/>
              </w:rPr>
            </w:pPr>
            <w:r w:rsidRPr="004C4CD6">
              <w:rPr>
                <w:rFonts w:ascii="Verdana" w:hAnsi="Verdana"/>
                <w:sz w:val="19"/>
                <w:szCs w:val="19"/>
              </w:rPr>
              <w:t>1</w:t>
            </w:r>
          </w:p>
        </w:tc>
        <w:tc>
          <w:tcPr>
            <w:tcW w:w="2520" w:type="dxa"/>
            <w:tcBorders>
              <w:top w:val="single" w:sz="4" w:space="0" w:color="auto"/>
              <w:left w:val="single" w:sz="4" w:space="0" w:color="auto"/>
              <w:bottom w:val="single" w:sz="4" w:space="0" w:color="auto"/>
              <w:right w:val="single" w:sz="4" w:space="0" w:color="auto"/>
            </w:tcBorders>
            <w:hideMark/>
          </w:tcPr>
          <w:p w:rsidR="004C001D" w:rsidRPr="00857401" w:rsidRDefault="004C001D" w:rsidP="00DB198C">
            <w:pPr>
              <w:tabs>
                <w:tab w:val="num" w:pos="993"/>
              </w:tabs>
              <w:rPr>
                <w:rFonts w:ascii="Verdana" w:hAnsi="Verdana"/>
                <w:b/>
                <w:sz w:val="18"/>
                <w:szCs w:val="19"/>
              </w:rPr>
            </w:pPr>
            <w:r w:rsidRPr="00857401">
              <w:rPr>
                <w:rFonts w:ascii="Verdana" w:hAnsi="Verdana"/>
                <w:b/>
                <w:sz w:val="18"/>
                <w:szCs w:val="19"/>
              </w:rPr>
              <w:t>H</w:t>
            </w:r>
            <w:r w:rsidRPr="00857401">
              <w:rPr>
                <w:rFonts w:ascii="Verdana" w:hAnsi="Verdana"/>
                <w:b/>
                <w:sz w:val="18"/>
                <w:szCs w:val="19"/>
                <w:vertAlign w:val="subscript"/>
              </w:rPr>
              <w:t>2</w:t>
            </w:r>
            <w:r w:rsidRPr="00857401">
              <w:rPr>
                <w:rFonts w:ascii="Verdana" w:hAnsi="Verdana"/>
                <w:b/>
                <w:sz w:val="18"/>
                <w:szCs w:val="19"/>
              </w:rPr>
              <w:t>S Absorber (DEA)</w:t>
            </w:r>
          </w:p>
          <w:p w:rsidR="004C001D" w:rsidRPr="00857401" w:rsidRDefault="004C001D" w:rsidP="00DB198C">
            <w:pPr>
              <w:rPr>
                <w:rFonts w:ascii="Verdana" w:hAnsi="Verdana"/>
                <w:b/>
                <w:sz w:val="18"/>
                <w:szCs w:val="19"/>
              </w:rPr>
            </w:pPr>
            <w:r w:rsidRPr="00857401">
              <w:rPr>
                <w:rFonts w:ascii="Verdana" w:hAnsi="Verdana"/>
                <w:b/>
                <w:sz w:val="18"/>
                <w:szCs w:val="19"/>
              </w:rPr>
              <w:t>Amine Regenerator &amp;</w:t>
            </w:r>
          </w:p>
          <w:p w:rsidR="004C001D" w:rsidRPr="007B59BC" w:rsidRDefault="004C001D" w:rsidP="00DB198C">
            <w:pPr>
              <w:rPr>
                <w:rFonts w:ascii="Verdana" w:hAnsi="Verdana"/>
                <w:b/>
                <w:sz w:val="19"/>
                <w:szCs w:val="19"/>
              </w:rPr>
            </w:pPr>
            <w:r w:rsidRPr="00857401">
              <w:rPr>
                <w:rFonts w:ascii="Verdana" w:hAnsi="Verdana"/>
                <w:b/>
                <w:sz w:val="18"/>
                <w:szCs w:val="19"/>
              </w:rPr>
              <w:t>H</w:t>
            </w:r>
            <w:r w:rsidRPr="00857401">
              <w:rPr>
                <w:rFonts w:ascii="Verdana" w:hAnsi="Verdana"/>
                <w:b/>
                <w:sz w:val="18"/>
                <w:szCs w:val="19"/>
                <w:vertAlign w:val="subscript"/>
              </w:rPr>
              <w:t>2</w:t>
            </w:r>
            <w:r w:rsidRPr="00857401">
              <w:rPr>
                <w:rFonts w:ascii="Verdana" w:hAnsi="Verdana"/>
                <w:b/>
                <w:sz w:val="18"/>
                <w:szCs w:val="19"/>
              </w:rPr>
              <w:t>S Stripper Columns</w:t>
            </w:r>
            <w:r w:rsidR="00857401" w:rsidRPr="00857401">
              <w:rPr>
                <w:rFonts w:ascii="Verdana" w:hAnsi="Verdana"/>
                <w:b/>
                <w:sz w:val="18"/>
                <w:szCs w:val="19"/>
              </w:rPr>
              <w:t xml:space="preserve"> Atmospheric &amp; </w:t>
            </w:r>
            <w:r w:rsidR="001F58B9" w:rsidRPr="00857401">
              <w:rPr>
                <w:rFonts w:ascii="Verdana" w:hAnsi="Verdana"/>
                <w:b/>
                <w:sz w:val="18"/>
                <w:szCs w:val="19"/>
              </w:rPr>
              <w:t>Distillation Columns &amp; Side steam Strippers</w:t>
            </w:r>
            <w:r w:rsidR="002A1378" w:rsidRPr="00857401">
              <w:rPr>
                <w:rFonts w:ascii="Verdana" w:hAnsi="Verdana"/>
                <w:b/>
                <w:sz w:val="18"/>
                <w:szCs w:val="19"/>
              </w:rPr>
              <w:t xml:space="preserve"> &amp; Desalter</w:t>
            </w:r>
          </w:p>
        </w:tc>
        <w:tc>
          <w:tcPr>
            <w:tcW w:w="6358"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jc w:val="both"/>
              <w:rPr>
                <w:rFonts w:ascii="Verdana" w:hAnsi="Verdana"/>
                <w:sz w:val="19"/>
                <w:szCs w:val="19"/>
              </w:rPr>
            </w:pPr>
            <w:r w:rsidRPr="004C4CD6">
              <w:rPr>
                <w:rFonts w:ascii="Verdana" w:hAnsi="Verdana"/>
                <w:sz w:val="19"/>
                <w:szCs w:val="19"/>
              </w:rPr>
              <w:t>Equipped with;</w:t>
            </w:r>
          </w:p>
          <w:p w:rsidR="004C001D" w:rsidRPr="004C4CD6" w:rsidRDefault="004C001D" w:rsidP="00B17441">
            <w:pPr>
              <w:tabs>
                <w:tab w:val="num" w:pos="993"/>
              </w:tabs>
              <w:jc w:val="both"/>
              <w:rPr>
                <w:rFonts w:ascii="Verdana" w:hAnsi="Verdana"/>
                <w:sz w:val="19"/>
                <w:szCs w:val="19"/>
              </w:rPr>
            </w:pPr>
            <w:r w:rsidRPr="004C4CD6">
              <w:rPr>
                <w:rFonts w:ascii="Verdana" w:hAnsi="Verdana"/>
                <w:sz w:val="19"/>
                <w:szCs w:val="19"/>
              </w:rPr>
              <w:t>Trays: Moveable &amp; fixed valve, Bubble cap &amp; Chimney type</w:t>
            </w:r>
          </w:p>
          <w:p w:rsidR="004C001D" w:rsidRPr="004C4CD6" w:rsidRDefault="004C001D" w:rsidP="00B17441">
            <w:pPr>
              <w:tabs>
                <w:tab w:val="num" w:pos="993"/>
              </w:tabs>
              <w:jc w:val="both"/>
              <w:rPr>
                <w:rFonts w:ascii="Verdana" w:hAnsi="Verdana"/>
                <w:sz w:val="19"/>
                <w:szCs w:val="19"/>
              </w:rPr>
            </w:pPr>
            <w:r w:rsidRPr="004C4CD6">
              <w:rPr>
                <w:rFonts w:ascii="Verdana" w:hAnsi="Verdana"/>
                <w:sz w:val="19"/>
                <w:szCs w:val="19"/>
              </w:rPr>
              <w:t xml:space="preserve">Packing Material: Metal intalox, </w:t>
            </w:r>
            <w:r>
              <w:rPr>
                <w:rFonts w:ascii="Verdana" w:hAnsi="Verdana"/>
                <w:sz w:val="19"/>
                <w:szCs w:val="19"/>
              </w:rPr>
              <w:t>r</w:t>
            </w:r>
            <w:r w:rsidRPr="004C4CD6">
              <w:rPr>
                <w:rFonts w:ascii="Verdana" w:hAnsi="Verdana"/>
                <w:sz w:val="19"/>
                <w:szCs w:val="19"/>
              </w:rPr>
              <w:t>asching rings &amp; structured packing</w:t>
            </w:r>
          </w:p>
          <w:p w:rsidR="004C001D" w:rsidRPr="004C4CD6" w:rsidRDefault="004C001D" w:rsidP="00B17441">
            <w:pPr>
              <w:tabs>
                <w:tab w:val="num" w:pos="993"/>
              </w:tabs>
              <w:jc w:val="both"/>
              <w:rPr>
                <w:rFonts w:ascii="Verdana" w:hAnsi="Verdana"/>
                <w:sz w:val="19"/>
                <w:szCs w:val="19"/>
              </w:rPr>
            </w:pPr>
            <w:r w:rsidRPr="004C4CD6">
              <w:rPr>
                <w:rFonts w:ascii="Verdana" w:hAnsi="Verdana"/>
                <w:sz w:val="19"/>
                <w:szCs w:val="19"/>
              </w:rPr>
              <w:t xml:space="preserve">Cross flow &amp; split flow, Circulating Refluxes </w:t>
            </w:r>
          </w:p>
        </w:tc>
      </w:tr>
      <w:tr w:rsidR="004C001D" w:rsidRPr="004C4CD6" w:rsidTr="002C60B9">
        <w:trPr>
          <w:gridBefore w:val="1"/>
          <w:wBefore w:w="8" w:type="dxa"/>
          <w:trHeight w:val="665"/>
          <w:jc w:val="center"/>
        </w:trPr>
        <w:tc>
          <w:tcPr>
            <w:tcW w:w="564"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jc w:val="both"/>
              <w:rPr>
                <w:rFonts w:ascii="Verdana" w:hAnsi="Verdana"/>
                <w:b/>
                <w:sz w:val="19"/>
                <w:szCs w:val="19"/>
              </w:rPr>
            </w:pPr>
            <w:r w:rsidRPr="004C4CD6">
              <w:rPr>
                <w:rFonts w:ascii="Verdana" w:hAnsi="Verdana"/>
                <w:sz w:val="19"/>
                <w:szCs w:val="19"/>
              </w:rPr>
              <w:t>2</w:t>
            </w:r>
          </w:p>
        </w:tc>
        <w:tc>
          <w:tcPr>
            <w:tcW w:w="2520"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rPr>
                <w:rFonts w:ascii="Verdana" w:hAnsi="Verdana"/>
                <w:b/>
                <w:sz w:val="19"/>
                <w:szCs w:val="19"/>
              </w:rPr>
            </w:pPr>
            <w:r w:rsidRPr="004C4CD6">
              <w:rPr>
                <w:rFonts w:ascii="Verdana" w:hAnsi="Verdana"/>
                <w:b/>
                <w:sz w:val="19"/>
                <w:szCs w:val="19"/>
              </w:rPr>
              <w:t>Pumps</w:t>
            </w:r>
          </w:p>
        </w:tc>
        <w:tc>
          <w:tcPr>
            <w:tcW w:w="6358" w:type="dxa"/>
            <w:tcBorders>
              <w:top w:val="single" w:sz="4" w:space="0" w:color="auto"/>
              <w:left w:val="single" w:sz="4" w:space="0" w:color="auto"/>
              <w:bottom w:val="single" w:sz="4" w:space="0" w:color="auto"/>
              <w:right w:val="single" w:sz="4" w:space="0" w:color="auto"/>
            </w:tcBorders>
          </w:tcPr>
          <w:p w:rsidR="004C001D" w:rsidRPr="004C4CD6" w:rsidRDefault="004C001D" w:rsidP="00B17441">
            <w:pPr>
              <w:tabs>
                <w:tab w:val="num" w:pos="993"/>
              </w:tabs>
              <w:jc w:val="both"/>
              <w:rPr>
                <w:rFonts w:ascii="Verdana" w:hAnsi="Verdana"/>
                <w:sz w:val="19"/>
                <w:szCs w:val="19"/>
              </w:rPr>
            </w:pPr>
            <w:r w:rsidRPr="004C4CD6">
              <w:rPr>
                <w:rFonts w:ascii="Verdana" w:hAnsi="Verdana"/>
                <w:sz w:val="19"/>
                <w:szCs w:val="19"/>
              </w:rPr>
              <w:t>Centrifugal (Single &amp; Multi stage)</w:t>
            </w:r>
          </w:p>
          <w:p w:rsidR="004C001D" w:rsidRPr="004C4CD6" w:rsidRDefault="004C001D" w:rsidP="00B17441">
            <w:pPr>
              <w:tabs>
                <w:tab w:val="num" w:pos="993"/>
              </w:tabs>
              <w:jc w:val="both"/>
              <w:rPr>
                <w:rFonts w:ascii="Verdana" w:hAnsi="Verdana"/>
                <w:sz w:val="19"/>
                <w:szCs w:val="19"/>
              </w:rPr>
            </w:pPr>
            <w:r w:rsidRPr="004C4CD6">
              <w:rPr>
                <w:rFonts w:ascii="Verdana" w:hAnsi="Verdana"/>
                <w:sz w:val="19"/>
                <w:szCs w:val="19"/>
              </w:rPr>
              <w:t>Positive Displacement: Piston (double Acting) ,Plunger &amp; Rotary type, Pneumatic</w:t>
            </w:r>
          </w:p>
        </w:tc>
      </w:tr>
      <w:tr w:rsidR="004C001D" w:rsidRPr="004C4CD6" w:rsidTr="002C60B9">
        <w:trPr>
          <w:gridBefore w:val="1"/>
          <w:wBefore w:w="8" w:type="dxa"/>
          <w:trHeight w:val="197"/>
          <w:jc w:val="center"/>
        </w:trPr>
        <w:tc>
          <w:tcPr>
            <w:tcW w:w="564"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jc w:val="both"/>
              <w:rPr>
                <w:rFonts w:ascii="Verdana" w:hAnsi="Verdana"/>
                <w:b/>
                <w:sz w:val="19"/>
                <w:szCs w:val="19"/>
              </w:rPr>
            </w:pPr>
            <w:r w:rsidRPr="004C4CD6">
              <w:rPr>
                <w:rFonts w:ascii="Verdana" w:hAnsi="Verdana"/>
                <w:sz w:val="19"/>
                <w:szCs w:val="19"/>
              </w:rPr>
              <w:t>3</w:t>
            </w:r>
          </w:p>
        </w:tc>
        <w:tc>
          <w:tcPr>
            <w:tcW w:w="2520"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rPr>
                <w:rFonts w:ascii="Verdana" w:hAnsi="Verdana"/>
                <w:b/>
                <w:sz w:val="19"/>
                <w:szCs w:val="19"/>
              </w:rPr>
            </w:pPr>
            <w:r w:rsidRPr="004C4CD6">
              <w:rPr>
                <w:rFonts w:ascii="Verdana" w:hAnsi="Verdana"/>
                <w:b/>
                <w:sz w:val="19"/>
                <w:szCs w:val="19"/>
              </w:rPr>
              <w:t>Reactors</w:t>
            </w:r>
          </w:p>
        </w:tc>
        <w:tc>
          <w:tcPr>
            <w:tcW w:w="6358" w:type="dxa"/>
            <w:tcBorders>
              <w:top w:val="single" w:sz="4" w:space="0" w:color="auto"/>
              <w:left w:val="single" w:sz="4" w:space="0" w:color="auto"/>
              <w:bottom w:val="single" w:sz="4" w:space="0" w:color="auto"/>
              <w:right w:val="single" w:sz="4" w:space="0" w:color="auto"/>
            </w:tcBorders>
          </w:tcPr>
          <w:p w:rsidR="004C001D" w:rsidRPr="004C4CD6" w:rsidRDefault="004C001D" w:rsidP="00B17441">
            <w:pPr>
              <w:widowControl w:val="0"/>
              <w:suppressAutoHyphens/>
              <w:spacing w:line="100" w:lineRule="atLeast"/>
              <w:jc w:val="both"/>
              <w:rPr>
                <w:rFonts w:ascii="Verdana" w:hAnsi="Verdana"/>
                <w:sz w:val="19"/>
                <w:szCs w:val="19"/>
              </w:rPr>
            </w:pPr>
            <w:r w:rsidRPr="004C4CD6">
              <w:rPr>
                <w:rFonts w:ascii="Verdana" w:hAnsi="Verdana"/>
                <w:sz w:val="19"/>
                <w:szCs w:val="19"/>
              </w:rPr>
              <w:t>Claus &amp; Super Claus</w:t>
            </w:r>
            <w:r w:rsidRPr="004C4CD6">
              <w:rPr>
                <w:rFonts w:ascii="Verdana" w:hAnsi="Verdana"/>
                <w:b/>
                <w:sz w:val="19"/>
                <w:szCs w:val="19"/>
              </w:rPr>
              <w:t xml:space="preserve"> </w:t>
            </w:r>
            <w:r w:rsidRPr="004C4CD6">
              <w:rPr>
                <w:rFonts w:ascii="Verdana" w:hAnsi="Verdana"/>
                <w:sz w:val="19"/>
                <w:szCs w:val="19"/>
              </w:rPr>
              <w:t>Selective Oxidation</w:t>
            </w:r>
          </w:p>
        </w:tc>
      </w:tr>
      <w:tr w:rsidR="004C001D" w:rsidRPr="004C4CD6" w:rsidTr="002C60B9">
        <w:trPr>
          <w:gridBefore w:val="1"/>
          <w:wBefore w:w="8" w:type="dxa"/>
          <w:trHeight w:val="376"/>
          <w:jc w:val="center"/>
        </w:trPr>
        <w:tc>
          <w:tcPr>
            <w:tcW w:w="564"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jc w:val="both"/>
              <w:rPr>
                <w:rFonts w:ascii="Verdana" w:hAnsi="Verdana"/>
                <w:b/>
                <w:sz w:val="19"/>
                <w:szCs w:val="19"/>
              </w:rPr>
            </w:pPr>
            <w:r w:rsidRPr="004C4CD6">
              <w:rPr>
                <w:rFonts w:ascii="Verdana" w:hAnsi="Verdana"/>
                <w:sz w:val="19"/>
                <w:szCs w:val="19"/>
              </w:rPr>
              <w:t>4</w:t>
            </w:r>
          </w:p>
        </w:tc>
        <w:tc>
          <w:tcPr>
            <w:tcW w:w="2520"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rPr>
                <w:rFonts w:ascii="Verdana" w:hAnsi="Verdana"/>
                <w:b/>
                <w:sz w:val="19"/>
                <w:szCs w:val="19"/>
              </w:rPr>
            </w:pPr>
            <w:r w:rsidRPr="004C4CD6">
              <w:rPr>
                <w:rFonts w:ascii="Verdana" w:hAnsi="Verdana"/>
                <w:b/>
                <w:sz w:val="19"/>
                <w:szCs w:val="19"/>
              </w:rPr>
              <w:t>Furnace</w:t>
            </w:r>
          </w:p>
        </w:tc>
        <w:tc>
          <w:tcPr>
            <w:tcW w:w="6358"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jc w:val="both"/>
              <w:rPr>
                <w:rFonts w:ascii="Verdana" w:hAnsi="Verdana"/>
                <w:sz w:val="19"/>
                <w:szCs w:val="19"/>
              </w:rPr>
            </w:pPr>
            <w:r w:rsidRPr="004C4CD6">
              <w:rPr>
                <w:rFonts w:ascii="Verdana" w:hAnsi="Verdana"/>
                <w:sz w:val="19"/>
                <w:szCs w:val="19"/>
              </w:rPr>
              <w:t>Natural draft, Fuel Gas &amp; Fuel oil fired with Soot Blowing facility.</w:t>
            </w:r>
          </w:p>
        </w:tc>
      </w:tr>
      <w:tr w:rsidR="004C001D" w:rsidRPr="004C4CD6" w:rsidTr="002C60B9">
        <w:trPr>
          <w:gridBefore w:val="1"/>
          <w:wBefore w:w="8" w:type="dxa"/>
          <w:trHeight w:val="198"/>
          <w:jc w:val="center"/>
        </w:trPr>
        <w:tc>
          <w:tcPr>
            <w:tcW w:w="564"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jc w:val="both"/>
              <w:rPr>
                <w:rFonts w:ascii="Verdana" w:hAnsi="Verdana"/>
                <w:b/>
                <w:sz w:val="19"/>
                <w:szCs w:val="19"/>
              </w:rPr>
            </w:pPr>
            <w:r w:rsidRPr="004C4CD6">
              <w:rPr>
                <w:rFonts w:ascii="Verdana" w:hAnsi="Verdana"/>
                <w:sz w:val="19"/>
                <w:szCs w:val="19"/>
              </w:rPr>
              <w:lastRenderedPageBreak/>
              <w:t>5</w:t>
            </w:r>
          </w:p>
        </w:tc>
        <w:tc>
          <w:tcPr>
            <w:tcW w:w="2520"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rPr>
                <w:rFonts w:ascii="Verdana" w:hAnsi="Verdana"/>
                <w:b/>
                <w:sz w:val="19"/>
                <w:szCs w:val="19"/>
              </w:rPr>
            </w:pPr>
            <w:r w:rsidRPr="004C4CD6">
              <w:rPr>
                <w:rFonts w:ascii="Verdana" w:hAnsi="Verdana"/>
                <w:b/>
                <w:sz w:val="19"/>
                <w:szCs w:val="19"/>
              </w:rPr>
              <w:t>Heat Exchanger</w:t>
            </w:r>
          </w:p>
        </w:tc>
        <w:tc>
          <w:tcPr>
            <w:tcW w:w="6358"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jc w:val="both"/>
              <w:rPr>
                <w:rFonts w:ascii="Verdana" w:hAnsi="Verdana"/>
                <w:sz w:val="19"/>
                <w:szCs w:val="19"/>
              </w:rPr>
            </w:pPr>
            <w:r w:rsidRPr="004C4CD6">
              <w:rPr>
                <w:rFonts w:ascii="Verdana" w:hAnsi="Verdana"/>
                <w:sz w:val="19"/>
                <w:szCs w:val="19"/>
              </w:rPr>
              <w:t>Shell &amp; Tube type, Plate &amp; Disc Type, Fin fan Coolers</w:t>
            </w:r>
          </w:p>
        </w:tc>
      </w:tr>
      <w:tr w:rsidR="004C001D" w:rsidRPr="004C4CD6" w:rsidTr="002C60B9">
        <w:trPr>
          <w:gridBefore w:val="1"/>
          <w:wBefore w:w="8" w:type="dxa"/>
          <w:trHeight w:val="215"/>
          <w:jc w:val="center"/>
        </w:trPr>
        <w:tc>
          <w:tcPr>
            <w:tcW w:w="564"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jc w:val="both"/>
              <w:rPr>
                <w:rFonts w:ascii="Verdana" w:hAnsi="Verdana"/>
                <w:b/>
                <w:sz w:val="19"/>
                <w:szCs w:val="19"/>
              </w:rPr>
            </w:pPr>
            <w:r w:rsidRPr="004C4CD6">
              <w:rPr>
                <w:rFonts w:ascii="Verdana" w:hAnsi="Verdana"/>
                <w:sz w:val="19"/>
                <w:szCs w:val="19"/>
              </w:rPr>
              <w:t>6</w:t>
            </w:r>
          </w:p>
        </w:tc>
        <w:tc>
          <w:tcPr>
            <w:tcW w:w="2520" w:type="dxa"/>
            <w:tcBorders>
              <w:top w:val="single" w:sz="4" w:space="0" w:color="auto"/>
              <w:left w:val="single" w:sz="4" w:space="0" w:color="auto"/>
              <w:bottom w:val="single" w:sz="4" w:space="0" w:color="auto"/>
              <w:right w:val="single" w:sz="4" w:space="0" w:color="auto"/>
            </w:tcBorders>
            <w:hideMark/>
          </w:tcPr>
          <w:p w:rsidR="004C001D" w:rsidRPr="004C4CD6" w:rsidRDefault="004C001D" w:rsidP="00B17441">
            <w:pPr>
              <w:tabs>
                <w:tab w:val="num" w:pos="993"/>
              </w:tabs>
              <w:rPr>
                <w:rFonts w:ascii="Verdana" w:hAnsi="Verdana"/>
                <w:b/>
                <w:sz w:val="19"/>
                <w:szCs w:val="19"/>
              </w:rPr>
            </w:pPr>
            <w:r w:rsidRPr="004C4CD6">
              <w:rPr>
                <w:rFonts w:ascii="Verdana" w:hAnsi="Verdana"/>
                <w:b/>
                <w:sz w:val="19"/>
                <w:szCs w:val="19"/>
              </w:rPr>
              <w:t>Compressor</w:t>
            </w:r>
          </w:p>
        </w:tc>
        <w:tc>
          <w:tcPr>
            <w:tcW w:w="6358" w:type="dxa"/>
            <w:tcBorders>
              <w:top w:val="single" w:sz="4" w:space="0" w:color="auto"/>
              <w:left w:val="single" w:sz="4" w:space="0" w:color="auto"/>
              <w:bottom w:val="single" w:sz="4" w:space="0" w:color="auto"/>
              <w:right w:val="single" w:sz="4" w:space="0" w:color="auto"/>
            </w:tcBorders>
            <w:hideMark/>
          </w:tcPr>
          <w:p w:rsidR="004C001D" w:rsidRPr="004D0881" w:rsidRDefault="00FA3BEC" w:rsidP="00B17441">
            <w:pPr>
              <w:rPr>
                <w:bCs/>
                <w:sz w:val="18"/>
                <w:szCs w:val="18"/>
              </w:rPr>
            </w:pPr>
            <w:r w:rsidRPr="0004734B">
              <w:t xml:space="preserve">Reciprocating </w:t>
            </w:r>
            <w:r>
              <w:t xml:space="preserve">and screw </w:t>
            </w:r>
            <w:r w:rsidRPr="0004734B">
              <w:t>Compressor</w:t>
            </w:r>
          </w:p>
        </w:tc>
      </w:tr>
      <w:tr w:rsidR="00A615CD" w:rsidRPr="004C4CD6" w:rsidTr="002C60B9">
        <w:trPr>
          <w:trHeight w:val="674"/>
          <w:jc w:val="center"/>
        </w:trPr>
        <w:tc>
          <w:tcPr>
            <w:tcW w:w="572" w:type="dxa"/>
            <w:gridSpan w:val="2"/>
            <w:tcBorders>
              <w:top w:val="single" w:sz="4" w:space="0" w:color="auto"/>
              <w:left w:val="single" w:sz="4" w:space="0" w:color="auto"/>
              <w:bottom w:val="single" w:sz="4" w:space="0" w:color="auto"/>
              <w:right w:val="single" w:sz="4" w:space="0" w:color="auto"/>
            </w:tcBorders>
            <w:hideMark/>
          </w:tcPr>
          <w:p w:rsidR="00A615CD" w:rsidRPr="004C4CD6" w:rsidRDefault="00A615CD" w:rsidP="00BA52F4">
            <w:pPr>
              <w:tabs>
                <w:tab w:val="num" w:pos="993"/>
              </w:tabs>
              <w:jc w:val="both"/>
              <w:rPr>
                <w:rFonts w:ascii="Verdana" w:hAnsi="Verdana"/>
                <w:sz w:val="19"/>
                <w:szCs w:val="19"/>
              </w:rPr>
            </w:pPr>
            <w:r>
              <w:rPr>
                <w:rFonts w:ascii="Verdana" w:hAnsi="Verdana"/>
                <w:sz w:val="19"/>
                <w:szCs w:val="19"/>
              </w:rPr>
              <w:t>7</w:t>
            </w:r>
          </w:p>
        </w:tc>
        <w:tc>
          <w:tcPr>
            <w:tcW w:w="2520" w:type="dxa"/>
            <w:tcBorders>
              <w:top w:val="single" w:sz="4" w:space="0" w:color="auto"/>
              <w:left w:val="single" w:sz="4" w:space="0" w:color="auto"/>
              <w:bottom w:val="single" w:sz="4" w:space="0" w:color="auto"/>
              <w:right w:val="single" w:sz="4" w:space="0" w:color="auto"/>
            </w:tcBorders>
            <w:hideMark/>
          </w:tcPr>
          <w:p w:rsidR="00A615CD" w:rsidRPr="003A2B28" w:rsidRDefault="00A615CD" w:rsidP="00BA52F4">
            <w:pPr>
              <w:tabs>
                <w:tab w:val="num" w:pos="993"/>
              </w:tabs>
              <w:rPr>
                <w:rFonts w:ascii="Verdana" w:hAnsi="Verdana"/>
                <w:b/>
                <w:sz w:val="19"/>
                <w:szCs w:val="19"/>
              </w:rPr>
            </w:pPr>
            <w:r w:rsidRPr="003A2B28">
              <w:rPr>
                <w:rFonts w:ascii="Verdana" w:hAnsi="Verdana"/>
                <w:b/>
                <w:sz w:val="19"/>
                <w:szCs w:val="19"/>
              </w:rPr>
              <w:t>Utilities</w:t>
            </w:r>
          </w:p>
        </w:tc>
        <w:tc>
          <w:tcPr>
            <w:tcW w:w="6358" w:type="dxa"/>
            <w:tcBorders>
              <w:top w:val="single" w:sz="4" w:space="0" w:color="auto"/>
              <w:left w:val="single" w:sz="4" w:space="0" w:color="auto"/>
              <w:bottom w:val="single" w:sz="4" w:space="0" w:color="auto"/>
              <w:right w:val="single" w:sz="4" w:space="0" w:color="auto"/>
            </w:tcBorders>
            <w:hideMark/>
          </w:tcPr>
          <w:p w:rsidR="00A615CD" w:rsidRPr="002C60B9" w:rsidRDefault="00A615CD" w:rsidP="00BA52F4">
            <w:pPr>
              <w:rPr>
                <w:rFonts w:ascii="Verdana" w:hAnsi="Verdana"/>
                <w:sz w:val="19"/>
                <w:szCs w:val="19"/>
              </w:rPr>
            </w:pPr>
            <w:r w:rsidRPr="002C60B9">
              <w:rPr>
                <w:rFonts w:ascii="Verdana" w:hAnsi="Verdana"/>
                <w:sz w:val="19"/>
                <w:szCs w:val="19"/>
              </w:rPr>
              <w:t>Water softener, RO plant, D type boiler, Babcock and Wilcox boilers, Cooling towers (fans, pumps, and chemical injection system), Fuel gas area, and Flare area including flare knock out drums, Waste water treatment, Chemical storage(Handling) area.</w:t>
            </w:r>
          </w:p>
        </w:tc>
      </w:tr>
    </w:tbl>
    <w:p w:rsidR="00BF34AC" w:rsidRPr="00A615CD" w:rsidRDefault="000D39EB" w:rsidP="00513D75">
      <w:pPr>
        <w:tabs>
          <w:tab w:val="left" w:pos="2505"/>
        </w:tabs>
        <w:ind w:left="547" w:hanging="367"/>
        <w:rPr>
          <w:rFonts w:ascii="Verdana" w:hAnsi="Verdana"/>
          <w:b/>
          <w:bCs/>
          <w:szCs w:val="22"/>
        </w:rPr>
      </w:pPr>
      <w:r w:rsidRPr="00A615CD">
        <w:rPr>
          <w:rFonts w:ascii="Verdana" w:hAnsi="Verdana"/>
          <w:bCs/>
          <w:sz w:val="20"/>
          <w:szCs w:val="19"/>
        </w:rPr>
        <w:t xml:space="preserve">                             </w:t>
      </w:r>
      <w:r w:rsidR="00001250" w:rsidRPr="00A615CD">
        <w:rPr>
          <w:rFonts w:ascii="Verdana" w:hAnsi="Verdana"/>
          <w:bCs/>
          <w:sz w:val="20"/>
          <w:szCs w:val="19"/>
        </w:rPr>
        <w:t xml:space="preserve">  </w:t>
      </w:r>
      <w:r w:rsidR="00F83403" w:rsidRPr="00A615CD">
        <w:rPr>
          <w:rFonts w:ascii="Verdana" w:hAnsi="Verdana"/>
          <w:b/>
          <w:bCs/>
          <w:sz w:val="20"/>
          <w:szCs w:val="19"/>
        </w:rPr>
        <w:t xml:space="preserve">     </w:t>
      </w:r>
      <w:r w:rsidR="00F83403" w:rsidRPr="00A615CD">
        <w:rPr>
          <w:rFonts w:ascii="Verdana" w:hAnsi="Verdana"/>
          <w:b/>
          <w:bCs/>
          <w:szCs w:val="22"/>
          <w:highlight w:val="yellow"/>
          <w:u w:val="single"/>
        </w:rPr>
        <w:t xml:space="preserve">Units </w:t>
      </w:r>
      <w:r w:rsidR="0019228D" w:rsidRPr="00A615CD">
        <w:rPr>
          <w:rFonts w:ascii="Verdana" w:hAnsi="Verdana"/>
          <w:b/>
          <w:bCs/>
          <w:szCs w:val="22"/>
          <w:highlight w:val="yellow"/>
          <w:u w:val="single"/>
        </w:rPr>
        <w:t>Description</w:t>
      </w:r>
      <w:r w:rsidR="0019228D" w:rsidRPr="00A615CD">
        <w:rPr>
          <w:rFonts w:ascii="Verdana" w:hAnsi="Verdana"/>
          <w:b/>
          <w:bCs/>
          <w:szCs w:val="22"/>
          <w:highlight w:val="yellow"/>
        </w:rPr>
        <w:t xml:space="preserve"> </w:t>
      </w:r>
      <w:r w:rsidRPr="00A615CD">
        <w:rPr>
          <w:rFonts w:ascii="Verdana" w:hAnsi="Verdana"/>
          <w:bCs/>
          <w:szCs w:val="22"/>
        </w:rPr>
        <w:t xml:space="preserve">                                                                                                                     </w:t>
      </w:r>
      <w:r w:rsidR="0027560E" w:rsidRPr="00A615CD">
        <w:rPr>
          <w:rFonts w:ascii="Verdana" w:hAnsi="Verdana"/>
          <w:bCs/>
          <w:szCs w:val="22"/>
        </w:rPr>
        <w:t xml:space="preserve">                        </w:t>
      </w:r>
      <w:r w:rsidR="005B14D4" w:rsidRPr="00A615CD">
        <w:rPr>
          <w:rFonts w:ascii="Verdana" w:hAnsi="Verdana"/>
          <w:bCs/>
          <w:szCs w:val="22"/>
        </w:rPr>
        <w:t xml:space="preserve">   </w:t>
      </w:r>
      <w:r w:rsidR="0022282E" w:rsidRPr="00A615CD">
        <w:rPr>
          <w:rFonts w:ascii="Verdana" w:hAnsi="Verdana"/>
          <w:bCs/>
          <w:szCs w:val="22"/>
        </w:rPr>
        <w:t xml:space="preserve">                        </w:t>
      </w:r>
      <w:r w:rsidR="00AA1633" w:rsidRPr="00A615CD">
        <w:rPr>
          <w:rFonts w:ascii="Verdana" w:hAnsi="Verdana"/>
          <w:bCs/>
          <w:szCs w:val="22"/>
        </w:rPr>
        <w:t xml:space="preserve"> </w:t>
      </w:r>
    </w:p>
    <w:p w:rsidR="00AC439E" w:rsidRPr="004C4CD6" w:rsidRDefault="003B62CB" w:rsidP="000E4EEB">
      <w:pPr>
        <w:rPr>
          <w:rFonts w:ascii="Verdana" w:hAnsi="Verdana"/>
          <w:sz w:val="22"/>
          <w:szCs w:val="22"/>
        </w:rPr>
      </w:pPr>
      <w:r w:rsidRPr="004C4CD6">
        <w:rPr>
          <w:rFonts w:ascii="Verdana" w:hAnsi="Verdana"/>
          <w:sz w:val="19"/>
          <w:szCs w:val="19"/>
        </w:rPr>
        <w:t xml:space="preserve"> </w:t>
      </w:r>
      <w:r w:rsidR="00DF1701" w:rsidRPr="00D61745">
        <w:rPr>
          <w:rFonts w:ascii="Verdana" w:hAnsi="Verdana"/>
          <w:b/>
          <w:sz w:val="22"/>
          <w:szCs w:val="22"/>
          <w:highlight w:val="yellow"/>
        </w:rPr>
        <w:t xml:space="preserve">Amine Treating </w:t>
      </w:r>
      <w:r w:rsidR="00A12480">
        <w:rPr>
          <w:rFonts w:ascii="Verdana" w:hAnsi="Verdana"/>
          <w:b/>
          <w:sz w:val="22"/>
          <w:szCs w:val="22"/>
          <w:highlight w:val="yellow"/>
        </w:rPr>
        <w:t>Unit (A</w:t>
      </w:r>
      <w:r w:rsidR="007F6643" w:rsidRPr="00D61745">
        <w:rPr>
          <w:rFonts w:ascii="Verdana" w:hAnsi="Verdana"/>
          <w:b/>
          <w:sz w:val="22"/>
          <w:szCs w:val="22"/>
          <w:highlight w:val="yellow"/>
        </w:rPr>
        <w:t>R</w:t>
      </w:r>
      <w:r w:rsidR="00A12480">
        <w:rPr>
          <w:rFonts w:ascii="Verdana" w:hAnsi="Verdana"/>
          <w:b/>
          <w:sz w:val="22"/>
          <w:szCs w:val="22"/>
          <w:highlight w:val="yellow"/>
        </w:rPr>
        <w:t>U</w:t>
      </w:r>
      <w:r w:rsidR="007F6643" w:rsidRPr="00D61745">
        <w:rPr>
          <w:rFonts w:ascii="Verdana" w:hAnsi="Verdana"/>
          <w:b/>
          <w:sz w:val="22"/>
          <w:szCs w:val="22"/>
          <w:highlight w:val="yellow"/>
        </w:rPr>
        <w:t>):</w:t>
      </w:r>
      <w:r w:rsidRPr="004C4CD6">
        <w:rPr>
          <w:rFonts w:ascii="Verdana" w:hAnsi="Verdana"/>
          <w:sz w:val="22"/>
          <w:szCs w:val="22"/>
        </w:rPr>
        <w:t xml:space="preserve">                                                                                                                                                                                                                                   </w:t>
      </w:r>
    </w:p>
    <w:p w:rsidR="00AC439E" w:rsidRPr="004C4CD6" w:rsidRDefault="00AC439E" w:rsidP="00EF63E7">
      <w:pPr>
        <w:numPr>
          <w:ilvl w:val="0"/>
          <w:numId w:val="2"/>
        </w:numPr>
        <w:rPr>
          <w:rFonts w:ascii="Verdana" w:hAnsi="Verdana"/>
          <w:sz w:val="19"/>
          <w:szCs w:val="19"/>
        </w:rPr>
      </w:pPr>
      <w:r w:rsidRPr="004C4CD6">
        <w:rPr>
          <w:rFonts w:ascii="Verdana" w:hAnsi="Verdana"/>
          <w:b/>
          <w:sz w:val="19"/>
          <w:szCs w:val="19"/>
        </w:rPr>
        <w:t>H</w:t>
      </w:r>
      <w:r w:rsidRPr="004C4CD6">
        <w:rPr>
          <w:rFonts w:ascii="Verdana" w:hAnsi="Verdana"/>
          <w:b/>
          <w:sz w:val="19"/>
          <w:szCs w:val="19"/>
          <w:vertAlign w:val="subscript"/>
        </w:rPr>
        <w:t>2</w:t>
      </w:r>
      <w:r w:rsidRPr="004C4CD6">
        <w:rPr>
          <w:rFonts w:ascii="Verdana" w:hAnsi="Verdana"/>
          <w:b/>
          <w:sz w:val="19"/>
          <w:szCs w:val="19"/>
        </w:rPr>
        <w:t>S</w:t>
      </w:r>
      <w:r w:rsidRPr="004C4CD6">
        <w:rPr>
          <w:rFonts w:ascii="Verdana" w:hAnsi="Verdana"/>
          <w:sz w:val="19"/>
          <w:szCs w:val="19"/>
        </w:rPr>
        <w:t xml:space="preserve"> Absorption using </w:t>
      </w:r>
      <w:r w:rsidRPr="004C4CD6">
        <w:rPr>
          <w:rFonts w:ascii="Verdana" w:hAnsi="Verdana"/>
          <w:b/>
          <w:sz w:val="19"/>
          <w:szCs w:val="19"/>
        </w:rPr>
        <w:t xml:space="preserve">DEA </w:t>
      </w:r>
      <w:r w:rsidRPr="004C4CD6">
        <w:rPr>
          <w:rFonts w:ascii="Verdana" w:hAnsi="Verdana"/>
          <w:sz w:val="19"/>
          <w:szCs w:val="19"/>
        </w:rPr>
        <w:t>from Refinery fuel gases, NHT &amp; DHDS Units.</w:t>
      </w:r>
    </w:p>
    <w:p w:rsidR="00DC750E" w:rsidRPr="004C4CD6" w:rsidRDefault="00AC439E" w:rsidP="00EF63E7">
      <w:pPr>
        <w:numPr>
          <w:ilvl w:val="0"/>
          <w:numId w:val="3"/>
        </w:numPr>
        <w:rPr>
          <w:rFonts w:ascii="Verdana" w:hAnsi="Verdana"/>
          <w:sz w:val="19"/>
          <w:szCs w:val="19"/>
        </w:rPr>
      </w:pPr>
      <w:r w:rsidRPr="004C4CD6">
        <w:rPr>
          <w:rFonts w:ascii="Verdana" w:hAnsi="Verdana"/>
          <w:sz w:val="19"/>
          <w:szCs w:val="19"/>
        </w:rPr>
        <w:t>Regeneration &amp; Filtration system using activated charcoal.</w:t>
      </w:r>
    </w:p>
    <w:p w:rsidR="00DC750E" w:rsidRPr="004C4CD6" w:rsidRDefault="00575756" w:rsidP="00EF63E7">
      <w:pPr>
        <w:numPr>
          <w:ilvl w:val="0"/>
          <w:numId w:val="3"/>
        </w:numPr>
        <w:rPr>
          <w:rFonts w:ascii="Verdana" w:hAnsi="Verdana"/>
          <w:sz w:val="19"/>
          <w:szCs w:val="19"/>
        </w:rPr>
      </w:pPr>
      <w:r w:rsidRPr="004C4CD6">
        <w:rPr>
          <w:rFonts w:ascii="Verdana" w:hAnsi="Verdana"/>
          <w:b/>
          <w:sz w:val="19"/>
          <w:szCs w:val="19"/>
        </w:rPr>
        <w:t>Master Start up</w:t>
      </w:r>
      <w:r w:rsidRPr="004C4CD6">
        <w:rPr>
          <w:rFonts w:ascii="Verdana" w:hAnsi="Verdana"/>
          <w:sz w:val="19"/>
          <w:szCs w:val="19"/>
        </w:rPr>
        <w:t xml:space="preserve"> Comm</w:t>
      </w:r>
      <w:r w:rsidR="000D39EB" w:rsidRPr="004C4CD6">
        <w:rPr>
          <w:rFonts w:ascii="Verdana" w:hAnsi="Verdana"/>
          <w:sz w:val="19"/>
          <w:szCs w:val="19"/>
        </w:rPr>
        <w:t>ission</w:t>
      </w:r>
      <w:r w:rsidR="005C3B72" w:rsidRPr="004C4CD6">
        <w:rPr>
          <w:rFonts w:ascii="Verdana" w:hAnsi="Verdana"/>
          <w:sz w:val="19"/>
          <w:szCs w:val="19"/>
        </w:rPr>
        <w:t xml:space="preserve"> the plant at </w:t>
      </w:r>
      <w:r w:rsidR="005C3B72" w:rsidRPr="004C4CD6">
        <w:rPr>
          <w:rFonts w:ascii="Verdana" w:hAnsi="Verdana"/>
          <w:b/>
          <w:sz w:val="19"/>
          <w:szCs w:val="19"/>
        </w:rPr>
        <w:t>22</w:t>
      </w:r>
      <w:r w:rsidR="00DC750E" w:rsidRPr="004C4CD6">
        <w:rPr>
          <w:rFonts w:ascii="Verdana" w:hAnsi="Verdana"/>
          <w:b/>
          <w:sz w:val="19"/>
          <w:szCs w:val="19"/>
        </w:rPr>
        <w:t>61 Nm3/hr</w:t>
      </w:r>
      <w:r w:rsidR="00DC750E" w:rsidRPr="004C4CD6">
        <w:rPr>
          <w:rFonts w:ascii="Verdana" w:hAnsi="Verdana"/>
          <w:sz w:val="19"/>
          <w:szCs w:val="19"/>
        </w:rPr>
        <w:t xml:space="preserve"> treated of</w:t>
      </w:r>
      <w:r w:rsidR="00DC750E" w:rsidRPr="004C4CD6">
        <w:rPr>
          <w:rFonts w:ascii="Verdana" w:hAnsi="Verdana"/>
          <w:b/>
          <w:sz w:val="19"/>
          <w:szCs w:val="19"/>
        </w:rPr>
        <w:t xml:space="preserve"> H2S</w:t>
      </w:r>
      <w:r w:rsidR="00DC750E" w:rsidRPr="004C4CD6">
        <w:rPr>
          <w:rFonts w:ascii="Verdana" w:hAnsi="Verdana"/>
          <w:sz w:val="19"/>
          <w:szCs w:val="19"/>
        </w:rPr>
        <w:t>.</w:t>
      </w:r>
    </w:p>
    <w:p w:rsidR="000E4EEB" w:rsidRPr="00751A12" w:rsidRDefault="00DC750E" w:rsidP="00751A12">
      <w:pPr>
        <w:numPr>
          <w:ilvl w:val="0"/>
          <w:numId w:val="3"/>
        </w:numPr>
        <w:rPr>
          <w:rFonts w:ascii="Verdana" w:hAnsi="Verdana"/>
          <w:sz w:val="19"/>
          <w:szCs w:val="19"/>
        </w:rPr>
      </w:pPr>
      <w:r w:rsidRPr="004C4CD6">
        <w:rPr>
          <w:rFonts w:ascii="Verdana" w:hAnsi="Verdana"/>
          <w:sz w:val="19"/>
          <w:szCs w:val="19"/>
        </w:rPr>
        <w:t xml:space="preserve">Handle </w:t>
      </w:r>
      <w:r w:rsidR="00A744AD" w:rsidRPr="004C4CD6">
        <w:rPr>
          <w:rFonts w:ascii="Verdana" w:hAnsi="Verdana"/>
          <w:sz w:val="19"/>
          <w:szCs w:val="19"/>
        </w:rPr>
        <w:t>emergencies. Have</w:t>
      </w:r>
      <w:r w:rsidRPr="004C4CD6">
        <w:rPr>
          <w:rFonts w:ascii="Verdana" w:hAnsi="Verdana"/>
          <w:sz w:val="19"/>
          <w:szCs w:val="19"/>
        </w:rPr>
        <w:t xml:space="preserve"> control and </w:t>
      </w:r>
      <w:r w:rsidR="003B62CB" w:rsidRPr="004C4CD6">
        <w:rPr>
          <w:rFonts w:ascii="Verdana" w:hAnsi="Verdana"/>
          <w:sz w:val="19"/>
          <w:szCs w:val="19"/>
        </w:rPr>
        <w:t>smooth</w:t>
      </w:r>
      <w:r w:rsidRPr="004C4CD6">
        <w:rPr>
          <w:rFonts w:ascii="Verdana" w:hAnsi="Verdana"/>
          <w:sz w:val="19"/>
          <w:szCs w:val="19"/>
        </w:rPr>
        <w:t xml:space="preserve"> </w:t>
      </w:r>
      <w:r w:rsidR="003B62CB" w:rsidRPr="004C4CD6">
        <w:rPr>
          <w:rFonts w:ascii="Verdana" w:hAnsi="Verdana"/>
          <w:sz w:val="19"/>
          <w:szCs w:val="19"/>
        </w:rPr>
        <w:t>process</w:t>
      </w:r>
      <w:r w:rsidRPr="004C4CD6">
        <w:rPr>
          <w:rFonts w:ascii="Verdana" w:hAnsi="Verdana"/>
          <w:sz w:val="19"/>
          <w:szCs w:val="19"/>
        </w:rPr>
        <w:t xml:space="preserve"> and operation.</w:t>
      </w:r>
    </w:p>
    <w:p w:rsidR="00AC439E" w:rsidRPr="004C4CD6" w:rsidRDefault="00AC439E" w:rsidP="00AC439E">
      <w:pPr>
        <w:rPr>
          <w:rFonts w:ascii="Verdana" w:hAnsi="Verdana"/>
          <w:b/>
          <w:sz w:val="22"/>
          <w:szCs w:val="22"/>
        </w:rPr>
      </w:pPr>
      <w:r w:rsidRPr="00D61745">
        <w:rPr>
          <w:rFonts w:ascii="Verdana" w:hAnsi="Verdana"/>
          <w:b/>
          <w:sz w:val="22"/>
          <w:szCs w:val="22"/>
          <w:highlight w:val="yellow"/>
        </w:rPr>
        <w:t>Sour Water Unit</w:t>
      </w:r>
      <w:r w:rsidR="007F6643" w:rsidRPr="00D61745">
        <w:rPr>
          <w:rFonts w:ascii="Verdana" w:hAnsi="Verdana"/>
          <w:b/>
          <w:sz w:val="22"/>
          <w:szCs w:val="22"/>
          <w:highlight w:val="yellow"/>
        </w:rPr>
        <w:t xml:space="preserve"> (SWS)</w:t>
      </w:r>
      <w:r w:rsidRPr="00D61745">
        <w:rPr>
          <w:rFonts w:ascii="Verdana" w:hAnsi="Verdana"/>
          <w:b/>
          <w:sz w:val="22"/>
          <w:szCs w:val="22"/>
          <w:highlight w:val="yellow"/>
        </w:rPr>
        <w:t>:</w:t>
      </w:r>
    </w:p>
    <w:p w:rsidR="00AC439E" w:rsidRPr="004C4CD6" w:rsidRDefault="00AC439E" w:rsidP="00EF63E7">
      <w:pPr>
        <w:numPr>
          <w:ilvl w:val="0"/>
          <w:numId w:val="3"/>
        </w:numPr>
        <w:rPr>
          <w:rFonts w:ascii="Verdana" w:hAnsi="Verdana"/>
          <w:sz w:val="19"/>
          <w:szCs w:val="19"/>
        </w:rPr>
      </w:pPr>
      <w:r w:rsidRPr="004C4CD6">
        <w:rPr>
          <w:rFonts w:ascii="Verdana" w:hAnsi="Verdana"/>
          <w:sz w:val="19"/>
          <w:szCs w:val="19"/>
        </w:rPr>
        <w:t xml:space="preserve">Refinery </w:t>
      </w:r>
      <w:r w:rsidRPr="004C4CD6">
        <w:rPr>
          <w:rFonts w:ascii="Verdana" w:hAnsi="Verdana"/>
          <w:b/>
          <w:sz w:val="19"/>
          <w:szCs w:val="19"/>
        </w:rPr>
        <w:t>Sour water</w:t>
      </w:r>
      <w:r w:rsidRPr="004C4CD6">
        <w:rPr>
          <w:rFonts w:ascii="Verdana" w:hAnsi="Verdana"/>
          <w:sz w:val="19"/>
          <w:szCs w:val="19"/>
        </w:rPr>
        <w:t xml:space="preserve"> rich in</w:t>
      </w:r>
      <w:r w:rsidRPr="004C4CD6">
        <w:rPr>
          <w:rFonts w:ascii="Verdana" w:hAnsi="Verdana"/>
          <w:b/>
          <w:sz w:val="19"/>
          <w:szCs w:val="19"/>
        </w:rPr>
        <w:t xml:space="preserve"> H2S</w:t>
      </w:r>
      <w:r w:rsidR="00D67133" w:rsidRPr="004C4CD6">
        <w:rPr>
          <w:rFonts w:ascii="Verdana" w:hAnsi="Verdana"/>
          <w:sz w:val="19"/>
          <w:szCs w:val="19"/>
        </w:rPr>
        <w:t xml:space="preserve">, </w:t>
      </w:r>
      <w:r w:rsidR="00D67133" w:rsidRPr="004C4CD6">
        <w:rPr>
          <w:rFonts w:ascii="Verdana" w:hAnsi="Verdana"/>
          <w:b/>
          <w:sz w:val="19"/>
          <w:szCs w:val="19"/>
        </w:rPr>
        <w:t>NH3</w:t>
      </w:r>
      <w:r w:rsidRPr="004C4CD6">
        <w:rPr>
          <w:rFonts w:ascii="Verdana" w:hAnsi="Verdana"/>
          <w:sz w:val="19"/>
          <w:szCs w:val="19"/>
        </w:rPr>
        <w:t xml:space="preserve"> are treated in sour water stripper. A foul acid gas is routed to sulfur recovery section and treated water to </w:t>
      </w:r>
      <w:r w:rsidR="004B7CF5" w:rsidRPr="004C4CD6">
        <w:rPr>
          <w:rFonts w:ascii="Verdana" w:hAnsi="Verdana"/>
          <w:sz w:val="19"/>
          <w:szCs w:val="19"/>
        </w:rPr>
        <w:t>Crude Distillation unit and ETP.</w:t>
      </w:r>
    </w:p>
    <w:p w:rsidR="004B7CF5" w:rsidRPr="004C4CD6" w:rsidRDefault="004B7CF5" w:rsidP="00EF63E7">
      <w:pPr>
        <w:numPr>
          <w:ilvl w:val="0"/>
          <w:numId w:val="3"/>
        </w:numPr>
        <w:rPr>
          <w:rFonts w:ascii="Verdana" w:hAnsi="Verdana"/>
          <w:sz w:val="19"/>
          <w:szCs w:val="19"/>
        </w:rPr>
      </w:pPr>
      <w:r w:rsidRPr="004C4CD6">
        <w:rPr>
          <w:rFonts w:ascii="Verdana" w:hAnsi="Verdana"/>
          <w:sz w:val="19"/>
          <w:szCs w:val="19"/>
        </w:rPr>
        <w:t>Master Start up C</w:t>
      </w:r>
      <w:r w:rsidR="000D39EB" w:rsidRPr="004C4CD6">
        <w:rPr>
          <w:rFonts w:ascii="Verdana" w:hAnsi="Verdana"/>
          <w:sz w:val="19"/>
          <w:szCs w:val="19"/>
        </w:rPr>
        <w:t xml:space="preserve">ommission </w:t>
      </w:r>
      <w:r w:rsidR="003F7164" w:rsidRPr="004C4CD6">
        <w:rPr>
          <w:rFonts w:ascii="Verdana" w:hAnsi="Verdana"/>
          <w:sz w:val="19"/>
          <w:szCs w:val="19"/>
        </w:rPr>
        <w:t>the plant at</w:t>
      </w:r>
      <w:r w:rsidR="003F7164" w:rsidRPr="004C4CD6">
        <w:rPr>
          <w:rFonts w:ascii="Verdana" w:hAnsi="Verdana"/>
          <w:b/>
          <w:sz w:val="19"/>
          <w:szCs w:val="19"/>
        </w:rPr>
        <w:t>7.035 m</w:t>
      </w:r>
      <w:r w:rsidR="003F7164" w:rsidRPr="004C4CD6">
        <w:rPr>
          <w:rFonts w:ascii="Verdana" w:hAnsi="Verdana"/>
          <w:b/>
          <w:sz w:val="19"/>
          <w:szCs w:val="19"/>
          <w:vertAlign w:val="superscript"/>
        </w:rPr>
        <w:t>3</w:t>
      </w:r>
      <w:r w:rsidR="003F7164" w:rsidRPr="004C4CD6">
        <w:rPr>
          <w:rFonts w:ascii="Verdana" w:hAnsi="Verdana"/>
          <w:b/>
          <w:sz w:val="19"/>
          <w:szCs w:val="19"/>
        </w:rPr>
        <w:t>/hr</w:t>
      </w:r>
      <w:r w:rsidR="003F7164" w:rsidRPr="004C4CD6">
        <w:rPr>
          <w:rFonts w:ascii="Verdana" w:hAnsi="Verdana"/>
          <w:sz w:val="19"/>
          <w:szCs w:val="19"/>
        </w:rPr>
        <w:t>.</w:t>
      </w:r>
    </w:p>
    <w:p w:rsidR="00480FAA" w:rsidRPr="00751A12" w:rsidRDefault="004B7CF5" w:rsidP="00751A12">
      <w:pPr>
        <w:numPr>
          <w:ilvl w:val="0"/>
          <w:numId w:val="3"/>
        </w:numPr>
        <w:rPr>
          <w:rFonts w:ascii="Verdana" w:hAnsi="Verdana"/>
          <w:sz w:val="19"/>
          <w:szCs w:val="19"/>
        </w:rPr>
      </w:pPr>
      <w:r w:rsidRPr="004C4CD6">
        <w:rPr>
          <w:rFonts w:ascii="Verdana" w:hAnsi="Verdana"/>
          <w:sz w:val="19"/>
          <w:szCs w:val="19"/>
        </w:rPr>
        <w:t xml:space="preserve">Handle </w:t>
      </w:r>
      <w:r w:rsidR="003B62CB" w:rsidRPr="004C4CD6">
        <w:rPr>
          <w:rFonts w:ascii="Verdana" w:hAnsi="Verdana"/>
          <w:sz w:val="19"/>
          <w:szCs w:val="19"/>
        </w:rPr>
        <w:t xml:space="preserve">emergencies. </w:t>
      </w:r>
      <w:r w:rsidR="00D67133" w:rsidRPr="004C4CD6">
        <w:rPr>
          <w:rFonts w:ascii="Verdana" w:hAnsi="Verdana"/>
          <w:sz w:val="19"/>
          <w:szCs w:val="19"/>
        </w:rPr>
        <w:t>Have</w:t>
      </w:r>
      <w:r w:rsidRPr="004C4CD6">
        <w:rPr>
          <w:rFonts w:ascii="Verdana" w:hAnsi="Verdana"/>
          <w:sz w:val="19"/>
          <w:szCs w:val="19"/>
        </w:rPr>
        <w:t xml:space="preserve"> control and </w:t>
      </w:r>
      <w:r w:rsidR="003B62CB" w:rsidRPr="004C4CD6">
        <w:rPr>
          <w:rFonts w:ascii="Verdana" w:hAnsi="Verdana"/>
          <w:sz w:val="19"/>
          <w:szCs w:val="19"/>
        </w:rPr>
        <w:t>smooth</w:t>
      </w:r>
      <w:r w:rsidRPr="004C4CD6">
        <w:rPr>
          <w:rFonts w:ascii="Verdana" w:hAnsi="Verdana"/>
          <w:sz w:val="19"/>
          <w:szCs w:val="19"/>
        </w:rPr>
        <w:t xml:space="preserve"> </w:t>
      </w:r>
      <w:r w:rsidR="003B62CB" w:rsidRPr="004C4CD6">
        <w:rPr>
          <w:rFonts w:ascii="Verdana" w:hAnsi="Verdana"/>
          <w:sz w:val="19"/>
          <w:szCs w:val="19"/>
        </w:rPr>
        <w:t>process</w:t>
      </w:r>
      <w:r w:rsidRPr="004C4CD6">
        <w:rPr>
          <w:rFonts w:ascii="Verdana" w:hAnsi="Verdana"/>
          <w:sz w:val="19"/>
          <w:szCs w:val="19"/>
        </w:rPr>
        <w:t xml:space="preserve"> and operation.</w:t>
      </w:r>
    </w:p>
    <w:p w:rsidR="00480FAA" w:rsidRPr="004C4CD6" w:rsidRDefault="00AC439E" w:rsidP="000E4EEB">
      <w:pPr>
        <w:rPr>
          <w:rFonts w:ascii="Verdana" w:hAnsi="Verdana"/>
          <w:b/>
          <w:sz w:val="22"/>
          <w:szCs w:val="22"/>
        </w:rPr>
      </w:pPr>
      <w:r w:rsidRPr="00D61745">
        <w:rPr>
          <w:rFonts w:ascii="Verdana" w:hAnsi="Verdana"/>
          <w:b/>
          <w:sz w:val="22"/>
          <w:szCs w:val="22"/>
          <w:highlight w:val="yellow"/>
        </w:rPr>
        <w:t xml:space="preserve">Sulfur </w:t>
      </w:r>
      <w:r w:rsidR="003B62CB" w:rsidRPr="00D61745">
        <w:rPr>
          <w:rFonts w:ascii="Verdana" w:hAnsi="Verdana"/>
          <w:b/>
          <w:sz w:val="22"/>
          <w:szCs w:val="22"/>
          <w:highlight w:val="yellow"/>
        </w:rPr>
        <w:t>Recovery Unit (</w:t>
      </w:r>
      <w:r w:rsidRPr="00D61745">
        <w:rPr>
          <w:rFonts w:ascii="Verdana" w:hAnsi="Verdana"/>
          <w:b/>
          <w:sz w:val="22"/>
          <w:szCs w:val="22"/>
          <w:highlight w:val="yellow"/>
        </w:rPr>
        <w:t>SRU)</w:t>
      </w:r>
      <w:r w:rsidR="00513D75" w:rsidRPr="00D61745">
        <w:rPr>
          <w:rFonts w:ascii="Verdana" w:hAnsi="Verdana"/>
          <w:b/>
          <w:sz w:val="22"/>
          <w:szCs w:val="22"/>
          <w:highlight w:val="yellow"/>
        </w:rPr>
        <w:t>: (15 Ton/d)</w:t>
      </w:r>
    </w:p>
    <w:p w:rsidR="00483546" w:rsidRPr="004C4CD6" w:rsidRDefault="00A12043" w:rsidP="00480FAA">
      <w:pPr>
        <w:rPr>
          <w:rFonts w:ascii="Verdana" w:eastAsia="Arial Unicode MS" w:hAnsi="Verdana"/>
          <w:sz w:val="19"/>
          <w:szCs w:val="19"/>
        </w:rPr>
      </w:pPr>
      <w:r w:rsidRPr="004C4CD6">
        <w:rPr>
          <w:rFonts w:ascii="Verdana" w:eastAsia="Arial Unicode MS" w:hAnsi="Verdana"/>
          <w:sz w:val="19"/>
          <w:szCs w:val="19"/>
        </w:rPr>
        <w:t>Involve in Pre</w:t>
      </w:r>
      <w:r w:rsidR="00EE22FE" w:rsidRPr="004C4CD6">
        <w:rPr>
          <w:rFonts w:ascii="Verdana" w:eastAsia="Arial Unicode MS" w:hAnsi="Verdana"/>
          <w:b/>
          <w:sz w:val="19"/>
          <w:szCs w:val="19"/>
        </w:rPr>
        <w:t xml:space="preserve"> commissioning</w:t>
      </w:r>
      <w:r w:rsidR="007152DB">
        <w:rPr>
          <w:rFonts w:ascii="Verdana" w:eastAsia="Arial Unicode MS" w:hAnsi="Verdana"/>
          <w:sz w:val="19"/>
          <w:szCs w:val="19"/>
        </w:rPr>
        <w:t xml:space="preserve"> &amp;</w:t>
      </w:r>
      <w:r w:rsidR="00EE22FE" w:rsidRPr="004C4CD6">
        <w:rPr>
          <w:rFonts w:ascii="Verdana" w:eastAsia="Arial Unicode MS" w:hAnsi="Verdana"/>
          <w:sz w:val="19"/>
          <w:szCs w:val="19"/>
        </w:rPr>
        <w:t xml:space="preserve"> </w:t>
      </w:r>
      <w:r w:rsidR="00230483" w:rsidRPr="004C4CD6">
        <w:rPr>
          <w:rFonts w:ascii="Verdana" w:eastAsia="Arial Unicode MS" w:hAnsi="Verdana"/>
          <w:b/>
          <w:sz w:val="19"/>
          <w:szCs w:val="19"/>
        </w:rPr>
        <w:t>commissioning</w:t>
      </w:r>
      <w:r w:rsidR="00EE22FE" w:rsidRPr="004C4CD6">
        <w:rPr>
          <w:rFonts w:ascii="Verdana" w:eastAsia="Arial Unicode MS" w:hAnsi="Verdana"/>
          <w:sz w:val="19"/>
          <w:szCs w:val="19"/>
        </w:rPr>
        <w:t xml:space="preserve"> activities up to </w:t>
      </w:r>
      <w:r w:rsidR="00230483" w:rsidRPr="004C4CD6">
        <w:rPr>
          <w:rFonts w:ascii="Verdana" w:eastAsia="Arial Unicode MS" w:hAnsi="Verdana"/>
          <w:sz w:val="19"/>
          <w:szCs w:val="19"/>
        </w:rPr>
        <w:t>Dry</w:t>
      </w:r>
      <w:r w:rsidR="00EE22FE" w:rsidRPr="004C4CD6">
        <w:rPr>
          <w:rFonts w:ascii="Verdana" w:eastAsia="Arial Unicode MS" w:hAnsi="Verdana"/>
          <w:sz w:val="19"/>
          <w:szCs w:val="19"/>
        </w:rPr>
        <w:t xml:space="preserve"> </w:t>
      </w:r>
      <w:r w:rsidRPr="004C4CD6">
        <w:rPr>
          <w:rFonts w:ascii="Verdana" w:eastAsia="Arial Unicode MS" w:hAnsi="Verdana"/>
          <w:sz w:val="19"/>
          <w:szCs w:val="19"/>
        </w:rPr>
        <w:t>out</w:t>
      </w:r>
      <w:r w:rsidR="00201C2D" w:rsidRPr="004C4CD6">
        <w:rPr>
          <w:rFonts w:ascii="Verdana" w:eastAsia="Arial Unicode MS" w:hAnsi="Verdana"/>
          <w:sz w:val="19"/>
          <w:szCs w:val="19"/>
        </w:rPr>
        <w:t>. Now under</w:t>
      </w:r>
      <w:r w:rsidR="00201C2D" w:rsidRPr="00792D48">
        <w:rPr>
          <w:rFonts w:ascii="Verdana" w:eastAsia="Arial Unicode MS" w:hAnsi="Verdana"/>
          <w:b/>
          <w:sz w:val="19"/>
          <w:szCs w:val="19"/>
        </w:rPr>
        <w:t xml:space="preserve"> revamping</w:t>
      </w:r>
      <w:r w:rsidR="007152DB">
        <w:rPr>
          <w:rFonts w:ascii="Verdana" w:eastAsia="Arial Unicode MS" w:hAnsi="Verdana"/>
          <w:sz w:val="19"/>
          <w:szCs w:val="19"/>
        </w:rPr>
        <w:t xml:space="preserve"> &amp;</w:t>
      </w:r>
      <w:r w:rsidR="00201C2D" w:rsidRPr="004C4CD6">
        <w:rPr>
          <w:rFonts w:ascii="Verdana" w:eastAsia="Arial Unicode MS" w:hAnsi="Verdana"/>
          <w:sz w:val="19"/>
          <w:szCs w:val="19"/>
        </w:rPr>
        <w:t xml:space="preserve"> </w:t>
      </w:r>
      <w:r w:rsidR="00201C2D" w:rsidRPr="009739F5">
        <w:rPr>
          <w:rFonts w:ascii="Verdana" w:eastAsia="Arial Unicode MS" w:hAnsi="Verdana"/>
          <w:b/>
          <w:sz w:val="19"/>
          <w:szCs w:val="19"/>
        </w:rPr>
        <w:t>study</w:t>
      </w:r>
    </w:p>
    <w:p w:rsidR="00AC439E" w:rsidRPr="004C4CD6" w:rsidRDefault="00AC439E" w:rsidP="00AC439E">
      <w:pPr>
        <w:numPr>
          <w:ilvl w:val="0"/>
          <w:numId w:val="9"/>
        </w:numPr>
        <w:rPr>
          <w:rFonts w:ascii="Verdana" w:hAnsi="Verdana"/>
          <w:sz w:val="19"/>
          <w:szCs w:val="19"/>
        </w:rPr>
      </w:pPr>
      <w:r w:rsidRPr="004C4CD6">
        <w:rPr>
          <w:rFonts w:ascii="Verdana" w:hAnsi="Verdana"/>
          <w:sz w:val="19"/>
          <w:szCs w:val="19"/>
        </w:rPr>
        <w:t xml:space="preserve">Sulfur production by </w:t>
      </w:r>
      <w:r w:rsidRPr="004C4CD6">
        <w:rPr>
          <w:rFonts w:ascii="Verdana" w:hAnsi="Verdana"/>
          <w:b/>
          <w:sz w:val="19"/>
          <w:szCs w:val="19"/>
        </w:rPr>
        <w:t xml:space="preserve">“Claus &amp; Super Claus Selective Oxidation Process” </w:t>
      </w:r>
    </w:p>
    <w:p w:rsidR="00AC439E" w:rsidRPr="004C4CD6" w:rsidRDefault="00AC439E" w:rsidP="00EF63E7">
      <w:pPr>
        <w:numPr>
          <w:ilvl w:val="0"/>
          <w:numId w:val="1"/>
        </w:numPr>
        <w:rPr>
          <w:rFonts w:ascii="Verdana" w:hAnsi="Verdana"/>
          <w:sz w:val="19"/>
          <w:szCs w:val="19"/>
        </w:rPr>
      </w:pPr>
      <w:r w:rsidRPr="004C4CD6">
        <w:rPr>
          <w:rFonts w:ascii="Verdana" w:hAnsi="Verdana"/>
          <w:sz w:val="19"/>
          <w:szCs w:val="19"/>
        </w:rPr>
        <w:t>H2S Combustion Chamber &amp; Blower System</w:t>
      </w:r>
      <w:r w:rsidR="00D67133" w:rsidRPr="004C4CD6">
        <w:rPr>
          <w:rFonts w:ascii="Verdana" w:hAnsi="Verdana"/>
          <w:sz w:val="19"/>
          <w:szCs w:val="19"/>
        </w:rPr>
        <w:t>.</w:t>
      </w:r>
    </w:p>
    <w:p w:rsidR="00AC439E" w:rsidRPr="004C4CD6" w:rsidRDefault="00AC439E" w:rsidP="00EF63E7">
      <w:pPr>
        <w:numPr>
          <w:ilvl w:val="0"/>
          <w:numId w:val="1"/>
        </w:numPr>
        <w:rPr>
          <w:rFonts w:ascii="Verdana" w:hAnsi="Verdana"/>
          <w:sz w:val="19"/>
          <w:szCs w:val="19"/>
        </w:rPr>
      </w:pPr>
      <w:r w:rsidRPr="004C4CD6">
        <w:rPr>
          <w:rFonts w:ascii="Verdana" w:hAnsi="Verdana"/>
          <w:sz w:val="19"/>
          <w:szCs w:val="19"/>
        </w:rPr>
        <w:t>04 Stage Condensers &amp; 03 Stage Claus Reactors</w:t>
      </w:r>
      <w:r w:rsidR="00D67133" w:rsidRPr="004C4CD6">
        <w:rPr>
          <w:rFonts w:ascii="Verdana" w:hAnsi="Verdana"/>
          <w:sz w:val="19"/>
          <w:szCs w:val="19"/>
        </w:rPr>
        <w:t>.</w:t>
      </w:r>
    </w:p>
    <w:p w:rsidR="00AC439E" w:rsidRPr="004C4CD6" w:rsidRDefault="00AC439E" w:rsidP="00EF63E7">
      <w:pPr>
        <w:numPr>
          <w:ilvl w:val="0"/>
          <w:numId w:val="1"/>
        </w:numPr>
        <w:rPr>
          <w:rFonts w:ascii="Verdana" w:hAnsi="Verdana"/>
          <w:sz w:val="19"/>
          <w:szCs w:val="19"/>
        </w:rPr>
      </w:pPr>
      <w:r w:rsidRPr="004C4CD6">
        <w:rPr>
          <w:rFonts w:ascii="Verdana" w:hAnsi="Verdana"/>
          <w:sz w:val="19"/>
          <w:szCs w:val="19"/>
        </w:rPr>
        <w:t>Super Claus Stage &amp; Incineration Section</w:t>
      </w:r>
      <w:r w:rsidR="00D67133" w:rsidRPr="004C4CD6">
        <w:rPr>
          <w:rFonts w:ascii="Verdana" w:hAnsi="Verdana"/>
          <w:sz w:val="19"/>
          <w:szCs w:val="19"/>
        </w:rPr>
        <w:t>.</w:t>
      </w:r>
    </w:p>
    <w:p w:rsidR="00480FAA" w:rsidRPr="00751A12" w:rsidRDefault="00AC439E" w:rsidP="00751A12">
      <w:pPr>
        <w:numPr>
          <w:ilvl w:val="0"/>
          <w:numId w:val="1"/>
        </w:numPr>
        <w:rPr>
          <w:rFonts w:ascii="Verdana" w:hAnsi="Verdana"/>
          <w:sz w:val="19"/>
          <w:szCs w:val="19"/>
        </w:rPr>
      </w:pPr>
      <w:r w:rsidRPr="004C4CD6">
        <w:rPr>
          <w:rFonts w:ascii="Verdana" w:hAnsi="Verdana"/>
          <w:sz w:val="19"/>
          <w:szCs w:val="19"/>
        </w:rPr>
        <w:t>Sulfur Solidification Section</w:t>
      </w:r>
      <w:r w:rsidR="00D67133" w:rsidRPr="004C4CD6">
        <w:rPr>
          <w:rFonts w:ascii="Verdana" w:hAnsi="Verdana"/>
          <w:sz w:val="19"/>
          <w:szCs w:val="19"/>
        </w:rPr>
        <w:t>.</w:t>
      </w:r>
    </w:p>
    <w:p w:rsidR="00480FAA" w:rsidRDefault="00857401" w:rsidP="003F0C43">
      <w:pPr>
        <w:rPr>
          <w:rFonts w:ascii="Verdana" w:eastAsia="Arial Unicode MS" w:hAnsi="Verdana"/>
          <w:b/>
          <w:sz w:val="22"/>
          <w:szCs w:val="19"/>
        </w:rPr>
      </w:pPr>
      <w:r>
        <w:rPr>
          <w:rFonts w:ascii="Verdana" w:hAnsi="Verdana"/>
          <w:b/>
          <w:sz w:val="22"/>
          <w:szCs w:val="22"/>
          <w:highlight w:val="yellow"/>
        </w:rPr>
        <w:t xml:space="preserve">Distillation Unit </w:t>
      </w:r>
      <w:r w:rsidR="00001250">
        <w:rPr>
          <w:rFonts w:ascii="Verdana" w:hAnsi="Verdana"/>
          <w:b/>
          <w:sz w:val="22"/>
          <w:szCs w:val="22"/>
          <w:highlight w:val="yellow"/>
        </w:rPr>
        <w:t>CDU:</w:t>
      </w:r>
      <w:r w:rsidR="0021397A">
        <w:rPr>
          <w:rFonts w:ascii="Verdana" w:eastAsia="Arial Unicode MS" w:hAnsi="Verdana"/>
          <w:b/>
          <w:sz w:val="22"/>
          <w:szCs w:val="19"/>
          <w:highlight w:val="yellow"/>
        </w:rPr>
        <w:t xml:space="preserve"> </w:t>
      </w:r>
    </w:p>
    <w:p w:rsidR="007B59BC" w:rsidRPr="00046C4F" w:rsidRDefault="007B59BC" w:rsidP="00046C4F">
      <w:pPr>
        <w:pStyle w:val="ListParagraph"/>
        <w:numPr>
          <w:ilvl w:val="0"/>
          <w:numId w:val="20"/>
        </w:numPr>
        <w:rPr>
          <w:rFonts w:ascii="Verdana" w:hAnsi="Verdana"/>
          <w:sz w:val="19"/>
          <w:szCs w:val="19"/>
        </w:rPr>
      </w:pPr>
      <w:r w:rsidRPr="00046C4F">
        <w:rPr>
          <w:rFonts w:ascii="Verdana" w:hAnsi="Verdana"/>
          <w:sz w:val="19"/>
          <w:szCs w:val="19"/>
        </w:rPr>
        <w:t>To ensure safe and smooth operation of unit.</w:t>
      </w:r>
    </w:p>
    <w:p w:rsidR="007B59BC" w:rsidRPr="00046C4F" w:rsidRDefault="007B59BC" w:rsidP="00046C4F">
      <w:pPr>
        <w:pStyle w:val="ListParagraph"/>
        <w:numPr>
          <w:ilvl w:val="0"/>
          <w:numId w:val="20"/>
        </w:numPr>
        <w:rPr>
          <w:rFonts w:ascii="Verdana" w:hAnsi="Verdana"/>
          <w:sz w:val="19"/>
          <w:szCs w:val="19"/>
        </w:rPr>
      </w:pPr>
      <w:r w:rsidRPr="00046C4F">
        <w:rPr>
          <w:rFonts w:ascii="Verdana" w:hAnsi="Verdana"/>
          <w:sz w:val="19"/>
          <w:szCs w:val="19"/>
        </w:rPr>
        <w:t>Monitoring of all process plant and equipments including starting and stopping of machinery</w:t>
      </w:r>
      <w:r w:rsidR="00046C4F" w:rsidRPr="00046C4F">
        <w:rPr>
          <w:rFonts w:ascii="Verdana" w:hAnsi="Verdana"/>
          <w:sz w:val="19"/>
          <w:szCs w:val="19"/>
        </w:rPr>
        <w:t>.</w:t>
      </w:r>
    </w:p>
    <w:p w:rsidR="007B59BC" w:rsidRPr="00046C4F" w:rsidRDefault="007B59BC" w:rsidP="00046C4F">
      <w:pPr>
        <w:pStyle w:val="ListParagraph"/>
        <w:numPr>
          <w:ilvl w:val="0"/>
          <w:numId w:val="20"/>
        </w:numPr>
        <w:rPr>
          <w:rFonts w:ascii="Verdana" w:hAnsi="Verdana"/>
          <w:sz w:val="19"/>
          <w:szCs w:val="19"/>
        </w:rPr>
      </w:pPr>
      <w:r w:rsidRPr="00046C4F">
        <w:rPr>
          <w:rFonts w:ascii="Verdana" w:hAnsi="Verdana"/>
          <w:b/>
          <w:bCs/>
          <w:sz w:val="19"/>
          <w:szCs w:val="19"/>
        </w:rPr>
        <w:t>Shut down and safe start up procedure</w:t>
      </w:r>
      <w:r w:rsidRPr="00046C4F">
        <w:rPr>
          <w:rFonts w:ascii="Verdana" w:hAnsi="Verdana"/>
          <w:sz w:val="19"/>
          <w:szCs w:val="19"/>
        </w:rPr>
        <w:t xml:space="preserve"> (</w:t>
      </w:r>
      <w:r w:rsidRPr="00046C4F">
        <w:rPr>
          <w:rFonts w:ascii="Verdana" w:hAnsi="Verdana"/>
          <w:b/>
          <w:bCs/>
          <w:sz w:val="19"/>
          <w:szCs w:val="19"/>
        </w:rPr>
        <w:t>Normal as well as Emergency</w:t>
      </w:r>
      <w:r w:rsidRPr="00046C4F">
        <w:rPr>
          <w:rFonts w:ascii="Verdana" w:hAnsi="Verdana"/>
          <w:sz w:val="19"/>
          <w:szCs w:val="19"/>
        </w:rPr>
        <w:t>)</w:t>
      </w:r>
      <w:r w:rsidR="00046C4F" w:rsidRPr="00046C4F">
        <w:rPr>
          <w:rFonts w:ascii="Verdana" w:hAnsi="Verdana"/>
          <w:sz w:val="19"/>
          <w:szCs w:val="19"/>
        </w:rPr>
        <w:t>.</w:t>
      </w:r>
    </w:p>
    <w:p w:rsidR="007B59BC" w:rsidRPr="00046C4F" w:rsidRDefault="007B59BC" w:rsidP="00046C4F">
      <w:pPr>
        <w:pStyle w:val="ListParagraph"/>
        <w:numPr>
          <w:ilvl w:val="0"/>
          <w:numId w:val="20"/>
        </w:numPr>
        <w:rPr>
          <w:rFonts w:ascii="Verdana" w:hAnsi="Verdana"/>
          <w:sz w:val="19"/>
          <w:szCs w:val="19"/>
        </w:rPr>
      </w:pPr>
      <w:r w:rsidRPr="00046C4F">
        <w:rPr>
          <w:rFonts w:ascii="Verdana" w:hAnsi="Verdana"/>
          <w:sz w:val="19"/>
          <w:szCs w:val="19"/>
        </w:rPr>
        <w:t>Daily maintaining a comprehensive log of all production activities</w:t>
      </w:r>
      <w:r w:rsidR="00046C4F" w:rsidRPr="00046C4F">
        <w:rPr>
          <w:rFonts w:ascii="Verdana" w:hAnsi="Verdana"/>
          <w:sz w:val="19"/>
          <w:szCs w:val="19"/>
        </w:rPr>
        <w:t>.</w:t>
      </w:r>
    </w:p>
    <w:p w:rsidR="007B59BC" w:rsidRPr="00046C4F" w:rsidRDefault="007B59BC" w:rsidP="00046C4F">
      <w:pPr>
        <w:pStyle w:val="ListParagraph"/>
        <w:numPr>
          <w:ilvl w:val="0"/>
          <w:numId w:val="20"/>
        </w:numPr>
        <w:rPr>
          <w:rFonts w:ascii="Verdana" w:hAnsi="Verdana"/>
          <w:sz w:val="19"/>
          <w:szCs w:val="19"/>
        </w:rPr>
      </w:pPr>
      <w:r w:rsidRPr="00046C4F">
        <w:rPr>
          <w:rFonts w:ascii="Verdana" w:hAnsi="Verdana"/>
          <w:sz w:val="19"/>
          <w:szCs w:val="19"/>
        </w:rPr>
        <w:t>To carrying out</w:t>
      </w:r>
      <w:r w:rsidRPr="00046C4F">
        <w:rPr>
          <w:rFonts w:ascii="Verdana" w:hAnsi="Verdana"/>
          <w:bCs/>
          <w:sz w:val="19"/>
          <w:szCs w:val="19"/>
        </w:rPr>
        <w:t xml:space="preserve"> maintenance</w:t>
      </w:r>
      <w:r w:rsidRPr="00046C4F">
        <w:rPr>
          <w:rFonts w:ascii="Verdana" w:hAnsi="Verdana"/>
          <w:b/>
          <w:bCs/>
          <w:sz w:val="19"/>
          <w:szCs w:val="19"/>
        </w:rPr>
        <w:t xml:space="preserve"> </w:t>
      </w:r>
      <w:r w:rsidRPr="00046C4F">
        <w:rPr>
          <w:rFonts w:ascii="Verdana" w:hAnsi="Verdana"/>
          <w:sz w:val="19"/>
          <w:szCs w:val="19"/>
        </w:rPr>
        <w:t>in accordance to standard procedure</w:t>
      </w:r>
      <w:r w:rsidR="00046C4F" w:rsidRPr="00046C4F">
        <w:rPr>
          <w:rFonts w:ascii="Verdana" w:hAnsi="Verdana"/>
          <w:sz w:val="19"/>
          <w:szCs w:val="19"/>
        </w:rPr>
        <w:t>.</w:t>
      </w:r>
    </w:p>
    <w:p w:rsidR="007B59BC" w:rsidRPr="00046C4F" w:rsidRDefault="007B59BC" w:rsidP="00046C4F">
      <w:pPr>
        <w:pStyle w:val="ListParagraph"/>
        <w:numPr>
          <w:ilvl w:val="0"/>
          <w:numId w:val="20"/>
        </w:numPr>
        <w:rPr>
          <w:rFonts w:ascii="Verdana" w:hAnsi="Verdana"/>
          <w:sz w:val="19"/>
          <w:szCs w:val="19"/>
        </w:rPr>
      </w:pPr>
      <w:r w:rsidRPr="00046C4F">
        <w:rPr>
          <w:rFonts w:ascii="Verdana" w:hAnsi="Verdana"/>
          <w:bCs/>
          <w:sz w:val="19"/>
          <w:szCs w:val="19"/>
        </w:rPr>
        <w:t>Work permit</w:t>
      </w:r>
      <w:r w:rsidRPr="00046C4F">
        <w:rPr>
          <w:rFonts w:ascii="Verdana" w:hAnsi="Verdana"/>
          <w:sz w:val="19"/>
          <w:szCs w:val="19"/>
        </w:rPr>
        <w:t xml:space="preserve"> procedure system</w:t>
      </w:r>
      <w:r w:rsidR="00046C4F" w:rsidRPr="00046C4F">
        <w:rPr>
          <w:rFonts w:ascii="Verdana" w:hAnsi="Verdana"/>
          <w:sz w:val="19"/>
          <w:szCs w:val="19"/>
        </w:rPr>
        <w:t>.</w:t>
      </w:r>
    </w:p>
    <w:p w:rsidR="007B59BC" w:rsidRPr="00046C4F" w:rsidRDefault="007B59BC" w:rsidP="00046C4F">
      <w:pPr>
        <w:pStyle w:val="ListParagraph"/>
        <w:numPr>
          <w:ilvl w:val="0"/>
          <w:numId w:val="20"/>
        </w:numPr>
        <w:rPr>
          <w:rFonts w:ascii="Verdana" w:hAnsi="Verdana"/>
          <w:sz w:val="19"/>
          <w:szCs w:val="19"/>
        </w:rPr>
      </w:pPr>
      <w:r w:rsidRPr="00046C4F">
        <w:rPr>
          <w:rFonts w:ascii="Verdana" w:hAnsi="Verdana"/>
          <w:bCs/>
          <w:sz w:val="19"/>
          <w:szCs w:val="19"/>
        </w:rPr>
        <w:t xml:space="preserve">Trouble-shooting in process </w:t>
      </w:r>
      <w:r w:rsidR="00857401" w:rsidRPr="00046C4F">
        <w:rPr>
          <w:rFonts w:ascii="Verdana" w:hAnsi="Verdana"/>
          <w:bCs/>
          <w:sz w:val="19"/>
          <w:szCs w:val="19"/>
        </w:rPr>
        <w:t>operations</w:t>
      </w:r>
      <w:r w:rsidR="00857401" w:rsidRPr="00046C4F">
        <w:rPr>
          <w:rFonts w:ascii="Verdana" w:hAnsi="Verdana"/>
          <w:sz w:val="19"/>
          <w:szCs w:val="19"/>
        </w:rPr>
        <w:t>.</w:t>
      </w:r>
    </w:p>
    <w:p w:rsidR="007B59BC" w:rsidRPr="00046C4F" w:rsidRDefault="007B59BC" w:rsidP="00046C4F">
      <w:pPr>
        <w:pStyle w:val="ListParagraph"/>
        <w:numPr>
          <w:ilvl w:val="0"/>
          <w:numId w:val="20"/>
        </w:numPr>
        <w:rPr>
          <w:rFonts w:ascii="Verdana" w:hAnsi="Verdana"/>
          <w:sz w:val="19"/>
          <w:szCs w:val="19"/>
        </w:rPr>
      </w:pPr>
      <w:r w:rsidRPr="00046C4F">
        <w:rPr>
          <w:rFonts w:ascii="Verdana" w:hAnsi="Verdana"/>
          <w:sz w:val="19"/>
          <w:szCs w:val="19"/>
        </w:rPr>
        <w:t>Responsible for the smooth operation of assigned plant area with co ordination of board man</w:t>
      </w:r>
      <w:r w:rsidR="00046C4F" w:rsidRPr="00046C4F">
        <w:rPr>
          <w:rFonts w:ascii="Verdana" w:hAnsi="Verdana"/>
          <w:sz w:val="19"/>
          <w:szCs w:val="19"/>
        </w:rPr>
        <w:t>.</w:t>
      </w:r>
    </w:p>
    <w:p w:rsidR="007B59BC" w:rsidRPr="00046C4F" w:rsidRDefault="007B59BC" w:rsidP="00046C4F">
      <w:pPr>
        <w:pStyle w:val="ListParagraph"/>
        <w:numPr>
          <w:ilvl w:val="0"/>
          <w:numId w:val="20"/>
        </w:numPr>
        <w:rPr>
          <w:rFonts w:ascii="Verdana" w:hAnsi="Verdana"/>
          <w:sz w:val="19"/>
          <w:szCs w:val="19"/>
        </w:rPr>
      </w:pPr>
      <w:r w:rsidRPr="00046C4F">
        <w:rPr>
          <w:rFonts w:ascii="Verdana" w:hAnsi="Verdana"/>
          <w:sz w:val="19"/>
          <w:szCs w:val="19"/>
        </w:rPr>
        <w:t>Logging of different parameters of plant</w:t>
      </w:r>
      <w:r w:rsidR="00046C4F" w:rsidRPr="00046C4F">
        <w:rPr>
          <w:rFonts w:ascii="Verdana" w:hAnsi="Verdana"/>
          <w:sz w:val="19"/>
          <w:szCs w:val="19"/>
        </w:rPr>
        <w:t>.</w:t>
      </w:r>
    </w:p>
    <w:p w:rsidR="007B59BC" w:rsidRPr="00046C4F" w:rsidRDefault="007B59BC" w:rsidP="00046C4F">
      <w:pPr>
        <w:pStyle w:val="ListParagraph"/>
        <w:numPr>
          <w:ilvl w:val="0"/>
          <w:numId w:val="20"/>
        </w:numPr>
        <w:rPr>
          <w:rFonts w:ascii="Verdana" w:hAnsi="Verdana"/>
          <w:sz w:val="19"/>
          <w:szCs w:val="19"/>
        </w:rPr>
      </w:pPr>
      <w:r w:rsidRPr="00046C4F">
        <w:rPr>
          <w:rFonts w:ascii="Verdana" w:hAnsi="Verdana"/>
          <w:sz w:val="19"/>
          <w:szCs w:val="19"/>
        </w:rPr>
        <w:t>Responsible for emergency handling to prevent production loss</w:t>
      </w:r>
      <w:r w:rsidR="00046C4F" w:rsidRPr="00046C4F">
        <w:rPr>
          <w:rFonts w:ascii="Verdana" w:hAnsi="Verdana"/>
          <w:sz w:val="19"/>
          <w:szCs w:val="19"/>
        </w:rPr>
        <w:t>.</w:t>
      </w:r>
    </w:p>
    <w:p w:rsidR="007B59BC" w:rsidRPr="00046C4F" w:rsidRDefault="007B59BC" w:rsidP="00046C4F">
      <w:pPr>
        <w:pStyle w:val="ListParagraph"/>
        <w:numPr>
          <w:ilvl w:val="0"/>
          <w:numId w:val="20"/>
        </w:numPr>
        <w:rPr>
          <w:rFonts w:ascii="Verdana" w:hAnsi="Verdana"/>
          <w:sz w:val="19"/>
          <w:szCs w:val="19"/>
        </w:rPr>
      </w:pPr>
      <w:r w:rsidRPr="00046C4F">
        <w:rPr>
          <w:rFonts w:ascii="Verdana" w:hAnsi="Verdana"/>
          <w:sz w:val="19"/>
          <w:szCs w:val="19"/>
        </w:rPr>
        <w:t>Ability to read P &amp; ID.</w:t>
      </w:r>
    </w:p>
    <w:p w:rsidR="007B59BC" w:rsidRPr="0021397A" w:rsidRDefault="007B59BC" w:rsidP="0021397A">
      <w:pPr>
        <w:rPr>
          <w:rFonts w:ascii="Verdana" w:hAnsi="Verdana"/>
          <w:b/>
          <w:bCs/>
          <w:iCs/>
          <w:sz w:val="22"/>
        </w:rPr>
      </w:pPr>
      <w:r w:rsidRPr="0021397A">
        <w:rPr>
          <w:rFonts w:ascii="Verdana" w:hAnsi="Verdana"/>
          <w:b/>
          <w:bCs/>
          <w:iCs/>
          <w:sz w:val="22"/>
          <w:highlight w:val="yellow"/>
        </w:rPr>
        <w:t xml:space="preserve">TROUBLE SHOOTING &amp; DAILY </w:t>
      </w:r>
      <w:r w:rsidR="00682CB0" w:rsidRPr="0021397A">
        <w:rPr>
          <w:rFonts w:ascii="Verdana" w:hAnsi="Verdana"/>
          <w:b/>
          <w:bCs/>
          <w:iCs/>
          <w:sz w:val="22"/>
          <w:highlight w:val="yellow"/>
        </w:rPr>
        <w:t>MONITOR:</w:t>
      </w:r>
    </w:p>
    <w:p w:rsidR="00E263B1" w:rsidRPr="00620372" w:rsidRDefault="007B59BC" w:rsidP="00620372">
      <w:pPr>
        <w:ind w:left="720"/>
        <w:rPr>
          <w:rFonts w:ascii="Verdana" w:hAnsi="Verdana"/>
          <w:sz w:val="19"/>
          <w:szCs w:val="19"/>
        </w:rPr>
      </w:pPr>
      <w:r w:rsidRPr="00620372">
        <w:rPr>
          <w:rFonts w:ascii="Verdana" w:hAnsi="Verdana"/>
          <w:sz w:val="19"/>
          <w:szCs w:val="19"/>
        </w:rPr>
        <w:t>Centrifugal pump, Reciprocating pump, Heat Exchangers, Reciprocating Compressor</w:t>
      </w:r>
      <w:r w:rsidRPr="00620372">
        <w:rPr>
          <w:rFonts w:ascii="Verdana" w:hAnsi="Verdana"/>
          <w:b/>
          <w:bCs/>
          <w:sz w:val="19"/>
          <w:szCs w:val="19"/>
        </w:rPr>
        <w:t>, Desalter, Stripper, stabilizer,</w:t>
      </w:r>
      <w:r w:rsidRPr="00620372">
        <w:rPr>
          <w:rFonts w:ascii="Verdana" w:hAnsi="Verdana"/>
          <w:sz w:val="19"/>
          <w:szCs w:val="19"/>
        </w:rPr>
        <w:t xml:space="preserve"> Over head condensers, Furnace Operation Power failure, Power Dip, Tower Temp, Pressure and Level, Fuel gas pressure, </w:t>
      </w:r>
      <w:r w:rsidRPr="00620372">
        <w:rPr>
          <w:rFonts w:ascii="Verdana" w:hAnsi="Verdana"/>
          <w:b/>
          <w:bCs/>
          <w:sz w:val="19"/>
          <w:szCs w:val="19"/>
        </w:rPr>
        <w:t>E&amp;I</w:t>
      </w:r>
      <w:r w:rsidRPr="00620372">
        <w:rPr>
          <w:rFonts w:ascii="Verdana" w:hAnsi="Verdana"/>
          <w:sz w:val="19"/>
          <w:szCs w:val="19"/>
        </w:rPr>
        <w:t xml:space="preserve"> equipments, </w:t>
      </w:r>
      <w:r w:rsidRPr="00620372">
        <w:rPr>
          <w:rFonts w:ascii="Verdana" w:hAnsi="Verdana"/>
          <w:b/>
          <w:bCs/>
          <w:sz w:val="19"/>
          <w:szCs w:val="19"/>
        </w:rPr>
        <w:t>Fouling in Heat Transfer Equipments, Back fire in Heater</w:t>
      </w:r>
    </w:p>
    <w:p w:rsidR="0061750B" w:rsidRDefault="0061750B" w:rsidP="0061750B">
      <w:pPr>
        <w:rPr>
          <w:rFonts w:ascii="Verdana" w:hAnsi="Verdana"/>
          <w:b/>
          <w:sz w:val="22"/>
          <w:szCs w:val="22"/>
        </w:rPr>
      </w:pPr>
      <w:r w:rsidRPr="0019228D">
        <w:rPr>
          <w:rFonts w:ascii="Verdana" w:hAnsi="Verdana"/>
          <w:b/>
          <w:sz w:val="22"/>
          <w:szCs w:val="22"/>
          <w:highlight w:val="yellow"/>
        </w:rPr>
        <w:t>Apprenticeship training  (Sep 2010 to Sep 2012)</w:t>
      </w:r>
    </w:p>
    <w:p w:rsidR="00E05135" w:rsidRPr="00620372" w:rsidRDefault="0061750B" w:rsidP="00620372">
      <w:pPr>
        <w:rPr>
          <w:rFonts w:ascii="Verdana" w:eastAsia="Arial Unicode MS" w:hAnsi="Verdana"/>
          <w:bCs/>
          <w:sz w:val="22"/>
          <w:szCs w:val="19"/>
        </w:rPr>
      </w:pPr>
      <w:r w:rsidRPr="0061750B">
        <w:rPr>
          <w:rFonts w:ascii="Verdana" w:hAnsi="Verdana"/>
          <w:bCs/>
          <w:sz w:val="22"/>
          <w:szCs w:val="22"/>
        </w:rPr>
        <w:t xml:space="preserve">Two years apprenticeship training in Attock Refinery Limited as a Plant Process operator </w:t>
      </w:r>
    </w:p>
    <w:p w:rsidR="00981C87" w:rsidRPr="00981C87" w:rsidRDefault="00BC7693" w:rsidP="00981C87">
      <w:pPr>
        <w:rPr>
          <w:rFonts w:ascii="Verdana" w:eastAsia="Arial Unicode MS" w:hAnsi="Verdana"/>
          <w:b/>
          <w:sz w:val="22"/>
          <w:szCs w:val="19"/>
        </w:rPr>
      </w:pPr>
      <w:r>
        <w:rPr>
          <w:rFonts w:ascii="Verdana" w:hAnsi="Verdana"/>
          <w:b/>
          <w:sz w:val="22"/>
          <w:szCs w:val="22"/>
          <w:highlight w:val="yellow"/>
        </w:rPr>
        <w:t>HSE awareness</w:t>
      </w:r>
      <w:r w:rsidR="00981C87">
        <w:rPr>
          <w:rFonts w:ascii="Verdana" w:hAnsi="Verdana"/>
          <w:b/>
          <w:sz w:val="22"/>
          <w:szCs w:val="22"/>
          <w:highlight w:val="yellow"/>
        </w:rPr>
        <w:t xml:space="preserve"> </w:t>
      </w:r>
      <w:r w:rsidR="00981C87" w:rsidRPr="00981C87">
        <w:rPr>
          <w:rFonts w:ascii="Verdana" w:eastAsia="Arial Unicode MS" w:hAnsi="Verdana"/>
          <w:b/>
          <w:sz w:val="22"/>
          <w:szCs w:val="19"/>
          <w:highlight w:val="yellow"/>
        </w:rPr>
        <w:t>:</w:t>
      </w:r>
    </w:p>
    <w:tbl>
      <w:tblPr>
        <w:tblStyle w:val="TableGrid"/>
        <w:tblW w:w="0" w:type="auto"/>
        <w:tblInd w:w="468" w:type="dxa"/>
        <w:tblLook w:val="04A0"/>
      </w:tblPr>
      <w:tblGrid>
        <w:gridCol w:w="1800"/>
        <w:gridCol w:w="2700"/>
        <w:gridCol w:w="1440"/>
        <w:gridCol w:w="3600"/>
      </w:tblGrid>
      <w:tr w:rsidR="00001250" w:rsidRPr="002C60B9" w:rsidTr="00930E21">
        <w:tc>
          <w:tcPr>
            <w:tcW w:w="1800" w:type="dxa"/>
          </w:tcPr>
          <w:p w:rsidR="00001250" w:rsidRPr="002C60B9" w:rsidRDefault="00001250" w:rsidP="001A6A7B">
            <w:pPr>
              <w:spacing w:before="10" w:after="10"/>
              <w:ind w:right="-685"/>
              <w:rPr>
                <w:rFonts w:asciiTheme="minorBidi" w:eastAsiaTheme="minorEastAsia" w:hAnsiTheme="minorBidi" w:cstheme="minorBidi"/>
                <w:sz w:val="19"/>
                <w:szCs w:val="19"/>
              </w:rPr>
            </w:pPr>
            <w:r w:rsidRPr="002C60B9">
              <w:rPr>
                <w:rFonts w:asciiTheme="minorBidi" w:eastAsiaTheme="minorEastAsia" w:hAnsiTheme="minorBidi" w:cstheme="minorBidi"/>
                <w:sz w:val="19"/>
                <w:szCs w:val="19"/>
              </w:rPr>
              <w:t xml:space="preserve">ISO – 9001, </w:t>
            </w:r>
          </w:p>
        </w:tc>
        <w:tc>
          <w:tcPr>
            <w:tcW w:w="2700" w:type="dxa"/>
          </w:tcPr>
          <w:p w:rsidR="00001250" w:rsidRPr="002C60B9" w:rsidRDefault="00001250" w:rsidP="002B6EBF">
            <w:pPr>
              <w:spacing w:before="10" w:after="10"/>
              <w:ind w:right="-685"/>
              <w:rPr>
                <w:rFonts w:asciiTheme="minorBidi" w:eastAsiaTheme="minorEastAsia" w:hAnsiTheme="minorBidi" w:cstheme="minorBidi"/>
                <w:sz w:val="19"/>
                <w:szCs w:val="19"/>
              </w:rPr>
            </w:pPr>
            <w:r w:rsidRPr="002C60B9">
              <w:rPr>
                <w:rFonts w:asciiTheme="minorBidi" w:eastAsiaTheme="minorEastAsia" w:hAnsiTheme="minorBidi" w:cstheme="minorBidi"/>
                <w:sz w:val="19"/>
                <w:szCs w:val="19"/>
              </w:rPr>
              <w:t>ISO - 140001</w:t>
            </w:r>
          </w:p>
        </w:tc>
        <w:tc>
          <w:tcPr>
            <w:tcW w:w="1440" w:type="dxa"/>
          </w:tcPr>
          <w:p w:rsidR="00001250" w:rsidRPr="002C60B9" w:rsidRDefault="00001250" w:rsidP="00BA52F4">
            <w:pPr>
              <w:spacing w:before="10" w:after="10"/>
              <w:ind w:right="-685"/>
              <w:rPr>
                <w:rFonts w:asciiTheme="minorBidi" w:eastAsiaTheme="minorEastAsia" w:hAnsiTheme="minorBidi" w:cstheme="minorBidi"/>
                <w:sz w:val="19"/>
                <w:szCs w:val="19"/>
              </w:rPr>
            </w:pPr>
            <w:r w:rsidRPr="002C60B9">
              <w:rPr>
                <w:rFonts w:asciiTheme="minorBidi" w:eastAsiaTheme="minorEastAsia" w:hAnsiTheme="minorBidi" w:cstheme="minorBidi"/>
                <w:sz w:val="19"/>
                <w:szCs w:val="19"/>
              </w:rPr>
              <w:t>ISO – 50001</w:t>
            </w:r>
          </w:p>
        </w:tc>
        <w:tc>
          <w:tcPr>
            <w:tcW w:w="3600" w:type="dxa"/>
          </w:tcPr>
          <w:p w:rsidR="00001250" w:rsidRPr="002C60B9" w:rsidRDefault="00001250" w:rsidP="00BA52F4">
            <w:pPr>
              <w:spacing w:before="10" w:after="10"/>
              <w:ind w:right="-685"/>
              <w:rPr>
                <w:rFonts w:asciiTheme="minorBidi" w:eastAsiaTheme="minorEastAsia" w:hAnsiTheme="minorBidi" w:cstheme="minorBidi"/>
                <w:sz w:val="19"/>
                <w:szCs w:val="19"/>
              </w:rPr>
            </w:pPr>
            <w:r w:rsidRPr="002C60B9">
              <w:rPr>
                <w:rFonts w:asciiTheme="minorBidi" w:eastAsiaTheme="minorEastAsia" w:hAnsiTheme="minorBidi" w:cstheme="minorBidi"/>
                <w:sz w:val="19"/>
                <w:szCs w:val="19"/>
              </w:rPr>
              <w:t>OHASAS – 18001OHSAS-45001</w:t>
            </w:r>
          </w:p>
        </w:tc>
      </w:tr>
    </w:tbl>
    <w:p w:rsidR="005C3B72" w:rsidRPr="004C4CD6" w:rsidRDefault="003B62CB" w:rsidP="004C4CD6">
      <w:pPr>
        <w:rPr>
          <w:rFonts w:ascii="Verdana" w:hAnsi="Verdana"/>
          <w:b/>
          <w:bCs/>
          <w:sz w:val="22"/>
          <w:szCs w:val="22"/>
        </w:rPr>
      </w:pPr>
      <w:r w:rsidRPr="00D61745">
        <w:rPr>
          <w:rFonts w:ascii="Verdana" w:hAnsi="Verdana"/>
          <w:b/>
          <w:bCs/>
          <w:sz w:val="22"/>
          <w:szCs w:val="22"/>
          <w:highlight w:val="yellow"/>
        </w:rPr>
        <w:t>Computer &amp; Interests</w:t>
      </w:r>
      <w:r w:rsidR="001C5984" w:rsidRPr="00D61745">
        <w:rPr>
          <w:rFonts w:ascii="Verdana" w:hAnsi="Verdana"/>
          <w:b/>
          <w:bCs/>
          <w:sz w:val="22"/>
          <w:szCs w:val="22"/>
          <w:highlight w:val="yellow"/>
        </w:rPr>
        <w:t>:</w:t>
      </w:r>
      <w:r w:rsidR="005C3B72" w:rsidRPr="004C4CD6">
        <w:rPr>
          <w:rFonts w:ascii="Verdana" w:hAnsi="Verdana"/>
          <w:b/>
          <w:bCs/>
          <w:sz w:val="22"/>
          <w:szCs w:val="22"/>
        </w:rPr>
        <w:t xml:space="preserve"> </w:t>
      </w:r>
    </w:p>
    <w:p w:rsidR="005C3B72" w:rsidRPr="004C4CD6" w:rsidRDefault="003F7164" w:rsidP="005C3B72">
      <w:pPr>
        <w:numPr>
          <w:ilvl w:val="0"/>
          <w:numId w:val="4"/>
        </w:numPr>
        <w:rPr>
          <w:rFonts w:ascii="Verdana" w:hAnsi="Verdana"/>
          <w:b/>
          <w:bCs/>
          <w:sz w:val="19"/>
          <w:szCs w:val="19"/>
        </w:rPr>
      </w:pPr>
      <w:r w:rsidRPr="004C4CD6">
        <w:rPr>
          <w:rFonts w:ascii="Verdana" w:hAnsi="Verdana"/>
          <w:sz w:val="19"/>
          <w:szCs w:val="19"/>
        </w:rPr>
        <w:t>Proficient in MS Word, MS Excel, Power Point.</w:t>
      </w:r>
    </w:p>
    <w:p w:rsidR="00E360DC" w:rsidRPr="00887834" w:rsidRDefault="003F7164" w:rsidP="00887834">
      <w:pPr>
        <w:numPr>
          <w:ilvl w:val="0"/>
          <w:numId w:val="4"/>
        </w:numPr>
        <w:rPr>
          <w:rFonts w:ascii="Verdana" w:hAnsi="Verdana"/>
          <w:b/>
          <w:bCs/>
          <w:sz w:val="19"/>
          <w:szCs w:val="19"/>
        </w:rPr>
      </w:pPr>
      <w:r w:rsidRPr="004C4CD6">
        <w:rPr>
          <w:rFonts w:ascii="Verdana" w:hAnsi="Verdana"/>
          <w:sz w:val="19"/>
          <w:szCs w:val="19"/>
        </w:rPr>
        <w:t>Interest in reading newspaper, Watching TV, Playing Cricket</w:t>
      </w:r>
      <w:r w:rsidR="00BB5725">
        <w:rPr>
          <w:rFonts w:ascii="Verdana" w:hAnsi="Verdana"/>
          <w:sz w:val="19"/>
          <w:szCs w:val="19"/>
        </w:rPr>
        <w:t xml:space="preserve"> and Badminton</w:t>
      </w:r>
      <w:r w:rsidRPr="004C4CD6">
        <w:rPr>
          <w:rFonts w:ascii="Verdana" w:hAnsi="Verdana"/>
          <w:sz w:val="19"/>
          <w:szCs w:val="19"/>
        </w:rPr>
        <w:t>.</w:t>
      </w:r>
    </w:p>
    <w:p w:rsidR="003B62CB" w:rsidRPr="004C4CD6" w:rsidRDefault="003B62CB" w:rsidP="003B62CB">
      <w:pPr>
        <w:rPr>
          <w:rFonts w:ascii="Verdana" w:hAnsi="Verdana"/>
          <w:b/>
          <w:bCs/>
          <w:color w:val="000000"/>
          <w:sz w:val="22"/>
          <w:szCs w:val="22"/>
        </w:rPr>
      </w:pPr>
      <w:r w:rsidRPr="00E05135">
        <w:rPr>
          <w:rFonts w:ascii="Verdana" w:hAnsi="Verdana"/>
          <w:b/>
          <w:bCs/>
          <w:color w:val="000000"/>
          <w:sz w:val="22"/>
          <w:szCs w:val="22"/>
          <w:highlight w:val="yellow"/>
        </w:rPr>
        <w:t>Academic Qualification</w:t>
      </w:r>
      <w:r w:rsidR="001C5984" w:rsidRPr="00E05135">
        <w:rPr>
          <w:rFonts w:ascii="Verdana" w:hAnsi="Verdana"/>
          <w:b/>
          <w:bCs/>
          <w:color w:val="000000"/>
          <w:sz w:val="22"/>
          <w:szCs w:val="22"/>
          <w:highlight w:val="yellow"/>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0"/>
        <w:gridCol w:w="2076"/>
        <w:gridCol w:w="3504"/>
      </w:tblGrid>
      <w:tr w:rsidR="007D5465" w:rsidRPr="004C4CD6" w:rsidTr="002C60B9">
        <w:trPr>
          <w:trHeight w:val="224"/>
        </w:trPr>
        <w:tc>
          <w:tcPr>
            <w:tcW w:w="3960" w:type="dxa"/>
            <w:vAlign w:val="center"/>
          </w:tcPr>
          <w:p w:rsidR="007D5465" w:rsidRPr="00D12852" w:rsidRDefault="007D5465" w:rsidP="002C60B9">
            <w:pPr>
              <w:rPr>
                <w:rFonts w:ascii="Verdana" w:hAnsi="Verdana"/>
                <w:b/>
                <w:bCs/>
                <w:sz w:val="18"/>
                <w:szCs w:val="18"/>
              </w:rPr>
            </w:pPr>
            <w:r w:rsidRPr="002340F4">
              <w:rPr>
                <w:rFonts w:ascii="Verdana" w:hAnsi="Verdana"/>
                <w:b/>
                <w:bCs/>
                <w:sz w:val="16"/>
                <w:szCs w:val="18"/>
              </w:rPr>
              <w:t xml:space="preserve">Diploma of Associate Engineer </w:t>
            </w:r>
            <w:r w:rsidR="002C60B9">
              <w:rPr>
                <w:rFonts w:ascii="Verdana" w:hAnsi="Verdana"/>
                <w:b/>
                <w:bCs/>
                <w:sz w:val="16"/>
                <w:szCs w:val="18"/>
              </w:rPr>
              <w:t>C</w:t>
            </w:r>
            <w:r w:rsidRPr="002340F4">
              <w:rPr>
                <w:rFonts w:ascii="Verdana" w:hAnsi="Verdana"/>
                <w:b/>
                <w:bCs/>
                <w:sz w:val="16"/>
                <w:szCs w:val="18"/>
              </w:rPr>
              <w:t>hemical</w:t>
            </w:r>
          </w:p>
        </w:tc>
        <w:tc>
          <w:tcPr>
            <w:tcW w:w="2076" w:type="dxa"/>
            <w:vAlign w:val="center"/>
          </w:tcPr>
          <w:p w:rsidR="007D5465" w:rsidRPr="004C4CD6" w:rsidRDefault="007D5465" w:rsidP="008C09B4">
            <w:pPr>
              <w:jc w:val="center"/>
              <w:rPr>
                <w:rFonts w:ascii="Verdana" w:hAnsi="Verdana"/>
                <w:bCs/>
                <w:sz w:val="19"/>
                <w:szCs w:val="19"/>
              </w:rPr>
            </w:pPr>
            <w:r w:rsidRPr="004C4CD6">
              <w:rPr>
                <w:rFonts w:ascii="Verdana" w:hAnsi="Verdana"/>
                <w:bCs/>
                <w:sz w:val="19"/>
                <w:szCs w:val="19"/>
              </w:rPr>
              <w:t>PBTE Lahore</w:t>
            </w:r>
          </w:p>
        </w:tc>
        <w:tc>
          <w:tcPr>
            <w:tcW w:w="3504" w:type="dxa"/>
            <w:vAlign w:val="center"/>
          </w:tcPr>
          <w:p w:rsidR="007D5465" w:rsidRPr="004C4CD6" w:rsidRDefault="007D5465" w:rsidP="007D5465">
            <w:pPr>
              <w:jc w:val="center"/>
              <w:rPr>
                <w:rFonts w:ascii="Verdana" w:hAnsi="Verdana"/>
                <w:bCs/>
                <w:sz w:val="19"/>
                <w:szCs w:val="19"/>
              </w:rPr>
            </w:pPr>
            <w:r>
              <w:rPr>
                <w:rFonts w:ascii="Verdana" w:hAnsi="Verdana"/>
                <w:bCs/>
                <w:sz w:val="19"/>
                <w:szCs w:val="19"/>
              </w:rPr>
              <w:t>2005-2008</w:t>
            </w:r>
          </w:p>
        </w:tc>
      </w:tr>
      <w:tr w:rsidR="007D5465" w:rsidRPr="004C4CD6" w:rsidTr="002C60B9">
        <w:trPr>
          <w:trHeight w:val="242"/>
        </w:trPr>
        <w:tc>
          <w:tcPr>
            <w:tcW w:w="3960" w:type="dxa"/>
            <w:vAlign w:val="center"/>
          </w:tcPr>
          <w:p w:rsidR="007D5465" w:rsidRPr="00D12852" w:rsidRDefault="007D5465" w:rsidP="002340F4">
            <w:pPr>
              <w:rPr>
                <w:rFonts w:ascii="Verdana" w:hAnsi="Verdana"/>
                <w:b/>
                <w:bCs/>
                <w:sz w:val="18"/>
                <w:szCs w:val="18"/>
              </w:rPr>
            </w:pPr>
            <w:r w:rsidRPr="00D12852">
              <w:rPr>
                <w:rFonts w:ascii="Verdana" w:hAnsi="Verdana"/>
                <w:b/>
                <w:bCs/>
                <w:sz w:val="18"/>
                <w:szCs w:val="18"/>
              </w:rPr>
              <w:t>SSC(SCIENCE)</w:t>
            </w:r>
          </w:p>
        </w:tc>
        <w:tc>
          <w:tcPr>
            <w:tcW w:w="2076" w:type="dxa"/>
            <w:vAlign w:val="center"/>
          </w:tcPr>
          <w:p w:rsidR="007D5465" w:rsidRPr="004C4CD6" w:rsidRDefault="007D5465" w:rsidP="008C09B4">
            <w:pPr>
              <w:jc w:val="center"/>
              <w:rPr>
                <w:rFonts w:ascii="Verdana" w:hAnsi="Verdana"/>
                <w:bCs/>
                <w:sz w:val="19"/>
                <w:szCs w:val="19"/>
              </w:rPr>
            </w:pPr>
            <w:r w:rsidRPr="004C4CD6">
              <w:rPr>
                <w:rFonts w:ascii="Verdana" w:hAnsi="Verdana"/>
                <w:bCs/>
                <w:sz w:val="19"/>
                <w:szCs w:val="19"/>
              </w:rPr>
              <w:t xml:space="preserve">BISE </w:t>
            </w:r>
            <w:r w:rsidR="00752F7C">
              <w:rPr>
                <w:rFonts w:ascii="Verdana" w:hAnsi="Verdana"/>
                <w:bCs/>
                <w:sz w:val="19"/>
                <w:szCs w:val="19"/>
              </w:rPr>
              <w:t>Mirpur AJK</w:t>
            </w:r>
          </w:p>
        </w:tc>
        <w:tc>
          <w:tcPr>
            <w:tcW w:w="3504" w:type="dxa"/>
            <w:vAlign w:val="center"/>
          </w:tcPr>
          <w:p w:rsidR="007D5465" w:rsidRPr="004C4CD6" w:rsidRDefault="007D5465" w:rsidP="008C09B4">
            <w:pPr>
              <w:jc w:val="center"/>
              <w:rPr>
                <w:rFonts w:ascii="Verdana" w:hAnsi="Verdana"/>
                <w:bCs/>
                <w:sz w:val="19"/>
                <w:szCs w:val="19"/>
              </w:rPr>
            </w:pPr>
            <w:r>
              <w:rPr>
                <w:rFonts w:ascii="Verdana" w:hAnsi="Verdana"/>
                <w:bCs/>
                <w:sz w:val="19"/>
                <w:szCs w:val="19"/>
              </w:rPr>
              <w:t>2005</w:t>
            </w:r>
          </w:p>
        </w:tc>
      </w:tr>
    </w:tbl>
    <w:p w:rsidR="003B62CB" w:rsidRPr="00E360DC" w:rsidRDefault="003B62CB" w:rsidP="0021397A">
      <w:pPr>
        <w:rPr>
          <w:rFonts w:ascii="Verdana" w:hAnsi="Verdana"/>
          <w:b/>
          <w:bCs/>
          <w:sz w:val="22"/>
          <w:szCs w:val="22"/>
        </w:rPr>
      </w:pPr>
      <w:r w:rsidRPr="00E05135">
        <w:rPr>
          <w:rFonts w:ascii="Verdana" w:hAnsi="Verdana"/>
          <w:b/>
          <w:bCs/>
          <w:sz w:val="22"/>
          <w:szCs w:val="22"/>
          <w:highlight w:val="yellow"/>
        </w:rPr>
        <w:t>Personal Details</w:t>
      </w:r>
      <w:r w:rsidR="001C5984" w:rsidRPr="00E05135">
        <w:rPr>
          <w:rFonts w:ascii="Verdana" w:hAnsi="Verdana"/>
          <w:b/>
          <w:bCs/>
          <w:sz w:val="22"/>
          <w:szCs w:val="22"/>
          <w:highlight w:val="yellow"/>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0"/>
        <w:gridCol w:w="6480"/>
      </w:tblGrid>
      <w:tr w:rsidR="003B62CB" w:rsidRPr="004C4CD6" w:rsidTr="00001250">
        <w:tc>
          <w:tcPr>
            <w:tcW w:w="3060" w:type="dxa"/>
          </w:tcPr>
          <w:p w:rsidR="003B62CB" w:rsidRPr="004C4CD6" w:rsidRDefault="003B62CB" w:rsidP="000D39EB">
            <w:pPr>
              <w:rPr>
                <w:rFonts w:ascii="Verdana" w:hAnsi="Verdana"/>
                <w:sz w:val="19"/>
                <w:szCs w:val="19"/>
              </w:rPr>
            </w:pPr>
            <w:r w:rsidRPr="004C4CD6">
              <w:rPr>
                <w:rFonts w:ascii="Verdana" w:hAnsi="Verdana"/>
                <w:sz w:val="19"/>
                <w:szCs w:val="19"/>
              </w:rPr>
              <w:t>Father Name:</w:t>
            </w:r>
          </w:p>
        </w:tc>
        <w:tc>
          <w:tcPr>
            <w:tcW w:w="6480" w:type="dxa"/>
          </w:tcPr>
          <w:p w:rsidR="003B62CB" w:rsidRPr="004C4CD6" w:rsidRDefault="007D5465" w:rsidP="009E697D">
            <w:pPr>
              <w:jc w:val="both"/>
              <w:rPr>
                <w:rFonts w:ascii="Verdana" w:hAnsi="Verdana"/>
                <w:sz w:val="19"/>
                <w:szCs w:val="19"/>
              </w:rPr>
            </w:pPr>
            <w:r>
              <w:rPr>
                <w:rFonts w:ascii="Verdana" w:hAnsi="Verdana"/>
                <w:sz w:val="19"/>
                <w:szCs w:val="19"/>
              </w:rPr>
              <w:t>Muhammad Afzal</w:t>
            </w:r>
          </w:p>
        </w:tc>
      </w:tr>
      <w:tr w:rsidR="003B62CB" w:rsidRPr="004C4CD6" w:rsidTr="00001250">
        <w:tc>
          <w:tcPr>
            <w:tcW w:w="3060" w:type="dxa"/>
          </w:tcPr>
          <w:p w:rsidR="003B62CB" w:rsidRPr="004C4CD6" w:rsidRDefault="003B62CB" w:rsidP="000D39EB">
            <w:pPr>
              <w:rPr>
                <w:rFonts w:ascii="Verdana" w:hAnsi="Verdana"/>
                <w:sz w:val="19"/>
                <w:szCs w:val="19"/>
              </w:rPr>
            </w:pPr>
            <w:r w:rsidRPr="004C4CD6">
              <w:rPr>
                <w:rFonts w:ascii="Verdana" w:hAnsi="Verdana"/>
                <w:sz w:val="19"/>
                <w:szCs w:val="19"/>
              </w:rPr>
              <w:t>Date of birth:</w:t>
            </w:r>
          </w:p>
        </w:tc>
        <w:tc>
          <w:tcPr>
            <w:tcW w:w="6480" w:type="dxa"/>
          </w:tcPr>
          <w:p w:rsidR="003B62CB" w:rsidRPr="004C4CD6" w:rsidRDefault="007D5465" w:rsidP="009E697D">
            <w:pPr>
              <w:jc w:val="both"/>
              <w:rPr>
                <w:rFonts w:ascii="Verdana" w:hAnsi="Verdana"/>
                <w:sz w:val="19"/>
                <w:szCs w:val="19"/>
              </w:rPr>
            </w:pPr>
            <w:r>
              <w:rPr>
                <w:rFonts w:ascii="Verdana" w:hAnsi="Verdana"/>
                <w:sz w:val="19"/>
                <w:szCs w:val="19"/>
              </w:rPr>
              <w:t>30</w:t>
            </w:r>
            <w:r w:rsidR="003B62CB" w:rsidRPr="004C4CD6">
              <w:rPr>
                <w:rFonts w:ascii="Verdana" w:hAnsi="Verdana"/>
                <w:sz w:val="19"/>
                <w:szCs w:val="19"/>
              </w:rPr>
              <w:t>-05-19</w:t>
            </w:r>
            <w:r>
              <w:rPr>
                <w:rFonts w:ascii="Verdana" w:hAnsi="Verdana"/>
                <w:sz w:val="19"/>
                <w:szCs w:val="19"/>
              </w:rPr>
              <w:t>89</w:t>
            </w:r>
          </w:p>
        </w:tc>
      </w:tr>
      <w:tr w:rsidR="003B62CB" w:rsidRPr="004C4CD6" w:rsidTr="00001250">
        <w:tc>
          <w:tcPr>
            <w:tcW w:w="3060" w:type="dxa"/>
          </w:tcPr>
          <w:p w:rsidR="003B62CB" w:rsidRPr="004C4CD6" w:rsidRDefault="003B62CB" w:rsidP="000D39EB">
            <w:pPr>
              <w:rPr>
                <w:rFonts w:ascii="Verdana" w:hAnsi="Verdana"/>
                <w:sz w:val="19"/>
                <w:szCs w:val="19"/>
              </w:rPr>
            </w:pPr>
            <w:r w:rsidRPr="004C4CD6">
              <w:rPr>
                <w:rFonts w:ascii="Verdana" w:hAnsi="Verdana"/>
                <w:sz w:val="19"/>
                <w:szCs w:val="19"/>
              </w:rPr>
              <w:t>Nationality:</w:t>
            </w:r>
          </w:p>
        </w:tc>
        <w:tc>
          <w:tcPr>
            <w:tcW w:w="6480" w:type="dxa"/>
          </w:tcPr>
          <w:p w:rsidR="003B62CB" w:rsidRPr="004C4CD6" w:rsidRDefault="003B62CB" w:rsidP="009E697D">
            <w:pPr>
              <w:jc w:val="both"/>
              <w:rPr>
                <w:rFonts w:ascii="Verdana" w:hAnsi="Verdana"/>
                <w:sz w:val="19"/>
                <w:szCs w:val="19"/>
              </w:rPr>
            </w:pPr>
            <w:r w:rsidRPr="004C4CD6">
              <w:rPr>
                <w:rFonts w:ascii="Verdana" w:hAnsi="Verdana"/>
                <w:sz w:val="19"/>
                <w:szCs w:val="19"/>
              </w:rPr>
              <w:t>Pakistan</w:t>
            </w:r>
          </w:p>
        </w:tc>
      </w:tr>
      <w:tr w:rsidR="003B62CB" w:rsidRPr="004C4CD6" w:rsidTr="00001250">
        <w:tc>
          <w:tcPr>
            <w:tcW w:w="3060" w:type="dxa"/>
          </w:tcPr>
          <w:p w:rsidR="003B62CB" w:rsidRPr="004C4CD6" w:rsidRDefault="003B62CB" w:rsidP="000D39EB">
            <w:pPr>
              <w:rPr>
                <w:rFonts w:ascii="Verdana" w:hAnsi="Verdana"/>
                <w:sz w:val="19"/>
                <w:szCs w:val="19"/>
              </w:rPr>
            </w:pPr>
            <w:r w:rsidRPr="004C4CD6">
              <w:rPr>
                <w:rFonts w:ascii="Verdana" w:hAnsi="Verdana"/>
                <w:sz w:val="19"/>
                <w:szCs w:val="19"/>
              </w:rPr>
              <w:t>Marital Status:</w:t>
            </w:r>
          </w:p>
        </w:tc>
        <w:tc>
          <w:tcPr>
            <w:tcW w:w="6480" w:type="dxa"/>
          </w:tcPr>
          <w:p w:rsidR="003B62CB" w:rsidRPr="004C4CD6" w:rsidRDefault="007D5465" w:rsidP="009E697D">
            <w:pPr>
              <w:jc w:val="both"/>
              <w:rPr>
                <w:rFonts w:ascii="Verdana" w:hAnsi="Verdana"/>
                <w:sz w:val="19"/>
                <w:szCs w:val="19"/>
              </w:rPr>
            </w:pPr>
            <w:r>
              <w:rPr>
                <w:rFonts w:ascii="Verdana" w:hAnsi="Verdana"/>
                <w:sz w:val="19"/>
                <w:szCs w:val="19"/>
              </w:rPr>
              <w:t>Married</w:t>
            </w:r>
          </w:p>
        </w:tc>
      </w:tr>
      <w:tr w:rsidR="003B62CB" w:rsidRPr="004C4CD6" w:rsidTr="00001250">
        <w:tc>
          <w:tcPr>
            <w:tcW w:w="3060" w:type="dxa"/>
          </w:tcPr>
          <w:p w:rsidR="003B62CB" w:rsidRPr="004C4CD6" w:rsidRDefault="003B62CB" w:rsidP="000D39EB">
            <w:pPr>
              <w:rPr>
                <w:rFonts w:ascii="Verdana" w:hAnsi="Verdana"/>
                <w:sz w:val="19"/>
                <w:szCs w:val="19"/>
              </w:rPr>
            </w:pPr>
            <w:r w:rsidRPr="004C4CD6">
              <w:rPr>
                <w:rFonts w:ascii="Verdana" w:hAnsi="Verdana"/>
                <w:sz w:val="19"/>
                <w:szCs w:val="19"/>
              </w:rPr>
              <w:t>Religion:</w:t>
            </w:r>
          </w:p>
        </w:tc>
        <w:tc>
          <w:tcPr>
            <w:tcW w:w="6480" w:type="dxa"/>
          </w:tcPr>
          <w:p w:rsidR="003B62CB" w:rsidRPr="004C4CD6" w:rsidRDefault="003B62CB" w:rsidP="009E697D">
            <w:pPr>
              <w:jc w:val="both"/>
              <w:rPr>
                <w:rFonts w:ascii="Verdana" w:hAnsi="Verdana"/>
                <w:sz w:val="19"/>
                <w:szCs w:val="19"/>
              </w:rPr>
            </w:pPr>
            <w:r w:rsidRPr="004C4CD6">
              <w:rPr>
                <w:rFonts w:ascii="Verdana" w:hAnsi="Verdana"/>
                <w:sz w:val="19"/>
                <w:szCs w:val="19"/>
              </w:rPr>
              <w:t>Islam</w:t>
            </w:r>
          </w:p>
        </w:tc>
      </w:tr>
    </w:tbl>
    <w:p w:rsidR="00200720" w:rsidRPr="004C4CD6" w:rsidRDefault="00200720" w:rsidP="00200720">
      <w:pPr>
        <w:rPr>
          <w:rFonts w:ascii="Verdana" w:eastAsia="Arial Unicode MS" w:hAnsi="Verdana" w:cs="Arial"/>
          <w:sz w:val="19"/>
          <w:szCs w:val="19"/>
        </w:rPr>
      </w:pPr>
    </w:p>
    <w:sectPr w:rsidR="00200720" w:rsidRPr="004C4CD6" w:rsidSect="00C949D5">
      <w:headerReference w:type="default" r:id="rId10"/>
      <w:pgSz w:w="11907" w:h="16839" w:code="9"/>
      <w:pgMar w:top="1152"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7A4" w:rsidRDefault="00A377A4">
      <w:r>
        <w:separator/>
      </w:r>
    </w:p>
  </w:endnote>
  <w:endnote w:type="continuationSeparator" w:id="1">
    <w:p w:rsidR="00A377A4" w:rsidRDefault="00A377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7A4" w:rsidRDefault="00A377A4">
      <w:r>
        <w:separator/>
      </w:r>
    </w:p>
  </w:footnote>
  <w:footnote w:type="continuationSeparator" w:id="1">
    <w:p w:rsidR="00A377A4" w:rsidRDefault="00A3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Pr="000F52E4" w:rsidRDefault="001A3917" w:rsidP="00D659B8">
    <w:pPr>
      <w:pStyle w:val="Header"/>
      <w:pBdr>
        <w:bottom w:val="thickThinSmallGap" w:sz="24" w:space="1" w:color="622423"/>
      </w:pBdr>
      <w:jc w:val="center"/>
      <w:rPr>
        <w:rFonts w:ascii="Arial" w:hAnsi="Arial" w:cs="Arial"/>
        <w:b/>
        <w:sz w:val="40"/>
        <w:szCs w:val="40"/>
      </w:rPr>
    </w:pPr>
    <w:r>
      <w:rPr>
        <w:rFonts w:ascii="Arial" w:hAnsi="Arial" w:cs="Arial"/>
        <w:b/>
        <w:sz w:val="40"/>
        <w:szCs w:val="40"/>
      </w:rPr>
      <w:t>Curriculum V</w:t>
    </w:r>
    <w:r w:rsidR="00EF0E49" w:rsidRPr="000F52E4">
      <w:rPr>
        <w:rFonts w:ascii="Arial" w:hAnsi="Arial" w:cs="Arial"/>
        <w:b/>
        <w:sz w:val="40"/>
        <w:szCs w:val="40"/>
      </w:rPr>
      <w:t>ita</w:t>
    </w:r>
    <w:r w:rsidR="00EF0E49">
      <w:rPr>
        <w:rFonts w:ascii="Arial" w:hAnsi="Arial" w:cs="Arial"/>
        <w:b/>
        <w:sz w:val="40"/>
        <w:szCs w:val="40"/>
      </w:rPr>
      <w:t>e</w:t>
    </w:r>
  </w:p>
  <w:p w:rsidR="00EF0E49" w:rsidRDefault="00EF0E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2102B46"/>
    <w:lvl w:ilvl="0">
      <w:start w:val="1"/>
      <w:numFmt w:val="bullet"/>
      <w:lvlText w:val=""/>
      <w:lvlJc w:val="left"/>
      <w:pPr>
        <w:tabs>
          <w:tab w:val="num" w:pos="0"/>
        </w:tabs>
        <w:ind w:left="720" w:hanging="360"/>
      </w:pPr>
      <w:rPr>
        <w:rFonts w:ascii="Wingdings" w:hAnsi="Wingdings" w:hint="default"/>
        <w:color w:va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7"/>
    <w:multiLevelType w:val="hybridMultilevel"/>
    <w:tmpl w:val="7D5472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F"/>
    <w:multiLevelType w:val="hybridMultilevel"/>
    <w:tmpl w:val="8242B1A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2E"/>
    <w:multiLevelType w:val="hybridMultilevel"/>
    <w:tmpl w:val="5A2CDD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1AA7E0D"/>
    <w:multiLevelType w:val="hybridMultilevel"/>
    <w:tmpl w:val="0A8A98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436A2E"/>
    <w:multiLevelType w:val="hybridMultilevel"/>
    <w:tmpl w:val="989298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F4F56"/>
    <w:multiLevelType w:val="hybridMultilevel"/>
    <w:tmpl w:val="0E205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616410"/>
    <w:multiLevelType w:val="hybridMultilevel"/>
    <w:tmpl w:val="8EAAB3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EC37DFF"/>
    <w:multiLevelType w:val="hybridMultilevel"/>
    <w:tmpl w:val="930E1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97DA8"/>
    <w:multiLevelType w:val="hybridMultilevel"/>
    <w:tmpl w:val="C3EE2F3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B63476"/>
    <w:multiLevelType w:val="hybridMultilevel"/>
    <w:tmpl w:val="A89AABF8"/>
    <w:lvl w:ilvl="0" w:tplc="0409000D">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
    <w:nsid w:val="4F5406C1"/>
    <w:multiLevelType w:val="hybridMultilevel"/>
    <w:tmpl w:val="BABAEC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DC01AC"/>
    <w:multiLevelType w:val="hybridMultilevel"/>
    <w:tmpl w:val="94F4BA48"/>
    <w:lvl w:ilvl="0" w:tplc="C2769CB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C96FD5"/>
    <w:multiLevelType w:val="hybridMultilevel"/>
    <w:tmpl w:val="D0469A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F50B8E"/>
    <w:multiLevelType w:val="hybridMultilevel"/>
    <w:tmpl w:val="F2068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987349"/>
    <w:multiLevelType w:val="hybridMultilevel"/>
    <w:tmpl w:val="2C203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FD1C78"/>
    <w:multiLevelType w:val="hybridMultilevel"/>
    <w:tmpl w:val="A99AFAE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728E7453"/>
    <w:multiLevelType w:val="hybridMultilevel"/>
    <w:tmpl w:val="AE2654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572684"/>
    <w:multiLevelType w:val="hybridMultilevel"/>
    <w:tmpl w:val="9ED24C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B0606E"/>
    <w:multiLevelType w:val="hybridMultilevel"/>
    <w:tmpl w:val="C7A0BEC6"/>
    <w:lvl w:ilvl="0" w:tplc="0409000D">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16"/>
  </w:num>
  <w:num w:numId="6">
    <w:abstractNumId w:val="13"/>
  </w:num>
  <w:num w:numId="7">
    <w:abstractNumId w:val="8"/>
  </w:num>
  <w:num w:numId="8">
    <w:abstractNumId w:val="19"/>
  </w:num>
  <w:num w:numId="9">
    <w:abstractNumId w:val="15"/>
  </w:num>
  <w:num w:numId="10">
    <w:abstractNumId w:val="6"/>
  </w:num>
  <w:num w:numId="11">
    <w:abstractNumId w:val="11"/>
  </w:num>
  <w:num w:numId="12">
    <w:abstractNumId w:val="12"/>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17"/>
  </w:num>
  <w:num w:numId="17">
    <w:abstractNumId w:val="4"/>
  </w:num>
  <w:num w:numId="18">
    <w:abstractNumId w:val="14"/>
  </w:num>
  <w:num w:numId="19">
    <w:abstractNumId w:val="9"/>
  </w:num>
  <w:num w:numId="20">
    <w:abstractNumId w:val="1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oNotShadeFormData/>
  <w:characterSpacingControl w:val="doNotCompress"/>
  <w:doNotValidateAgainstSchema/>
  <w:doNotDemarcateInvalidXml/>
  <w:footnotePr>
    <w:footnote w:id="0"/>
    <w:footnote w:id="1"/>
  </w:footnotePr>
  <w:endnotePr>
    <w:endnote w:id="0"/>
    <w:endnote w:id="1"/>
  </w:endnotePr>
  <w:compat/>
  <w:rsids>
    <w:rsidRoot w:val="00172A27"/>
    <w:rsid w:val="00001250"/>
    <w:rsid w:val="000026DC"/>
    <w:rsid w:val="00002BE9"/>
    <w:rsid w:val="00003814"/>
    <w:rsid w:val="0000595C"/>
    <w:rsid w:val="00014305"/>
    <w:rsid w:val="000238DB"/>
    <w:rsid w:val="00025139"/>
    <w:rsid w:val="000360E3"/>
    <w:rsid w:val="00045A1C"/>
    <w:rsid w:val="00046805"/>
    <w:rsid w:val="00046C4F"/>
    <w:rsid w:val="00053917"/>
    <w:rsid w:val="00053D2A"/>
    <w:rsid w:val="00060BFF"/>
    <w:rsid w:val="000629F3"/>
    <w:rsid w:val="00066D7D"/>
    <w:rsid w:val="00071535"/>
    <w:rsid w:val="00071E7B"/>
    <w:rsid w:val="00074BAA"/>
    <w:rsid w:val="0007522F"/>
    <w:rsid w:val="00076A69"/>
    <w:rsid w:val="000867C0"/>
    <w:rsid w:val="000871C7"/>
    <w:rsid w:val="0008796C"/>
    <w:rsid w:val="00087C82"/>
    <w:rsid w:val="00092C1C"/>
    <w:rsid w:val="000A3DD1"/>
    <w:rsid w:val="000A47EC"/>
    <w:rsid w:val="000A7943"/>
    <w:rsid w:val="000B0939"/>
    <w:rsid w:val="000B3205"/>
    <w:rsid w:val="000B5426"/>
    <w:rsid w:val="000C3671"/>
    <w:rsid w:val="000C6CB2"/>
    <w:rsid w:val="000D1147"/>
    <w:rsid w:val="000D39EB"/>
    <w:rsid w:val="000D4323"/>
    <w:rsid w:val="000D4E9B"/>
    <w:rsid w:val="000D60AB"/>
    <w:rsid w:val="000D74C2"/>
    <w:rsid w:val="000E3066"/>
    <w:rsid w:val="000E4EEB"/>
    <w:rsid w:val="000E7DF6"/>
    <w:rsid w:val="000F3457"/>
    <w:rsid w:val="000F48AE"/>
    <w:rsid w:val="000F4A13"/>
    <w:rsid w:val="000F4AE6"/>
    <w:rsid w:val="000F4E6D"/>
    <w:rsid w:val="000F5482"/>
    <w:rsid w:val="000F586A"/>
    <w:rsid w:val="00104C16"/>
    <w:rsid w:val="001050CF"/>
    <w:rsid w:val="00111605"/>
    <w:rsid w:val="00113C16"/>
    <w:rsid w:val="00126817"/>
    <w:rsid w:val="00131D76"/>
    <w:rsid w:val="001335CD"/>
    <w:rsid w:val="0013556F"/>
    <w:rsid w:val="001356F7"/>
    <w:rsid w:val="001363BA"/>
    <w:rsid w:val="00137F7A"/>
    <w:rsid w:val="0014782F"/>
    <w:rsid w:val="001570D6"/>
    <w:rsid w:val="00157335"/>
    <w:rsid w:val="001705C8"/>
    <w:rsid w:val="00171224"/>
    <w:rsid w:val="00172A27"/>
    <w:rsid w:val="00177733"/>
    <w:rsid w:val="00183D31"/>
    <w:rsid w:val="00185901"/>
    <w:rsid w:val="001865D1"/>
    <w:rsid w:val="00187095"/>
    <w:rsid w:val="00187815"/>
    <w:rsid w:val="00187D2B"/>
    <w:rsid w:val="0019228D"/>
    <w:rsid w:val="0019286F"/>
    <w:rsid w:val="0019525B"/>
    <w:rsid w:val="001A3917"/>
    <w:rsid w:val="001A6A7B"/>
    <w:rsid w:val="001A6E4C"/>
    <w:rsid w:val="001B07C6"/>
    <w:rsid w:val="001B2A04"/>
    <w:rsid w:val="001B53CD"/>
    <w:rsid w:val="001C17CE"/>
    <w:rsid w:val="001C45EC"/>
    <w:rsid w:val="001C5984"/>
    <w:rsid w:val="001D58DA"/>
    <w:rsid w:val="001E15B1"/>
    <w:rsid w:val="001E647E"/>
    <w:rsid w:val="001E7AFC"/>
    <w:rsid w:val="001F1CBA"/>
    <w:rsid w:val="001F3D46"/>
    <w:rsid w:val="001F491C"/>
    <w:rsid w:val="001F58B9"/>
    <w:rsid w:val="001F6ACC"/>
    <w:rsid w:val="001F784D"/>
    <w:rsid w:val="001F7E17"/>
    <w:rsid w:val="00200720"/>
    <w:rsid w:val="00200793"/>
    <w:rsid w:val="00201C2D"/>
    <w:rsid w:val="00202008"/>
    <w:rsid w:val="00207013"/>
    <w:rsid w:val="0021397A"/>
    <w:rsid w:val="002142A8"/>
    <w:rsid w:val="0022282E"/>
    <w:rsid w:val="002303CF"/>
    <w:rsid w:val="00230483"/>
    <w:rsid w:val="002340F4"/>
    <w:rsid w:val="00234168"/>
    <w:rsid w:val="00235C45"/>
    <w:rsid w:val="00242603"/>
    <w:rsid w:val="0024280D"/>
    <w:rsid w:val="0024424F"/>
    <w:rsid w:val="0025390E"/>
    <w:rsid w:val="00253A40"/>
    <w:rsid w:val="00255E8D"/>
    <w:rsid w:val="00256BE8"/>
    <w:rsid w:val="002631C0"/>
    <w:rsid w:val="0026789C"/>
    <w:rsid w:val="0027015C"/>
    <w:rsid w:val="00274802"/>
    <w:rsid w:val="00274BAC"/>
    <w:rsid w:val="0027560E"/>
    <w:rsid w:val="00275B53"/>
    <w:rsid w:val="002779F8"/>
    <w:rsid w:val="00277AE6"/>
    <w:rsid w:val="002907BB"/>
    <w:rsid w:val="002921F4"/>
    <w:rsid w:val="00293B51"/>
    <w:rsid w:val="00294024"/>
    <w:rsid w:val="0029428B"/>
    <w:rsid w:val="00296855"/>
    <w:rsid w:val="002A06C2"/>
    <w:rsid w:val="002A12B8"/>
    <w:rsid w:val="002A1378"/>
    <w:rsid w:val="002A4ECD"/>
    <w:rsid w:val="002A6EA9"/>
    <w:rsid w:val="002A6EF5"/>
    <w:rsid w:val="002B0598"/>
    <w:rsid w:val="002B1CAF"/>
    <w:rsid w:val="002B6EBF"/>
    <w:rsid w:val="002B76B7"/>
    <w:rsid w:val="002B7C01"/>
    <w:rsid w:val="002C60B9"/>
    <w:rsid w:val="002C6991"/>
    <w:rsid w:val="002D247F"/>
    <w:rsid w:val="002D5A2E"/>
    <w:rsid w:val="002D695C"/>
    <w:rsid w:val="002E1AD1"/>
    <w:rsid w:val="002E51B2"/>
    <w:rsid w:val="002E5B58"/>
    <w:rsid w:val="002E7A57"/>
    <w:rsid w:val="002F0340"/>
    <w:rsid w:val="002F4DD1"/>
    <w:rsid w:val="002F570F"/>
    <w:rsid w:val="002F66C2"/>
    <w:rsid w:val="002F6967"/>
    <w:rsid w:val="003036A0"/>
    <w:rsid w:val="00304403"/>
    <w:rsid w:val="00306BBD"/>
    <w:rsid w:val="00310002"/>
    <w:rsid w:val="0031420A"/>
    <w:rsid w:val="003156B8"/>
    <w:rsid w:val="00320A76"/>
    <w:rsid w:val="00322315"/>
    <w:rsid w:val="00327B14"/>
    <w:rsid w:val="00330DA9"/>
    <w:rsid w:val="003314AB"/>
    <w:rsid w:val="003340EB"/>
    <w:rsid w:val="003435EA"/>
    <w:rsid w:val="00347387"/>
    <w:rsid w:val="00352C0A"/>
    <w:rsid w:val="00353968"/>
    <w:rsid w:val="00353BD7"/>
    <w:rsid w:val="003544DF"/>
    <w:rsid w:val="003545D2"/>
    <w:rsid w:val="00361FFB"/>
    <w:rsid w:val="00370828"/>
    <w:rsid w:val="00372A56"/>
    <w:rsid w:val="003733A8"/>
    <w:rsid w:val="003779D3"/>
    <w:rsid w:val="0038484D"/>
    <w:rsid w:val="003851A2"/>
    <w:rsid w:val="003A70C4"/>
    <w:rsid w:val="003B2FB2"/>
    <w:rsid w:val="003B3025"/>
    <w:rsid w:val="003B4920"/>
    <w:rsid w:val="003B62CB"/>
    <w:rsid w:val="003C2041"/>
    <w:rsid w:val="003C2237"/>
    <w:rsid w:val="003C658C"/>
    <w:rsid w:val="003D10A8"/>
    <w:rsid w:val="003D142B"/>
    <w:rsid w:val="003D44CD"/>
    <w:rsid w:val="003D4D6B"/>
    <w:rsid w:val="003D4E0D"/>
    <w:rsid w:val="003D5B9A"/>
    <w:rsid w:val="003E0295"/>
    <w:rsid w:val="003E0528"/>
    <w:rsid w:val="003E38A0"/>
    <w:rsid w:val="003E7E3C"/>
    <w:rsid w:val="003F0C43"/>
    <w:rsid w:val="003F0FE4"/>
    <w:rsid w:val="003F4296"/>
    <w:rsid w:val="003F7014"/>
    <w:rsid w:val="003F7164"/>
    <w:rsid w:val="00402614"/>
    <w:rsid w:val="00406EDB"/>
    <w:rsid w:val="00407378"/>
    <w:rsid w:val="00407B9E"/>
    <w:rsid w:val="0041036D"/>
    <w:rsid w:val="004110F5"/>
    <w:rsid w:val="00421E15"/>
    <w:rsid w:val="004224DC"/>
    <w:rsid w:val="00436363"/>
    <w:rsid w:val="0043677B"/>
    <w:rsid w:val="004407EE"/>
    <w:rsid w:val="00446ACD"/>
    <w:rsid w:val="00447A10"/>
    <w:rsid w:val="00456712"/>
    <w:rsid w:val="004577A8"/>
    <w:rsid w:val="004666B4"/>
    <w:rsid w:val="0046695C"/>
    <w:rsid w:val="00470328"/>
    <w:rsid w:val="00474E24"/>
    <w:rsid w:val="00474F95"/>
    <w:rsid w:val="00475CAF"/>
    <w:rsid w:val="00480163"/>
    <w:rsid w:val="00480FAA"/>
    <w:rsid w:val="00481D08"/>
    <w:rsid w:val="00483546"/>
    <w:rsid w:val="004848EF"/>
    <w:rsid w:val="004926D5"/>
    <w:rsid w:val="004940B2"/>
    <w:rsid w:val="0049554A"/>
    <w:rsid w:val="004A2936"/>
    <w:rsid w:val="004A576E"/>
    <w:rsid w:val="004A624E"/>
    <w:rsid w:val="004B09C5"/>
    <w:rsid w:val="004B7CF5"/>
    <w:rsid w:val="004C001D"/>
    <w:rsid w:val="004C23A3"/>
    <w:rsid w:val="004C4CD6"/>
    <w:rsid w:val="004C533B"/>
    <w:rsid w:val="004D0881"/>
    <w:rsid w:val="004D0D1F"/>
    <w:rsid w:val="004D26A9"/>
    <w:rsid w:val="004E14C4"/>
    <w:rsid w:val="004E154C"/>
    <w:rsid w:val="004E222F"/>
    <w:rsid w:val="004E2B96"/>
    <w:rsid w:val="004E3BFA"/>
    <w:rsid w:val="004F1865"/>
    <w:rsid w:val="004F210D"/>
    <w:rsid w:val="00501529"/>
    <w:rsid w:val="00504561"/>
    <w:rsid w:val="00505F18"/>
    <w:rsid w:val="0050794A"/>
    <w:rsid w:val="00511FF3"/>
    <w:rsid w:val="00513D75"/>
    <w:rsid w:val="00517040"/>
    <w:rsid w:val="00520F72"/>
    <w:rsid w:val="00524590"/>
    <w:rsid w:val="00530DC9"/>
    <w:rsid w:val="00533791"/>
    <w:rsid w:val="00533C29"/>
    <w:rsid w:val="0053474A"/>
    <w:rsid w:val="005360AC"/>
    <w:rsid w:val="00537FF1"/>
    <w:rsid w:val="005433AA"/>
    <w:rsid w:val="00543F78"/>
    <w:rsid w:val="00545464"/>
    <w:rsid w:val="005461CE"/>
    <w:rsid w:val="00546CCD"/>
    <w:rsid w:val="00550385"/>
    <w:rsid w:val="0055387A"/>
    <w:rsid w:val="00553BE2"/>
    <w:rsid w:val="00555343"/>
    <w:rsid w:val="00563CE2"/>
    <w:rsid w:val="00573791"/>
    <w:rsid w:val="00573F0A"/>
    <w:rsid w:val="00575756"/>
    <w:rsid w:val="00576145"/>
    <w:rsid w:val="00583F65"/>
    <w:rsid w:val="0059032E"/>
    <w:rsid w:val="00591A5F"/>
    <w:rsid w:val="00593FC2"/>
    <w:rsid w:val="005A076A"/>
    <w:rsid w:val="005A2972"/>
    <w:rsid w:val="005A5380"/>
    <w:rsid w:val="005A7AA1"/>
    <w:rsid w:val="005B0EF9"/>
    <w:rsid w:val="005B14D4"/>
    <w:rsid w:val="005B404B"/>
    <w:rsid w:val="005B66A7"/>
    <w:rsid w:val="005C16B7"/>
    <w:rsid w:val="005C17BE"/>
    <w:rsid w:val="005C3B72"/>
    <w:rsid w:val="005C403F"/>
    <w:rsid w:val="005D3BD9"/>
    <w:rsid w:val="005D6A0E"/>
    <w:rsid w:val="005E0039"/>
    <w:rsid w:val="005E0199"/>
    <w:rsid w:val="005E1E44"/>
    <w:rsid w:val="005E7F45"/>
    <w:rsid w:val="005F095F"/>
    <w:rsid w:val="005F3DD8"/>
    <w:rsid w:val="005F460C"/>
    <w:rsid w:val="006028D1"/>
    <w:rsid w:val="00602FAF"/>
    <w:rsid w:val="00603B57"/>
    <w:rsid w:val="00606478"/>
    <w:rsid w:val="00611F0A"/>
    <w:rsid w:val="00612A0A"/>
    <w:rsid w:val="00612F76"/>
    <w:rsid w:val="00613133"/>
    <w:rsid w:val="00614FD7"/>
    <w:rsid w:val="00617465"/>
    <w:rsid w:val="0061750B"/>
    <w:rsid w:val="00620372"/>
    <w:rsid w:val="00622729"/>
    <w:rsid w:val="006317AC"/>
    <w:rsid w:val="006348D5"/>
    <w:rsid w:val="0064110D"/>
    <w:rsid w:val="00641761"/>
    <w:rsid w:val="00645120"/>
    <w:rsid w:val="006521A6"/>
    <w:rsid w:val="006535C2"/>
    <w:rsid w:val="006538CB"/>
    <w:rsid w:val="00654E2B"/>
    <w:rsid w:val="006564FA"/>
    <w:rsid w:val="00656741"/>
    <w:rsid w:val="00663B79"/>
    <w:rsid w:val="00682CB0"/>
    <w:rsid w:val="00684A49"/>
    <w:rsid w:val="006976A2"/>
    <w:rsid w:val="006A2D96"/>
    <w:rsid w:val="006B02B0"/>
    <w:rsid w:val="006B188C"/>
    <w:rsid w:val="006C0F9C"/>
    <w:rsid w:val="006C2905"/>
    <w:rsid w:val="006C5BE4"/>
    <w:rsid w:val="006C79D6"/>
    <w:rsid w:val="006D2DF3"/>
    <w:rsid w:val="006D34CE"/>
    <w:rsid w:val="006D498C"/>
    <w:rsid w:val="006D7B1E"/>
    <w:rsid w:val="006E53E6"/>
    <w:rsid w:val="006F1EF6"/>
    <w:rsid w:val="006F22BB"/>
    <w:rsid w:val="006F5280"/>
    <w:rsid w:val="0070162E"/>
    <w:rsid w:val="00704C30"/>
    <w:rsid w:val="0070561D"/>
    <w:rsid w:val="00707172"/>
    <w:rsid w:val="00713ABD"/>
    <w:rsid w:val="007142AB"/>
    <w:rsid w:val="007152DB"/>
    <w:rsid w:val="00715870"/>
    <w:rsid w:val="00717162"/>
    <w:rsid w:val="007364CA"/>
    <w:rsid w:val="00742C02"/>
    <w:rsid w:val="00750067"/>
    <w:rsid w:val="00751A12"/>
    <w:rsid w:val="00752F7C"/>
    <w:rsid w:val="007530C4"/>
    <w:rsid w:val="00754FCF"/>
    <w:rsid w:val="00757009"/>
    <w:rsid w:val="007760FB"/>
    <w:rsid w:val="007763E4"/>
    <w:rsid w:val="00780B15"/>
    <w:rsid w:val="0078163E"/>
    <w:rsid w:val="00782CF3"/>
    <w:rsid w:val="007844CD"/>
    <w:rsid w:val="00790EFE"/>
    <w:rsid w:val="00792D48"/>
    <w:rsid w:val="00793D5E"/>
    <w:rsid w:val="00795642"/>
    <w:rsid w:val="00797029"/>
    <w:rsid w:val="007A24B5"/>
    <w:rsid w:val="007A29BC"/>
    <w:rsid w:val="007A471D"/>
    <w:rsid w:val="007A4E51"/>
    <w:rsid w:val="007A7379"/>
    <w:rsid w:val="007B090A"/>
    <w:rsid w:val="007B3215"/>
    <w:rsid w:val="007B59BC"/>
    <w:rsid w:val="007C04FC"/>
    <w:rsid w:val="007D150E"/>
    <w:rsid w:val="007D44CE"/>
    <w:rsid w:val="007D5465"/>
    <w:rsid w:val="007D63CD"/>
    <w:rsid w:val="007E1826"/>
    <w:rsid w:val="007E5FE6"/>
    <w:rsid w:val="007F26C6"/>
    <w:rsid w:val="007F2BDD"/>
    <w:rsid w:val="007F4B53"/>
    <w:rsid w:val="007F6643"/>
    <w:rsid w:val="007F775D"/>
    <w:rsid w:val="0080277D"/>
    <w:rsid w:val="0081019E"/>
    <w:rsid w:val="00810D06"/>
    <w:rsid w:val="008132A3"/>
    <w:rsid w:val="0081368A"/>
    <w:rsid w:val="00813854"/>
    <w:rsid w:val="008159C7"/>
    <w:rsid w:val="00815C45"/>
    <w:rsid w:val="00820D4D"/>
    <w:rsid w:val="008216F9"/>
    <w:rsid w:val="00822E80"/>
    <w:rsid w:val="00825512"/>
    <w:rsid w:val="00827350"/>
    <w:rsid w:val="00827D7D"/>
    <w:rsid w:val="00827F6F"/>
    <w:rsid w:val="008300B0"/>
    <w:rsid w:val="00831AD8"/>
    <w:rsid w:val="00831F91"/>
    <w:rsid w:val="00833773"/>
    <w:rsid w:val="00835F25"/>
    <w:rsid w:val="00842381"/>
    <w:rsid w:val="00843726"/>
    <w:rsid w:val="00847963"/>
    <w:rsid w:val="00852270"/>
    <w:rsid w:val="0085360D"/>
    <w:rsid w:val="008565FB"/>
    <w:rsid w:val="00857401"/>
    <w:rsid w:val="00864188"/>
    <w:rsid w:val="0086612B"/>
    <w:rsid w:val="00872C14"/>
    <w:rsid w:val="00882894"/>
    <w:rsid w:val="0088303B"/>
    <w:rsid w:val="008831E1"/>
    <w:rsid w:val="00884197"/>
    <w:rsid w:val="00885170"/>
    <w:rsid w:val="0088519F"/>
    <w:rsid w:val="008861E9"/>
    <w:rsid w:val="00886E9C"/>
    <w:rsid w:val="00886F7D"/>
    <w:rsid w:val="00887834"/>
    <w:rsid w:val="00892F5F"/>
    <w:rsid w:val="00893D1C"/>
    <w:rsid w:val="00896019"/>
    <w:rsid w:val="008A1F65"/>
    <w:rsid w:val="008A56F1"/>
    <w:rsid w:val="008B0FA1"/>
    <w:rsid w:val="008C09B4"/>
    <w:rsid w:val="008C4FA5"/>
    <w:rsid w:val="008C60DD"/>
    <w:rsid w:val="008C643E"/>
    <w:rsid w:val="008C7D20"/>
    <w:rsid w:val="008D149B"/>
    <w:rsid w:val="008D70F0"/>
    <w:rsid w:val="008E5E72"/>
    <w:rsid w:val="008F315E"/>
    <w:rsid w:val="008F6003"/>
    <w:rsid w:val="00914AFC"/>
    <w:rsid w:val="00915DE3"/>
    <w:rsid w:val="00917648"/>
    <w:rsid w:val="00930E21"/>
    <w:rsid w:val="00933B5A"/>
    <w:rsid w:val="00934F9D"/>
    <w:rsid w:val="0093511E"/>
    <w:rsid w:val="009374CE"/>
    <w:rsid w:val="009375A5"/>
    <w:rsid w:val="00940DD0"/>
    <w:rsid w:val="00944F00"/>
    <w:rsid w:val="00946C12"/>
    <w:rsid w:val="009510CC"/>
    <w:rsid w:val="009517F2"/>
    <w:rsid w:val="00952261"/>
    <w:rsid w:val="00960E09"/>
    <w:rsid w:val="00962C90"/>
    <w:rsid w:val="009631C8"/>
    <w:rsid w:val="009647F1"/>
    <w:rsid w:val="00966223"/>
    <w:rsid w:val="00966C15"/>
    <w:rsid w:val="009707E4"/>
    <w:rsid w:val="0097203D"/>
    <w:rsid w:val="009739F5"/>
    <w:rsid w:val="00981C87"/>
    <w:rsid w:val="00983961"/>
    <w:rsid w:val="00986CFD"/>
    <w:rsid w:val="009872FC"/>
    <w:rsid w:val="0099593B"/>
    <w:rsid w:val="009A0BA9"/>
    <w:rsid w:val="009A1EDC"/>
    <w:rsid w:val="009B112D"/>
    <w:rsid w:val="009B791A"/>
    <w:rsid w:val="009B7BCC"/>
    <w:rsid w:val="009C36B7"/>
    <w:rsid w:val="009C38B0"/>
    <w:rsid w:val="009C4907"/>
    <w:rsid w:val="009C63E4"/>
    <w:rsid w:val="009C6702"/>
    <w:rsid w:val="009C70B7"/>
    <w:rsid w:val="009D25CF"/>
    <w:rsid w:val="009D29CD"/>
    <w:rsid w:val="009D2D71"/>
    <w:rsid w:val="009D4564"/>
    <w:rsid w:val="009D4F45"/>
    <w:rsid w:val="009D57AC"/>
    <w:rsid w:val="009D66B9"/>
    <w:rsid w:val="009E5EED"/>
    <w:rsid w:val="009E6732"/>
    <w:rsid w:val="009E697D"/>
    <w:rsid w:val="009E7FB0"/>
    <w:rsid w:val="009F1B0F"/>
    <w:rsid w:val="009F2063"/>
    <w:rsid w:val="009F75DF"/>
    <w:rsid w:val="00A0117A"/>
    <w:rsid w:val="00A011CC"/>
    <w:rsid w:val="00A01C4F"/>
    <w:rsid w:val="00A01C9F"/>
    <w:rsid w:val="00A03141"/>
    <w:rsid w:val="00A052C7"/>
    <w:rsid w:val="00A074CF"/>
    <w:rsid w:val="00A11722"/>
    <w:rsid w:val="00A12043"/>
    <w:rsid w:val="00A121A6"/>
    <w:rsid w:val="00A12480"/>
    <w:rsid w:val="00A1536F"/>
    <w:rsid w:val="00A16E5E"/>
    <w:rsid w:val="00A17034"/>
    <w:rsid w:val="00A17DAC"/>
    <w:rsid w:val="00A23888"/>
    <w:rsid w:val="00A267DE"/>
    <w:rsid w:val="00A272ED"/>
    <w:rsid w:val="00A3321B"/>
    <w:rsid w:val="00A33DE4"/>
    <w:rsid w:val="00A35FD4"/>
    <w:rsid w:val="00A36C8E"/>
    <w:rsid w:val="00A377A4"/>
    <w:rsid w:val="00A4038F"/>
    <w:rsid w:val="00A4346B"/>
    <w:rsid w:val="00A4365E"/>
    <w:rsid w:val="00A45103"/>
    <w:rsid w:val="00A45131"/>
    <w:rsid w:val="00A50C93"/>
    <w:rsid w:val="00A51DB5"/>
    <w:rsid w:val="00A5653B"/>
    <w:rsid w:val="00A56901"/>
    <w:rsid w:val="00A60286"/>
    <w:rsid w:val="00A615CD"/>
    <w:rsid w:val="00A61697"/>
    <w:rsid w:val="00A61943"/>
    <w:rsid w:val="00A66B9D"/>
    <w:rsid w:val="00A72326"/>
    <w:rsid w:val="00A744AD"/>
    <w:rsid w:val="00A81565"/>
    <w:rsid w:val="00A83D85"/>
    <w:rsid w:val="00A91108"/>
    <w:rsid w:val="00A929E0"/>
    <w:rsid w:val="00A96811"/>
    <w:rsid w:val="00AA1633"/>
    <w:rsid w:val="00AB0720"/>
    <w:rsid w:val="00AB2303"/>
    <w:rsid w:val="00AB4D4A"/>
    <w:rsid w:val="00AC2FB5"/>
    <w:rsid w:val="00AC3520"/>
    <w:rsid w:val="00AC439E"/>
    <w:rsid w:val="00AC77B5"/>
    <w:rsid w:val="00AD1477"/>
    <w:rsid w:val="00AD2E24"/>
    <w:rsid w:val="00AD3097"/>
    <w:rsid w:val="00AE0BF9"/>
    <w:rsid w:val="00AE0E45"/>
    <w:rsid w:val="00AE1648"/>
    <w:rsid w:val="00AE2CA8"/>
    <w:rsid w:val="00AE3A14"/>
    <w:rsid w:val="00AF4F64"/>
    <w:rsid w:val="00AF4FF1"/>
    <w:rsid w:val="00AF520D"/>
    <w:rsid w:val="00AF52C9"/>
    <w:rsid w:val="00AF6207"/>
    <w:rsid w:val="00AF6BEA"/>
    <w:rsid w:val="00AF772F"/>
    <w:rsid w:val="00B00946"/>
    <w:rsid w:val="00B06D36"/>
    <w:rsid w:val="00B10749"/>
    <w:rsid w:val="00B16DEC"/>
    <w:rsid w:val="00B17E05"/>
    <w:rsid w:val="00B20ADE"/>
    <w:rsid w:val="00B24C7C"/>
    <w:rsid w:val="00B26754"/>
    <w:rsid w:val="00B2785E"/>
    <w:rsid w:val="00B30ADB"/>
    <w:rsid w:val="00B314A2"/>
    <w:rsid w:val="00B32D61"/>
    <w:rsid w:val="00B3387C"/>
    <w:rsid w:val="00B353BD"/>
    <w:rsid w:val="00B42873"/>
    <w:rsid w:val="00B46465"/>
    <w:rsid w:val="00B51E7E"/>
    <w:rsid w:val="00B560A3"/>
    <w:rsid w:val="00B574D5"/>
    <w:rsid w:val="00B613B9"/>
    <w:rsid w:val="00B6544B"/>
    <w:rsid w:val="00B701B5"/>
    <w:rsid w:val="00B71EA2"/>
    <w:rsid w:val="00B76526"/>
    <w:rsid w:val="00B8531B"/>
    <w:rsid w:val="00B86B16"/>
    <w:rsid w:val="00B87AF6"/>
    <w:rsid w:val="00B914B8"/>
    <w:rsid w:val="00B93EAB"/>
    <w:rsid w:val="00BA25B7"/>
    <w:rsid w:val="00BA2ED7"/>
    <w:rsid w:val="00BA7A28"/>
    <w:rsid w:val="00BB409C"/>
    <w:rsid w:val="00BB4A30"/>
    <w:rsid w:val="00BB5725"/>
    <w:rsid w:val="00BC26EC"/>
    <w:rsid w:val="00BC7693"/>
    <w:rsid w:val="00BD0F64"/>
    <w:rsid w:val="00BD14C2"/>
    <w:rsid w:val="00BD19C3"/>
    <w:rsid w:val="00BD200A"/>
    <w:rsid w:val="00BD7D5C"/>
    <w:rsid w:val="00BE0125"/>
    <w:rsid w:val="00BE1252"/>
    <w:rsid w:val="00BE1A60"/>
    <w:rsid w:val="00BE1A66"/>
    <w:rsid w:val="00BE3DAF"/>
    <w:rsid w:val="00BE4EB1"/>
    <w:rsid w:val="00BE56ED"/>
    <w:rsid w:val="00BF08A2"/>
    <w:rsid w:val="00BF134D"/>
    <w:rsid w:val="00BF192D"/>
    <w:rsid w:val="00BF34AC"/>
    <w:rsid w:val="00BF41AF"/>
    <w:rsid w:val="00BF4665"/>
    <w:rsid w:val="00BF6C78"/>
    <w:rsid w:val="00C00381"/>
    <w:rsid w:val="00C0076F"/>
    <w:rsid w:val="00C02167"/>
    <w:rsid w:val="00C02E84"/>
    <w:rsid w:val="00C04E8A"/>
    <w:rsid w:val="00C1174E"/>
    <w:rsid w:val="00C145B1"/>
    <w:rsid w:val="00C15B3D"/>
    <w:rsid w:val="00C16ABE"/>
    <w:rsid w:val="00C17412"/>
    <w:rsid w:val="00C25A42"/>
    <w:rsid w:val="00C264D3"/>
    <w:rsid w:val="00C27BD8"/>
    <w:rsid w:val="00C33C40"/>
    <w:rsid w:val="00C361C0"/>
    <w:rsid w:val="00C376EF"/>
    <w:rsid w:val="00C445DB"/>
    <w:rsid w:val="00C52DE9"/>
    <w:rsid w:val="00C52E29"/>
    <w:rsid w:val="00C5531D"/>
    <w:rsid w:val="00C565B1"/>
    <w:rsid w:val="00C56EDB"/>
    <w:rsid w:val="00C60C07"/>
    <w:rsid w:val="00C62C62"/>
    <w:rsid w:val="00C6398D"/>
    <w:rsid w:val="00C658B6"/>
    <w:rsid w:val="00C66AF6"/>
    <w:rsid w:val="00C67021"/>
    <w:rsid w:val="00C70E07"/>
    <w:rsid w:val="00C72633"/>
    <w:rsid w:val="00C731E5"/>
    <w:rsid w:val="00C744D5"/>
    <w:rsid w:val="00C74526"/>
    <w:rsid w:val="00C75061"/>
    <w:rsid w:val="00C81D7B"/>
    <w:rsid w:val="00C839C6"/>
    <w:rsid w:val="00C85392"/>
    <w:rsid w:val="00C9381B"/>
    <w:rsid w:val="00C949D5"/>
    <w:rsid w:val="00C95974"/>
    <w:rsid w:val="00C97D09"/>
    <w:rsid w:val="00CA1A55"/>
    <w:rsid w:val="00CA5632"/>
    <w:rsid w:val="00CA623A"/>
    <w:rsid w:val="00CA73F6"/>
    <w:rsid w:val="00CA7E6E"/>
    <w:rsid w:val="00CB1900"/>
    <w:rsid w:val="00CB2381"/>
    <w:rsid w:val="00CC2EA8"/>
    <w:rsid w:val="00CC3EAB"/>
    <w:rsid w:val="00CC6BD0"/>
    <w:rsid w:val="00CC732E"/>
    <w:rsid w:val="00CD0DDA"/>
    <w:rsid w:val="00CD44D2"/>
    <w:rsid w:val="00CD7225"/>
    <w:rsid w:val="00CD759E"/>
    <w:rsid w:val="00CE01F6"/>
    <w:rsid w:val="00CE3508"/>
    <w:rsid w:val="00CE67B4"/>
    <w:rsid w:val="00CF0DD6"/>
    <w:rsid w:val="00CF1EC4"/>
    <w:rsid w:val="00CF2B53"/>
    <w:rsid w:val="00CF437B"/>
    <w:rsid w:val="00CF74BA"/>
    <w:rsid w:val="00D02484"/>
    <w:rsid w:val="00D11A0B"/>
    <w:rsid w:val="00D12852"/>
    <w:rsid w:val="00D2706A"/>
    <w:rsid w:val="00D276E4"/>
    <w:rsid w:val="00D279A8"/>
    <w:rsid w:val="00D27AB5"/>
    <w:rsid w:val="00D30AEE"/>
    <w:rsid w:val="00D31B5C"/>
    <w:rsid w:val="00D36FCE"/>
    <w:rsid w:val="00D42DF3"/>
    <w:rsid w:val="00D50489"/>
    <w:rsid w:val="00D5197E"/>
    <w:rsid w:val="00D527BB"/>
    <w:rsid w:val="00D54B9A"/>
    <w:rsid w:val="00D61745"/>
    <w:rsid w:val="00D659B8"/>
    <w:rsid w:val="00D67133"/>
    <w:rsid w:val="00D70344"/>
    <w:rsid w:val="00D72843"/>
    <w:rsid w:val="00D74F6A"/>
    <w:rsid w:val="00D76ABD"/>
    <w:rsid w:val="00D864C3"/>
    <w:rsid w:val="00D868BA"/>
    <w:rsid w:val="00D91C1C"/>
    <w:rsid w:val="00D95386"/>
    <w:rsid w:val="00D96E53"/>
    <w:rsid w:val="00D97444"/>
    <w:rsid w:val="00D975FF"/>
    <w:rsid w:val="00DA0959"/>
    <w:rsid w:val="00DA1927"/>
    <w:rsid w:val="00DB198C"/>
    <w:rsid w:val="00DB3C42"/>
    <w:rsid w:val="00DB3D8F"/>
    <w:rsid w:val="00DB3F6E"/>
    <w:rsid w:val="00DB4104"/>
    <w:rsid w:val="00DB56B7"/>
    <w:rsid w:val="00DB5D94"/>
    <w:rsid w:val="00DC750E"/>
    <w:rsid w:val="00DC7881"/>
    <w:rsid w:val="00DD5673"/>
    <w:rsid w:val="00DE1E8C"/>
    <w:rsid w:val="00DF048C"/>
    <w:rsid w:val="00DF07AD"/>
    <w:rsid w:val="00DF1701"/>
    <w:rsid w:val="00DF529D"/>
    <w:rsid w:val="00E002C3"/>
    <w:rsid w:val="00E01FAE"/>
    <w:rsid w:val="00E02114"/>
    <w:rsid w:val="00E021FB"/>
    <w:rsid w:val="00E024C5"/>
    <w:rsid w:val="00E05135"/>
    <w:rsid w:val="00E06E99"/>
    <w:rsid w:val="00E2190F"/>
    <w:rsid w:val="00E237C0"/>
    <w:rsid w:val="00E24C14"/>
    <w:rsid w:val="00E24F30"/>
    <w:rsid w:val="00E263B1"/>
    <w:rsid w:val="00E316D0"/>
    <w:rsid w:val="00E34A35"/>
    <w:rsid w:val="00E360DC"/>
    <w:rsid w:val="00E369D8"/>
    <w:rsid w:val="00E448FD"/>
    <w:rsid w:val="00E44B12"/>
    <w:rsid w:val="00E455CB"/>
    <w:rsid w:val="00E46AD9"/>
    <w:rsid w:val="00E52571"/>
    <w:rsid w:val="00E61C62"/>
    <w:rsid w:val="00E620E4"/>
    <w:rsid w:val="00E6613E"/>
    <w:rsid w:val="00E76796"/>
    <w:rsid w:val="00E8716D"/>
    <w:rsid w:val="00E90053"/>
    <w:rsid w:val="00E96DFC"/>
    <w:rsid w:val="00EA2FB2"/>
    <w:rsid w:val="00EA4A9E"/>
    <w:rsid w:val="00EA6DA0"/>
    <w:rsid w:val="00EA788B"/>
    <w:rsid w:val="00EB14C8"/>
    <w:rsid w:val="00EB1C2E"/>
    <w:rsid w:val="00EB1F55"/>
    <w:rsid w:val="00EB3D88"/>
    <w:rsid w:val="00EB579E"/>
    <w:rsid w:val="00EC0693"/>
    <w:rsid w:val="00EC48B7"/>
    <w:rsid w:val="00EC5CED"/>
    <w:rsid w:val="00EC6035"/>
    <w:rsid w:val="00ED0A01"/>
    <w:rsid w:val="00ED1EFB"/>
    <w:rsid w:val="00ED5504"/>
    <w:rsid w:val="00ED5625"/>
    <w:rsid w:val="00ED64C5"/>
    <w:rsid w:val="00EE2226"/>
    <w:rsid w:val="00EE22FE"/>
    <w:rsid w:val="00EE2A3C"/>
    <w:rsid w:val="00EF0E49"/>
    <w:rsid w:val="00EF63E7"/>
    <w:rsid w:val="00F05F79"/>
    <w:rsid w:val="00F10029"/>
    <w:rsid w:val="00F10B18"/>
    <w:rsid w:val="00F16118"/>
    <w:rsid w:val="00F162EF"/>
    <w:rsid w:val="00F21393"/>
    <w:rsid w:val="00F23DCA"/>
    <w:rsid w:val="00F24DF3"/>
    <w:rsid w:val="00F25E31"/>
    <w:rsid w:val="00F31FEA"/>
    <w:rsid w:val="00F336B8"/>
    <w:rsid w:val="00F35F8E"/>
    <w:rsid w:val="00F37CF3"/>
    <w:rsid w:val="00F41049"/>
    <w:rsid w:val="00F41896"/>
    <w:rsid w:val="00F51040"/>
    <w:rsid w:val="00F511B6"/>
    <w:rsid w:val="00F563E8"/>
    <w:rsid w:val="00F5649F"/>
    <w:rsid w:val="00F56C6D"/>
    <w:rsid w:val="00F62052"/>
    <w:rsid w:val="00F6288A"/>
    <w:rsid w:val="00F767D4"/>
    <w:rsid w:val="00F82F3F"/>
    <w:rsid w:val="00F83403"/>
    <w:rsid w:val="00F85EDC"/>
    <w:rsid w:val="00F9084F"/>
    <w:rsid w:val="00F92373"/>
    <w:rsid w:val="00F93F13"/>
    <w:rsid w:val="00F96126"/>
    <w:rsid w:val="00FA031E"/>
    <w:rsid w:val="00FA33F0"/>
    <w:rsid w:val="00FA3BEC"/>
    <w:rsid w:val="00FA76D5"/>
    <w:rsid w:val="00FB0188"/>
    <w:rsid w:val="00FB280E"/>
    <w:rsid w:val="00FB634C"/>
    <w:rsid w:val="00FB63A9"/>
    <w:rsid w:val="00FB7DFE"/>
    <w:rsid w:val="00FC662C"/>
    <w:rsid w:val="00FC6FDF"/>
    <w:rsid w:val="00FC7EE5"/>
    <w:rsid w:val="00FD289E"/>
    <w:rsid w:val="00FD28BD"/>
    <w:rsid w:val="00FD3326"/>
    <w:rsid w:val="00FD465E"/>
    <w:rsid w:val="00FD53B5"/>
    <w:rsid w:val="00FD5A28"/>
    <w:rsid w:val="00FD6444"/>
    <w:rsid w:val="00FE018E"/>
    <w:rsid w:val="00FE5AEB"/>
    <w:rsid w:val="00FE61AC"/>
    <w:rsid w:val="00FF0807"/>
    <w:rsid w:val="00FF26B0"/>
    <w:rsid w:val="00FF44BA"/>
    <w:rsid w:val="00FF51C1"/>
    <w:rsid w:val="00FF6EC9"/>
    <w:rsid w:val="00FF76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D5"/>
    <w:rPr>
      <w:sz w:val="24"/>
      <w:szCs w:val="24"/>
    </w:rPr>
  </w:style>
  <w:style w:type="paragraph" w:styleId="Heading1">
    <w:name w:val="heading 1"/>
    <w:basedOn w:val="Normal"/>
    <w:next w:val="Normal"/>
    <w:qFormat/>
    <w:rsid w:val="00C949D5"/>
    <w:pPr>
      <w:keepNext/>
      <w:widowControl w:val="0"/>
      <w:autoSpaceDE w:val="0"/>
      <w:autoSpaceDN w:val="0"/>
      <w:adjustRightInd w:val="0"/>
      <w:outlineLvl w:val="0"/>
    </w:pPr>
    <w:rPr>
      <w:rFonts w:ascii="Arial" w:hAnsi="Arial" w:cs="Arial"/>
      <w:sz w:val="28"/>
      <w:szCs w:val="28"/>
    </w:rPr>
  </w:style>
  <w:style w:type="paragraph" w:styleId="Heading2">
    <w:name w:val="heading 2"/>
    <w:basedOn w:val="Normal"/>
    <w:next w:val="Normal"/>
    <w:link w:val="Heading2Char"/>
    <w:qFormat/>
    <w:rsid w:val="00C949D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949D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C949D5"/>
    <w:rPr>
      <w:rFonts w:ascii="Times New Roman" w:eastAsia="Times New Roman" w:hAnsi="Times New Roman" w:cs="Times New Roman"/>
      <w:sz w:val="24"/>
      <w:szCs w:val="24"/>
      <w:lang w:val="en-US" w:eastAsia="en-US" w:bidi="ar-SA"/>
    </w:rPr>
  </w:style>
  <w:style w:type="paragraph" w:styleId="Header">
    <w:name w:val="header"/>
    <w:basedOn w:val="Normal"/>
    <w:link w:val="HeaderChar"/>
    <w:rsid w:val="00C949D5"/>
    <w:pPr>
      <w:tabs>
        <w:tab w:val="center" w:pos="4680"/>
        <w:tab w:val="right" w:pos="9360"/>
      </w:tabs>
    </w:pPr>
  </w:style>
  <w:style w:type="character" w:styleId="Strong">
    <w:name w:val="Strong"/>
    <w:qFormat/>
    <w:rsid w:val="00C949D5"/>
    <w:rPr>
      <w:rFonts w:ascii="Times New Roman" w:eastAsia="Times New Roman" w:hAnsi="Times New Roman" w:cs="Times New Roman"/>
      <w:b/>
      <w:bCs/>
    </w:rPr>
  </w:style>
  <w:style w:type="character" w:customStyle="1" w:styleId="PlainTextChar">
    <w:name w:val="Plain Text Char"/>
    <w:link w:val="PlainText"/>
    <w:rsid w:val="00C949D5"/>
    <w:rPr>
      <w:rFonts w:ascii="Courier New" w:eastAsia="Times New Roman" w:hAnsi="Courier New" w:cs="Courier New"/>
    </w:rPr>
  </w:style>
  <w:style w:type="paragraph" w:styleId="PlainText">
    <w:name w:val="Plain Text"/>
    <w:basedOn w:val="Normal"/>
    <w:link w:val="PlainTextChar"/>
    <w:rsid w:val="00C949D5"/>
    <w:rPr>
      <w:rFonts w:ascii="Courier New" w:hAnsi="Courier New"/>
      <w:sz w:val="20"/>
      <w:szCs w:val="20"/>
    </w:rPr>
  </w:style>
  <w:style w:type="paragraph" w:customStyle="1" w:styleId="StylePlainTextCenturyGothic12pt">
    <w:name w:val="Style Plain Text + Century Gothic 12 pt"/>
    <w:basedOn w:val="PlainText"/>
    <w:rsid w:val="00C949D5"/>
    <w:rPr>
      <w:rFonts w:ascii="Century Gothic" w:hAnsi="Century Gothic"/>
      <w:sz w:val="24"/>
    </w:rPr>
  </w:style>
  <w:style w:type="character" w:styleId="Hyperlink">
    <w:name w:val="Hyperlink"/>
    <w:rsid w:val="00C949D5"/>
    <w:rPr>
      <w:rFonts w:ascii="Times New Roman" w:eastAsia="Times New Roman" w:hAnsi="Times New Roman" w:cs="Times New Roman"/>
      <w:color w:val="0000FF"/>
      <w:u w:val="single"/>
    </w:rPr>
  </w:style>
  <w:style w:type="character" w:customStyle="1" w:styleId="Heading2Char">
    <w:name w:val="Heading 2 Char"/>
    <w:link w:val="Heading2"/>
    <w:rsid w:val="00C949D5"/>
    <w:rPr>
      <w:rFonts w:ascii="Cambria" w:eastAsia="Times New Roman" w:hAnsi="Cambria" w:cs="Times New Roman"/>
      <w:b/>
      <w:bCs/>
      <w:i/>
      <w:iCs/>
      <w:sz w:val="28"/>
      <w:szCs w:val="28"/>
    </w:rPr>
  </w:style>
  <w:style w:type="character" w:customStyle="1" w:styleId="Heading3Char">
    <w:name w:val="Heading 3 Char"/>
    <w:link w:val="Heading3"/>
    <w:rsid w:val="00C949D5"/>
    <w:rPr>
      <w:rFonts w:ascii="Arial" w:eastAsia="Times New Roman" w:hAnsi="Arial" w:cs="Arial"/>
      <w:b/>
      <w:bCs/>
      <w:sz w:val="26"/>
      <w:szCs w:val="26"/>
      <w:lang w:val="en-US" w:eastAsia="en-US" w:bidi="ar-SA"/>
    </w:rPr>
  </w:style>
  <w:style w:type="paragraph" w:styleId="NoSpacing">
    <w:name w:val="No Spacing"/>
    <w:qFormat/>
    <w:rsid w:val="00C949D5"/>
    <w:rPr>
      <w:rFonts w:ascii="Calibri" w:eastAsia="Calibri" w:hAnsi="Calibri"/>
      <w:sz w:val="22"/>
      <w:szCs w:val="22"/>
    </w:rPr>
  </w:style>
  <w:style w:type="paragraph" w:styleId="Footer">
    <w:name w:val="footer"/>
    <w:basedOn w:val="Normal"/>
    <w:rsid w:val="00C949D5"/>
    <w:pPr>
      <w:tabs>
        <w:tab w:val="center" w:pos="4320"/>
        <w:tab w:val="right" w:pos="8640"/>
      </w:tabs>
    </w:pPr>
  </w:style>
  <w:style w:type="table" w:styleId="TableGrid">
    <w:name w:val="Table Grid"/>
    <w:basedOn w:val="TableNormal"/>
    <w:rsid w:val="00C949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rsid w:val="00C949D5"/>
    <w:rPr>
      <w:rFonts w:ascii="Tahoma" w:hAnsi="Tahoma" w:cs="Tahoma"/>
      <w:sz w:val="16"/>
      <w:szCs w:val="16"/>
    </w:rPr>
  </w:style>
  <w:style w:type="character" w:customStyle="1" w:styleId="bodytext">
    <w:name w:val="bodytext"/>
    <w:rsid w:val="00C949D5"/>
    <w:rPr>
      <w:rFonts w:ascii="Times New Roman" w:eastAsia="Times New Roman" w:hAnsi="Times New Roman" w:cs="Times New Roman"/>
    </w:rPr>
  </w:style>
  <w:style w:type="character" w:styleId="IntenseEmphasis">
    <w:name w:val="Intense Emphasis"/>
    <w:qFormat/>
    <w:rsid w:val="00A744AD"/>
    <w:rPr>
      <w:rFonts w:ascii="Times New Roman" w:eastAsia="Times New Roman" w:hAnsi="Times New Roman" w:cs="Times New Roman"/>
      <w:b/>
      <w:bCs/>
      <w:i/>
      <w:iCs/>
      <w:color w:val="4F81BD"/>
    </w:rPr>
  </w:style>
  <w:style w:type="paragraph" w:styleId="ListParagraph">
    <w:name w:val="List Paragraph"/>
    <w:basedOn w:val="Normal"/>
    <w:uiPriority w:val="34"/>
    <w:qFormat/>
    <w:rsid w:val="00A744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uqeer_hassankhan@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MIR SALAM</vt:lpstr>
    </vt:vector>
  </TitlesOfParts>
  <Company>&lt;arabianhorse&gt;</Company>
  <LinksUpToDate>false</LinksUpToDate>
  <CharactersWithSpaces>6745</CharactersWithSpaces>
  <SharedDoc>false</SharedDoc>
  <HLinks>
    <vt:vector size="6" baseType="variant">
      <vt:variant>
        <vt:i4>720903</vt:i4>
      </vt:variant>
      <vt:variant>
        <vt:i4>0</vt:i4>
      </vt:variant>
      <vt:variant>
        <vt:i4>0</vt:i4>
      </vt:variant>
      <vt:variant>
        <vt:i4>5</vt:i4>
      </vt:variant>
      <vt:variant>
        <vt:lpwstr>mailto:tauqeer_hassankhan@yahoo.com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 SALAM</dc:title>
  <dc:creator>*</dc:creator>
  <cp:lastModifiedBy>bh</cp:lastModifiedBy>
  <cp:revision>95</cp:revision>
  <cp:lastPrinted>2010-09-19T06:28:00Z</cp:lastPrinted>
  <dcterms:created xsi:type="dcterms:W3CDTF">2019-11-17T16:04:00Z</dcterms:created>
  <dcterms:modified xsi:type="dcterms:W3CDTF">2020-02-01T23:19:00Z</dcterms:modified>
</cp:coreProperties>
</file>