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29" w:rsidRPr="008A6F90" w:rsidRDefault="004C0A29" w:rsidP="008A6F90">
      <w:pPr>
        <w:ind w:left="1440" w:firstLine="720"/>
        <w:rPr>
          <w:rFonts w:asciiTheme="minorHAnsi" w:hAnsiTheme="minorHAnsi" w:cs="Tahoma"/>
          <w:b/>
          <w:bCs/>
          <w:color w:val="FF0000"/>
          <w:sz w:val="36"/>
          <w:szCs w:val="36"/>
        </w:rPr>
      </w:pPr>
      <w:r>
        <w:rPr>
          <w:rFonts w:asciiTheme="minorHAnsi" w:hAnsiTheme="minorHAnsi" w:cs="Tahom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109855</wp:posOffset>
                </wp:positionV>
                <wp:extent cx="1374140" cy="1270000"/>
                <wp:effectExtent l="0" t="0" r="16510" b="254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717" w:rsidRDefault="009C5197" w:rsidP="008C1CA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7493" cy="1150532"/>
                                  <wp:effectExtent l="19050" t="0" r="2157" b="0"/>
                                  <wp:docPr id="5" name="Picture 5" descr="Abdeultea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bdeultea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012" cy="1152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7.6pt;margin-top:8.65pt;width:108.2pt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">
                <v:textbox>
                  <w:txbxContent>
                    <w:p w:rsidR="007A1717" w:rsidRDefault="009C5197" w:rsidP="008C1CA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7493" cy="1150532"/>
                            <wp:effectExtent l="19050" t="0" r="2157" b="0"/>
                            <wp:docPr id="5" name="Picture 5" descr="Abdeultea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bdeultea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012" cy="1152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7829" w:rsidRPr="008A6F90">
        <w:rPr>
          <w:rFonts w:asciiTheme="minorHAnsi" w:hAnsiTheme="minorHAnsi" w:cs="Tahoma"/>
          <w:b/>
          <w:bCs/>
          <w:color w:val="FF0000"/>
          <w:sz w:val="36"/>
          <w:szCs w:val="36"/>
        </w:rPr>
        <w:t>CURRICULUM VITAE</w:t>
      </w:r>
    </w:p>
    <w:p w:rsidR="00616629" w:rsidRPr="005224C8" w:rsidRDefault="00616629" w:rsidP="002D4096">
      <w:pPr>
        <w:rPr>
          <w:rFonts w:asciiTheme="minorHAnsi" w:hAnsiTheme="minorHAnsi" w:cs="Tahoma"/>
          <w:b/>
          <w:bCs/>
          <w:sz w:val="8"/>
          <w:szCs w:val="8"/>
        </w:rPr>
      </w:pPr>
    </w:p>
    <w:p w:rsidR="00616629" w:rsidRDefault="004C0A29" w:rsidP="002D4096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752975" cy="887095"/>
                <wp:effectExtent l="0" t="0" r="2857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730" w:rsidRPr="002D4096" w:rsidRDefault="00174F87" w:rsidP="00991730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2D409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Name</w:t>
                            </w:r>
                            <w:r w:rsidR="00991730" w:rsidRPr="002D4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: Abdulateaf </w:t>
                            </w:r>
                            <w:proofErr w:type="spellStart"/>
                            <w:r w:rsidR="00991730" w:rsidRPr="002D4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Abdulrazig</w:t>
                            </w:r>
                            <w:proofErr w:type="spellEnd"/>
                            <w:r w:rsidR="00991730" w:rsidRPr="002D4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Satti Mohammad.</w:t>
                            </w:r>
                          </w:p>
                          <w:p w:rsidR="00991730" w:rsidRPr="002D4096" w:rsidRDefault="00174F87" w:rsidP="008A6F90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2D409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Date &amp; place of birth</w:t>
                            </w:r>
                            <w:r w:rsidR="00991730" w:rsidRPr="002D4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: S</w:t>
                            </w:r>
                            <w:r w:rsidR="008A6F90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udan</w:t>
                            </w:r>
                            <w:r w:rsidR="00991730" w:rsidRPr="002D4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, 18 March 1980</w:t>
                            </w:r>
                          </w:p>
                          <w:p w:rsidR="00991730" w:rsidRPr="002D4096" w:rsidRDefault="00991730" w:rsidP="005D3256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2D409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E-MAIL</w:t>
                            </w:r>
                            <w:r w:rsidRPr="002D4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10" w:history="1">
                              <w:r w:rsidRPr="002D4096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aasatti@gmail.com</w:t>
                              </w:r>
                            </w:hyperlink>
                          </w:p>
                          <w:p w:rsidR="00991730" w:rsidRPr="002D4096" w:rsidRDefault="00991730" w:rsidP="007115B7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2D4096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MOBILE</w:t>
                            </w:r>
                            <w:r w:rsidR="005224C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: +</w:t>
                            </w:r>
                            <w:r w:rsidR="007115B7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249912178634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2.2pt;width:374.25pt;height:6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">
                <v:textbox>
                  <w:txbxContent>
                    <w:p w:rsidR="00991730" w:rsidRPr="002D4096" w:rsidRDefault="00174F87" w:rsidP="00991730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2D409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Name</w:t>
                      </w:r>
                      <w:r w:rsidR="00991730" w:rsidRPr="002D4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: Abdulateaf </w:t>
                      </w:r>
                      <w:proofErr w:type="spellStart"/>
                      <w:r w:rsidR="00991730" w:rsidRPr="002D4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>Abdulrazig</w:t>
                      </w:r>
                      <w:proofErr w:type="spellEnd"/>
                      <w:r w:rsidR="00991730" w:rsidRPr="002D4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Satti Mohammad.</w:t>
                      </w:r>
                    </w:p>
                    <w:p w:rsidR="00991730" w:rsidRPr="002D4096" w:rsidRDefault="00174F87" w:rsidP="008A6F90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2D409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Date &amp; place of birth</w:t>
                      </w:r>
                      <w:r w:rsidR="00991730" w:rsidRPr="002D4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>: S</w:t>
                      </w:r>
                      <w:r w:rsidR="008A6F90">
                        <w:rPr>
                          <w:rFonts w:ascii="Calibri" w:hAnsi="Calibri" w:cs="Calibri"/>
                          <w:sz w:val="26"/>
                          <w:szCs w:val="26"/>
                        </w:rPr>
                        <w:t>udan</w:t>
                      </w:r>
                      <w:r w:rsidR="00991730" w:rsidRPr="002D4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>, 18 March 1980</w:t>
                      </w:r>
                    </w:p>
                    <w:p w:rsidR="00991730" w:rsidRPr="002D4096" w:rsidRDefault="00991730" w:rsidP="005D3256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2D409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E-MAIL</w:t>
                      </w:r>
                      <w:r w:rsidRPr="002D4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: </w:t>
                      </w:r>
                      <w:hyperlink r:id="rId11" w:history="1">
                        <w:r w:rsidRPr="002D4096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aasatti@gmail.com</w:t>
                        </w:r>
                      </w:hyperlink>
                    </w:p>
                    <w:p w:rsidR="00991730" w:rsidRPr="002D4096" w:rsidRDefault="00991730" w:rsidP="007115B7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2D4096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MOBILE</w:t>
                      </w:r>
                      <w:r w:rsidR="005224C8">
                        <w:rPr>
                          <w:rFonts w:ascii="Calibri" w:hAnsi="Calibri" w:cs="Calibri"/>
                          <w:sz w:val="26"/>
                          <w:szCs w:val="26"/>
                        </w:rPr>
                        <w:t>: +</w:t>
                      </w:r>
                      <w:r w:rsidR="007115B7">
                        <w:rPr>
                          <w:rFonts w:ascii="Calibri" w:hAnsi="Calibri" w:cs="Calibri"/>
                          <w:sz w:val="26"/>
                          <w:szCs w:val="26"/>
                        </w:rPr>
                        <w:t>249912178634</w:t>
                      </w:r>
                    </w:p>
                  </w:txbxContent>
                </v:textbox>
              </v:shape>
            </w:pict>
          </mc:Fallback>
        </mc:AlternateContent>
      </w:r>
    </w:p>
    <w:p w:rsidR="00616629" w:rsidRDefault="00616629" w:rsidP="002D4096">
      <w:pPr>
        <w:rPr>
          <w:rFonts w:asciiTheme="minorHAnsi" w:hAnsiTheme="minorHAnsi" w:cs="Tahoma"/>
          <w:b/>
          <w:bCs/>
        </w:rPr>
      </w:pPr>
    </w:p>
    <w:p w:rsidR="001F7829" w:rsidRPr="00616629" w:rsidRDefault="001F7829" w:rsidP="002D4096">
      <w:pPr>
        <w:rPr>
          <w:rFonts w:asciiTheme="minorHAnsi" w:hAnsiTheme="minorHAnsi" w:cs="Tahoma"/>
          <w:b/>
          <w:bCs/>
        </w:rPr>
      </w:pPr>
    </w:p>
    <w:p w:rsidR="001F7829" w:rsidRPr="00616629" w:rsidRDefault="001F7829" w:rsidP="001F7829">
      <w:pPr>
        <w:jc w:val="center"/>
        <w:rPr>
          <w:rFonts w:asciiTheme="minorHAnsi" w:hAnsiTheme="minorHAnsi" w:cs="Tahoma"/>
          <w:b/>
          <w:bCs/>
        </w:rPr>
      </w:pPr>
    </w:p>
    <w:p w:rsidR="00C0317E" w:rsidRDefault="00C0317E" w:rsidP="00714362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</w:p>
    <w:p w:rsidR="007115B7" w:rsidRDefault="007115B7" w:rsidP="00714362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</w:p>
    <w:p w:rsidR="005B4516" w:rsidRPr="00616629" w:rsidRDefault="00503349" w:rsidP="00714362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E</w:t>
      </w:r>
      <w:r w:rsidR="00714362"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mployment History</w:t>
      </w: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:</w:t>
      </w:r>
    </w:p>
    <w:p w:rsidR="00616629" w:rsidRPr="007115B7" w:rsidRDefault="00616629" w:rsidP="007C4CA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eastAsia="Calibri" w:hAnsiTheme="minorHAnsi" w:cs="Tahoma"/>
          <w:color w:val="000000"/>
          <w:sz w:val="26"/>
          <w:szCs w:val="26"/>
        </w:rPr>
      </w:pPr>
      <w:r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 xml:space="preserve">Job title: </w:t>
      </w:r>
      <w:r w:rsidR="007C4CAB"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>Mechanical</w:t>
      </w:r>
      <w:r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 xml:space="preserve"> </w:t>
      </w:r>
      <w:r w:rsidR="00072D0B"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>E</w:t>
      </w:r>
      <w:r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 xml:space="preserve">ngineer </w:t>
      </w:r>
    </w:p>
    <w:p w:rsidR="00616629" w:rsidRPr="00616629" w:rsidRDefault="00616629" w:rsidP="007115B7">
      <w:pPr>
        <w:autoSpaceDE w:val="0"/>
        <w:autoSpaceDN w:val="0"/>
        <w:adjustRightInd w:val="0"/>
        <w:rPr>
          <w:rFonts w:asciiTheme="minorHAnsi" w:eastAsia="Calibri" w:hAnsiTheme="minorHAnsi" w:cs="Tahoma"/>
          <w:color w:val="000000"/>
        </w:rPr>
      </w:pPr>
      <w:r w:rsidRPr="00616629">
        <w:rPr>
          <w:rFonts w:asciiTheme="minorHAnsi" w:eastAsia="Calibri" w:hAnsiTheme="minorHAnsi" w:cs="Tahoma"/>
          <w:color w:val="000000"/>
          <w:u w:val="single"/>
        </w:rPr>
        <w:t>Duration:</w:t>
      </w:r>
      <w:r w:rsidRPr="00616629">
        <w:rPr>
          <w:rFonts w:asciiTheme="minorHAnsi" w:eastAsia="Calibri" w:hAnsiTheme="minorHAnsi" w:cs="Tahoma"/>
          <w:color w:val="000000"/>
        </w:rPr>
        <w:t xml:space="preserve"> from March 20</w:t>
      </w:r>
      <w:r w:rsidR="007115B7">
        <w:rPr>
          <w:rFonts w:asciiTheme="minorHAnsi" w:eastAsia="Calibri" w:hAnsiTheme="minorHAnsi" w:cs="Tahoma"/>
          <w:color w:val="000000"/>
        </w:rPr>
        <w:t>10</w:t>
      </w:r>
      <w:r w:rsidRPr="00616629">
        <w:rPr>
          <w:rFonts w:asciiTheme="minorHAnsi" w:eastAsia="Calibri" w:hAnsiTheme="minorHAnsi" w:cs="Tahoma"/>
          <w:color w:val="000000"/>
        </w:rPr>
        <w:t xml:space="preserve"> to present. </w:t>
      </w:r>
    </w:p>
    <w:p w:rsidR="00616629" w:rsidRPr="00616629" w:rsidRDefault="00616629" w:rsidP="00616629">
      <w:pPr>
        <w:autoSpaceDE w:val="0"/>
        <w:autoSpaceDN w:val="0"/>
        <w:adjustRightInd w:val="0"/>
        <w:rPr>
          <w:rFonts w:asciiTheme="minorHAnsi" w:eastAsia="Calibri" w:hAnsiTheme="minorHAnsi" w:cs="Tahoma"/>
          <w:color w:val="000000"/>
        </w:rPr>
      </w:pPr>
      <w:r w:rsidRPr="00616629">
        <w:rPr>
          <w:rFonts w:asciiTheme="minorHAnsi" w:eastAsia="Calibri" w:hAnsiTheme="minorHAnsi" w:cs="Tahoma"/>
          <w:color w:val="000000"/>
          <w:u w:val="single"/>
        </w:rPr>
        <w:t>Employer:</w:t>
      </w:r>
      <w:r w:rsidRPr="00616629">
        <w:rPr>
          <w:rFonts w:asciiTheme="minorHAnsi" w:eastAsia="Calibri" w:hAnsiTheme="minorHAnsi" w:cs="Tahoma"/>
          <w:color w:val="000000"/>
        </w:rPr>
        <w:t xml:space="preserve"> Petro-energy EP, Sudan. </w:t>
      </w:r>
    </w:p>
    <w:p w:rsidR="00616629" w:rsidRPr="00616629" w:rsidRDefault="007115B7" w:rsidP="00616629">
      <w:pPr>
        <w:pStyle w:val="Default"/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  <w:b/>
          <w:bCs/>
        </w:rPr>
        <w:t>Summary</w:t>
      </w:r>
      <w:r>
        <w:rPr>
          <w:rFonts w:asciiTheme="minorHAnsi" w:hAnsiTheme="minorHAnsi"/>
        </w:rPr>
        <w:t xml:space="preserve">: </w:t>
      </w:r>
      <w:r w:rsidR="00616629" w:rsidRPr="00616629">
        <w:rPr>
          <w:rFonts w:asciiTheme="minorHAnsi" w:hAnsiTheme="minorHAnsi"/>
        </w:rPr>
        <w:t xml:space="preserve">Responsible for inspection </w:t>
      </w:r>
      <w:r w:rsidR="007C4CAB">
        <w:rPr>
          <w:rFonts w:asciiTheme="minorHAnsi" w:hAnsiTheme="minorHAnsi"/>
        </w:rPr>
        <w:t xml:space="preserve">and maintenance </w:t>
      </w:r>
      <w:r w:rsidR="00616629" w:rsidRPr="00616629">
        <w:rPr>
          <w:rFonts w:asciiTheme="minorHAnsi" w:hAnsiTheme="minorHAnsi"/>
        </w:rPr>
        <w:t>of all static</w:t>
      </w:r>
      <w:r w:rsidR="007C4CAB">
        <w:rPr>
          <w:rFonts w:asciiTheme="minorHAnsi" w:hAnsiTheme="minorHAnsi"/>
        </w:rPr>
        <w:t xml:space="preserve"> and rotating</w:t>
      </w:r>
      <w:r w:rsidR="00616629" w:rsidRPr="00616629">
        <w:rPr>
          <w:rFonts w:asciiTheme="minorHAnsi" w:hAnsiTheme="minorHAnsi"/>
        </w:rPr>
        <w:t xml:space="preserve"> equipment include </w:t>
      </w:r>
      <w:r w:rsidR="007C4CAB">
        <w:rPr>
          <w:rFonts w:asciiTheme="minorHAnsi" w:hAnsiTheme="minorHAnsi"/>
        </w:rPr>
        <w:t xml:space="preserve">power plants, HP compressors, pumps, </w:t>
      </w:r>
      <w:r w:rsidR="00616629" w:rsidRPr="00616629">
        <w:rPr>
          <w:rFonts w:asciiTheme="minorHAnsi" w:hAnsiTheme="minorHAnsi"/>
        </w:rPr>
        <w:t xml:space="preserve">pressure vessels, piping, tanks and oil gathering flow lines. </w:t>
      </w:r>
    </w:p>
    <w:p w:rsidR="007115B7" w:rsidRPr="00360292" w:rsidRDefault="007115B7" w:rsidP="007115B7">
      <w:pPr>
        <w:pStyle w:val="Default"/>
        <w:jc w:val="both"/>
        <w:rPr>
          <w:rFonts w:asciiTheme="minorHAnsi" w:hAnsiTheme="minorHAnsi"/>
          <w:b/>
          <w:bCs/>
        </w:rPr>
      </w:pPr>
      <w:r w:rsidRPr="00360292">
        <w:rPr>
          <w:rFonts w:asciiTheme="minorHAnsi" w:hAnsiTheme="minorHAnsi"/>
          <w:b/>
          <w:bCs/>
        </w:rPr>
        <w:t>Responsibilities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Ensures incident free and reliable operation, including timely and proper maintenance of equipment. 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Accountable for implementing Maintenance excellence by aligning with corporate standards and international best practice, on mechanical equipment.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 xml:space="preserve">Participates in generation of </w:t>
      </w:r>
      <w:r w:rsidRPr="00360292">
        <w:rPr>
          <w:rFonts w:asciiTheme="minorHAnsi" w:hAnsiTheme="minorHAnsi"/>
        </w:rPr>
        <w:t>maintenance strategies, procedures and methods</w:t>
      </w:r>
      <w:r w:rsidRPr="007115B7">
        <w:rPr>
          <w:rFonts w:asciiTheme="minorHAnsi" w:hAnsiTheme="minorHAnsi"/>
        </w:rPr>
        <w:t xml:space="preserve">. 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Participates in generation of scope of work, and invitation to bid documents.</w:t>
      </w:r>
    </w:p>
    <w:p w:rsid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Supervises routine maintenance work,</w:t>
      </w:r>
      <w:r w:rsidRPr="00360292">
        <w:rPr>
          <w:rFonts w:asciiTheme="minorHAnsi" w:hAnsiTheme="minorHAnsi"/>
        </w:rPr>
        <w:t xml:space="preserve"> respond to equipment faults</w:t>
      </w:r>
      <w:r w:rsidR="00F13C32">
        <w:rPr>
          <w:rFonts w:asciiTheme="minorHAnsi" w:hAnsiTheme="minorHAnsi"/>
        </w:rPr>
        <w:t>,</w:t>
      </w:r>
      <w:r w:rsidRPr="007115B7">
        <w:rPr>
          <w:rFonts w:asciiTheme="minorHAnsi" w:hAnsiTheme="minorHAnsi"/>
        </w:rPr>
        <w:t xml:space="preserve"> and </w:t>
      </w:r>
      <w:r w:rsidRPr="00360292">
        <w:rPr>
          <w:rFonts w:asciiTheme="minorHAnsi" w:hAnsiTheme="minorHAnsi"/>
        </w:rPr>
        <w:t>diagnose breakdown problems</w:t>
      </w:r>
      <w:r w:rsidRPr="007115B7">
        <w:rPr>
          <w:rFonts w:asciiTheme="minorHAnsi" w:hAnsiTheme="minorHAnsi"/>
        </w:rPr>
        <w:t>.</w:t>
      </w:r>
    </w:p>
    <w:p w:rsidR="002C41A9" w:rsidRPr="00616629" w:rsidRDefault="002C41A9" w:rsidP="00F13C32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Generates r</w:t>
      </w:r>
      <w:r w:rsidRPr="00616629">
        <w:rPr>
          <w:rFonts w:asciiTheme="minorHAnsi" w:hAnsiTheme="minorHAnsi"/>
        </w:rPr>
        <w:t>epair recommendations, supervis</w:t>
      </w:r>
      <w:r>
        <w:rPr>
          <w:rFonts w:asciiTheme="minorHAnsi" w:hAnsiTheme="minorHAnsi"/>
        </w:rPr>
        <w:t>es</w:t>
      </w:r>
      <w:r w:rsidRPr="00616629">
        <w:rPr>
          <w:rFonts w:asciiTheme="minorHAnsi" w:hAnsiTheme="minorHAnsi"/>
        </w:rPr>
        <w:t xml:space="preserve"> and approv</w:t>
      </w:r>
      <w:r>
        <w:rPr>
          <w:rFonts w:asciiTheme="minorHAnsi" w:hAnsiTheme="minorHAnsi"/>
        </w:rPr>
        <w:t>es</w:t>
      </w:r>
      <w:r w:rsidRPr="00616629">
        <w:rPr>
          <w:rFonts w:asciiTheme="minorHAnsi" w:hAnsiTheme="minorHAnsi"/>
        </w:rPr>
        <w:t xml:space="preserve"> of repair work include welding inspection, shop fabrications, machining/ erection of vessels, tanks, piping, flow line enclosures, </w:t>
      </w:r>
      <w:r w:rsidR="00F13C32">
        <w:rPr>
          <w:rFonts w:asciiTheme="minorHAnsi" w:hAnsiTheme="minorHAnsi"/>
        </w:rPr>
        <w:t xml:space="preserve">machines overhauling, </w:t>
      </w:r>
      <w:r w:rsidRPr="00616629">
        <w:rPr>
          <w:rFonts w:asciiTheme="minorHAnsi" w:hAnsiTheme="minorHAnsi"/>
        </w:rPr>
        <w:t xml:space="preserve">valve components and wellhead assemblies as per </w:t>
      </w:r>
      <w:r>
        <w:rPr>
          <w:rFonts w:asciiTheme="minorHAnsi" w:hAnsiTheme="minorHAnsi"/>
        </w:rPr>
        <w:t>i</w:t>
      </w:r>
      <w:r w:rsidRPr="00616629">
        <w:rPr>
          <w:rFonts w:asciiTheme="minorHAnsi" w:hAnsiTheme="minorHAnsi"/>
        </w:rPr>
        <w:t xml:space="preserve">nternational </w:t>
      </w:r>
      <w:r>
        <w:rPr>
          <w:rFonts w:asciiTheme="minorHAnsi" w:hAnsiTheme="minorHAnsi"/>
        </w:rPr>
        <w:t>c</w:t>
      </w:r>
      <w:r w:rsidRPr="00616629">
        <w:rPr>
          <w:rFonts w:asciiTheme="minorHAnsi" w:hAnsiTheme="minorHAnsi"/>
        </w:rPr>
        <w:t xml:space="preserve">odes, Standards, Specification and company quality procedures. 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Utilizes knowledge and skill to monitor and improve reliability of equipment.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Ensures future maintenance activities are proactively planned, prepared and scheduled</w:t>
      </w:r>
      <w:r w:rsidR="00F13C32">
        <w:rPr>
          <w:rFonts w:asciiTheme="minorHAnsi" w:hAnsiTheme="minorHAnsi"/>
        </w:rPr>
        <w:t>.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Plans and generates purchase orders of spare</w:t>
      </w:r>
      <w:r w:rsidRPr="00360292">
        <w:rPr>
          <w:rFonts w:asciiTheme="minorHAnsi" w:hAnsiTheme="minorHAnsi"/>
        </w:rPr>
        <w:t xml:space="preserve"> parts</w:t>
      </w:r>
      <w:r w:rsidR="00F13C32">
        <w:rPr>
          <w:rFonts w:asciiTheme="minorHAnsi" w:hAnsiTheme="minorHAnsi"/>
        </w:rPr>
        <w:t xml:space="preserve"> and control stocks</w:t>
      </w:r>
      <w:r w:rsidRPr="007115B7">
        <w:rPr>
          <w:rFonts w:asciiTheme="minorHAnsi" w:hAnsiTheme="minorHAnsi"/>
        </w:rPr>
        <w:t>.</w:t>
      </w:r>
    </w:p>
    <w:p w:rsidR="007115B7" w:rsidRPr="00360292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Controls</w:t>
      </w:r>
      <w:r w:rsidRPr="00360292">
        <w:rPr>
          <w:rFonts w:asciiTheme="minorHAnsi" w:hAnsiTheme="minorHAnsi"/>
        </w:rPr>
        <w:t xml:space="preserve"> maintenance tools, stores and equipment</w:t>
      </w:r>
      <w:r w:rsidRPr="007115B7">
        <w:rPr>
          <w:rFonts w:asciiTheme="minorHAnsi" w:hAnsiTheme="minorHAnsi"/>
        </w:rPr>
        <w:t>.</w:t>
      </w:r>
    </w:p>
    <w:p w:rsidR="007115B7" w:rsidRPr="007115B7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>Monitors</w:t>
      </w:r>
      <w:r w:rsidRPr="00360292">
        <w:rPr>
          <w:rFonts w:asciiTheme="minorHAnsi" w:hAnsiTheme="minorHAnsi"/>
        </w:rPr>
        <w:t xml:space="preserve"> and control maintenance costs</w:t>
      </w:r>
      <w:r w:rsidRPr="007115B7">
        <w:rPr>
          <w:rFonts w:asciiTheme="minorHAnsi" w:hAnsiTheme="minorHAnsi"/>
        </w:rPr>
        <w:t xml:space="preserve"> and budgets.</w:t>
      </w:r>
    </w:p>
    <w:p w:rsidR="007115B7" w:rsidRPr="00360292" w:rsidRDefault="007115B7" w:rsidP="007115B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115B7">
        <w:rPr>
          <w:rFonts w:asciiTheme="minorHAnsi" w:hAnsiTheme="minorHAnsi"/>
        </w:rPr>
        <w:t xml:space="preserve">Leads several kinds of maintenance tasks such as overhauling, leaser alignment, NDT, and </w:t>
      </w:r>
      <w:r>
        <w:rPr>
          <w:rFonts w:asciiTheme="minorHAnsi" w:hAnsiTheme="minorHAnsi"/>
        </w:rPr>
        <w:t xml:space="preserve">various </w:t>
      </w:r>
      <w:r w:rsidRPr="007115B7">
        <w:rPr>
          <w:rFonts w:asciiTheme="minorHAnsi" w:hAnsiTheme="minorHAnsi"/>
        </w:rPr>
        <w:t>equipment condition monitoring</w:t>
      </w:r>
      <w:r>
        <w:rPr>
          <w:rFonts w:asciiTheme="minorHAnsi" w:hAnsiTheme="minorHAnsi"/>
        </w:rPr>
        <w:t xml:space="preserve"> techniques</w:t>
      </w:r>
      <w:r w:rsidRPr="007115B7">
        <w:rPr>
          <w:rFonts w:asciiTheme="minorHAnsi" w:hAnsiTheme="minorHAnsi"/>
        </w:rPr>
        <w:t>.</w:t>
      </w:r>
    </w:p>
    <w:p w:rsidR="005B4516" w:rsidRPr="007115B7" w:rsidRDefault="005B4516" w:rsidP="007C4CA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</w:pPr>
      <w:r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 xml:space="preserve">Job title: Mechanical </w:t>
      </w:r>
      <w:r w:rsidR="007C4CAB"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>Maintenance E</w:t>
      </w:r>
      <w:r w:rsidR="005A213E" w:rsidRPr="007115B7">
        <w:rPr>
          <w:rFonts w:asciiTheme="minorHAnsi" w:eastAsia="Calibri" w:hAnsiTheme="minorHAnsi" w:cs="Tahoma"/>
          <w:b/>
          <w:bCs/>
          <w:color w:val="000000"/>
          <w:sz w:val="26"/>
          <w:szCs w:val="26"/>
        </w:rPr>
        <w:t>ngineer</w:t>
      </w:r>
    </w:p>
    <w:p w:rsidR="00174F87" w:rsidRPr="00616629" w:rsidRDefault="00174F87" w:rsidP="00174F87">
      <w:pPr>
        <w:autoSpaceDE w:val="0"/>
        <w:autoSpaceDN w:val="0"/>
        <w:adjustRightInd w:val="0"/>
        <w:rPr>
          <w:rFonts w:asciiTheme="minorHAnsi" w:eastAsia="Calibri" w:hAnsiTheme="minorHAnsi" w:cs="Tahoma"/>
          <w:color w:val="000000"/>
        </w:rPr>
      </w:pPr>
      <w:r w:rsidRPr="00616629">
        <w:rPr>
          <w:rFonts w:asciiTheme="minorHAnsi" w:eastAsia="Calibri" w:hAnsiTheme="minorHAnsi" w:cs="Tahoma"/>
          <w:color w:val="000000"/>
          <w:u w:val="single"/>
        </w:rPr>
        <w:t>Duration:</w:t>
      </w:r>
      <w:r w:rsidRPr="00616629">
        <w:rPr>
          <w:rFonts w:asciiTheme="minorHAnsi" w:eastAsia="Calibri" w:hAnsiTheme="minorHAnsi" w:cs="Tahoma"/>
          <w:color w:val="000000"/>
        </w:rPr>
        <w:t xml:space="preserve"> from Aug 2005 to Jan 2010. </w:t>
      </w:r>
    </w:p>
    <w:p w:rsidR="00174F87" w:rsidRPr="00616629" w:rsidRDefault="00174F87" w:rsidP="00AB6F39">
      <w:pPr>
        <w:autoSpaceDE w:val="0"/>
        <w:autoSpaceDN w:val="0"/>
        <w:adjustRightInd w:val="0"/>
        <w:rPr>
          <w:rFonts w:asciiTheme="minorHAnsi" w:eastAsia="Calibri" w:hAnsiTheme="minorHAnsi" w:cs="Tahoma"/>
          <w:color w:val="000000"/>
        </w:rPr>
      </w:pPr>
      <w:r w:rsidRPr="00616629">
        <w:rPr>
          <w:rFonts w:asciiTheme="minorHAnsi" w:eastAsia="Calibri" w:hAnsiTheme="minorHAnsi" w:cs="Tahoma"/>
          <w:color w:val="000000"/>
          <w:u w:val="single"/>
        </w:rPr>
        <w:t>Employer:</w:t>
      </w:r>
      <w:r w:rsidRPr="00616629">
        <w:rPr>
          <w:rFonts w:asciiTheme="minorHAnsi" w:eastAsia="Calibri" w:hAnsiTheme="minorHAnsi" w:cs="Tahoma"/>
          <w:color w:val="000000"/>
        </w:rPr>
        <w:t xml:space="preserve"> Bee Petroleum Company - Sudan (Petroleum products </w:t>
      </w:r>
      <w:r w:rsidR="00AB6F39">
        <w:rPr>
          <w:rFonts w:asciiTheme="minorHAnsi" w:eastAsia="Calibri" w:hAnsiTheme="minorHAnsi" w:cs="Tahoma"/>
          <w:color w:val="000000"/>
        </w:rPr>
        <w:t>retailer</w:t>
      </w:r>
      <w:r w:rsidRPr="00616629">
        <w:rPr>
          <w:rFonts w:asciiTheme="minorHAnsi" w:eastAsia="Calibri" w:hAnsiTheme="minorHAnsi" w:cs="Tahoma"/>
          <w:color w:val="000000"/>
        </w:rPr>
        <w:t xml:space="preserve">) </w:t>
      </w:r>
    </w:p>
    <w:p w:rsidR="00255DCB" w:rsidRPr="00616629" w:rsidRDefault="00255DCB" w:rsidP="00255DCB">
      <w:pPr>
        <w:pStyle w:val="Default"/>
        <w:jc w:val="both"/>
        <w:rPr>
          <w:rFonts w:asciiTheme="minorHAnsi" w:hAnsiTheme="minorHAnsi"/>
          <w:i/>
          <w:iCs/>
        </w:rPr>
      </w:pPr>
      <w:r w:rsidRPr="00616629">
        <w:rPr>
          <w:rFonts w:asciiTheme="minorHAnsi" w:hAnsiTheme="minorHAnsi"/>
          <w:b/>
          <w:bCs/>
          <w:i/>
          <w:iCs/>
        </w:rPr>
        <w:t>Duties</w:t>
      </w:r>
      <w:r w:rsidRPr="00616629">
        <w:rPr>
          <w:rFonts w:asciiTheme="minorHAnsi" w:hAnsiTheme="minorHAnsi"/>
          <w:i/>
          <w:iCs/>
        </w:rPr>
        <w:t xml:space="preserve">: </w:t>
      </w:r>
    </w:p>
    <w:p w:rsidR="00AB6F39" w:rsidRPr="00360292" w:rsidRDefault="00AB6F39" w:rsidP="00AB6F39">
      <w:pPr>
        <w:pStyle w:val="Default"/>
        <w:jc w:val="both"/>
        <w:rPr>
          <w:rFonts w:asciiTheme="minorHAnsi" w:hAnsiTheme="minorHAnsi"/>
          <w:b/>
          <w:bCs/>
        </w:rPr>
      </w:pPr>
      <w:r w:rsidRPr="00360292">
        <w:rPr>
          <w:rFonts w:asciiTheme="minorHAnsi" w:hAnsiTheme="minorHAnsi"/>
          <w:b/>
          <w:bCs/>
        </w:rPr>
        <w:t>Responsibilities</w:t>
      </w:r>
    </w:p>
    <w:p w:rsidR="007550A3" w:rsidRPr="007550A3" w:rsidRDefault="007550A3" w:rsidP="007550A3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550A3">
        <w:rPr>
          <w:rFonts w:asciiTheme="minorHAnsi" w:hAnsiTheme="minorHAnsi"/>
        </w:rPr>
        <w:t>To ensure compliance with permit to work systems and other HSE requirement</w:t>
      </w:r>
      <w:r w:rsidR="00F13C32">
        <w:rPr>
          <w:rFonts w:asciiTheme="minorHAnsi" w:hAnsiTheme="minorHAnsi"/>
        </w:rPr>
        <w:t>.</w:t>
      </w:r>
    </w:p>
    <w:p w:rsidR="007550A3" w:rsidRDefault="007550A3" w:rsidP="00F13C32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616629">
        <w:rPr>
          <w:rFonts w:asciiTheme="minorHAnsi" w:hAnsiTheme="minorHAnsi"/>
        </w:rPr>
        <w:t>Plans, supervises, and co</w:t>
      </w:r>
      <w:r>
        <w:rPr>
          <w:rFonts w:asciiTheme="minorHAnsi" w:hAnsiTheme="minorHAnsi"/>
        </w:rPr>
        <w:t>nduct</w:t>
      </w:r>
      <w:r w:rsidRPr="00616629">
        <w:rPr>
          <w:rFonts w:asciiTheme="minorHAnsi" w:hAnsiTheme="minorHAnsi"/>
        </w:rPr>
        <w:t xml:space="preserve"> all Inspection </w:t>
      </w:r>
      <w:r>
        <w:rPr>
          <w:rFonts w:asciiTheme="minorHAnsi" w:hAnsiTheme="minorHAnsi"/>
        </w:rPr>
        <w:t xml:space="preserve">and maintenance </w:t>
      </w:r>
      <w:r w:rsidRPr="00616629">
        <w:rPr>
          <w:rFonts w:asciiTheme="minorHAnsi" w:hAnsiTheme="minorHAnsi"/>
        </w:rPr>
        <w:t>activities for</w:t>
      </w:r>
      <w:r>
        <w:rPr>
          <w:rFonts w:asciiTheme="minorHAnsi" w:hAnsiTheme="minorHAnsi"/>
        </w:rPr>
        <w:t xml:space="preserve"> depots and fuel stations</w:t>
      </w:r>
      <w:r>
        <w:rPr>
          <w:rFonts w:asciiTheme="minorHAnsi" w:hAnsiTheme="minorHAnsi"/>
        </w:rPr>
        <w:t xml:space="preserve"> include engines, pumps,</w:t>
      </w:r>
      <w:r w:rsidR="00F13C32">
        <w:rPr>
          <w:rFonts w:asciiTheme="minorHAnsi" w:hAnsiTheme="minorHAnsi"/>
        </w:rPr>
        <w:t xml:space="preserve"> dispensers, meters,</w:t>
      </w:r>
      <w:r>
        <w:rPr>
          <w:rFonts w:asciiTheme="minorHAnsi" w:hAnsiTheme="minorHAnsi"/>
        </w:rPr>
        <w:t xml:space="preserve"> and compressors.</w:t>
      </w:r>
    </w:p>
    <w:p w:rsidR="007550A3" w:rsidRPr="00616629" w:rsidRDefault="007550A3" w:rsidP="007550A3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616629">
        <w:rPr>
          <w:rFonts w:asciiTheme="minorHAnsi" w:hAnsiTheme="minorHAnsi"/>
        </w:rPr>
        <w:t>Inspect</w:t>
      </w:r>
      <w:r>
        <w:rPr>
          <w:rFonts w:asciiTheme="minorHAnsi" w:hAnsiTheme="minorHAnsi"/>
        </w:rPr>
        <w:t>s</w:t>
      </w:r>
      <w:r w:rsidRPr="00616629">
        <w:rPr>
          <w:rFonts w:asciiTheme="minorHAnsi" w:hAnsiTheme="minorHAnsi"/>
        </w:rPr>
        <w:t xml:space="preserve"> delivered materials</w:t>
      </w:r>
      <w:r>
        <w:rPr>
          <w:rFonts w:asciiTheme="minorHAnsi" w:hAnsiTheme="minorHAnsi"/>
        </w:rPr>
        <w:t>,</w:t>
      </w:r>
      <w:r w:rsidRPr="00616629">
        <w:rPr>
          <w:rFonts w:asciiTheme="minorHAnsi" w:hAnsiTheme="minorHAnsi"/>
        </w:rPr>
        <w:t xml:space="preserve"> review</w:t>
      </w:r>
      <w:r>
        <w:rPr>
          <w:rFonts w:asciiTheme="minorHAnsi" w:hAnsiTheme="minorHAnsi"/>
        </w:rPr>
        <w:t>s</w:t>
      </w:r>
      <w:r w:rsidRPr="00616629">
        <w:rPr>
          <w:rFonts w:asciiTheme="minorHAnsi" w:hAnsiTheme="minorHAnsi"/>
        </w:rPr>
        <w:t xml:space="preserve"> </w:t>
      </w:r>
      <w:r w:rsidRPr="00616629">
        <w:rPr>
          <w:rFonts w:asciiTheme="minorHAnsi" w:hAnsiTheme="minorHAnsi"/>
        </w:rPr>
        <w:t>material certificates</w:t>
      </w:r>
      <w:r>
        <w:rPr>
          <w:rFonts w:asciiTheme="minorHAnsi" w:hAnsiTheme="minorHAnsi"/>
        </w:rPr>
        <w:t>, and conducts PMI tests</w:t>
      </w:r>
      <w:r w:rsidRPr="00616629">
        <w:rPr>
          <w:rFonts w:asciiTheme="minorHAnsi" w:hAnsiTheme="minorHAnsi"/>
        </w:rPr>
        <w:t>.</w:t>
      </w:r>
    </w:p>
    <w:p w:rsidR="00AB6F39" w:rsidRDefault="007550A3" w:rsidP="007550A3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550A3">
        <w:rPr>
          <w:rFonts w:asciiTheme="minorHAnsi" w:hAnsiTheme="minorHAnsi"/>
        </w:rPr>
        <w:t>Compiles and records maintenance reports and update the maintenance management system (CMMS</w:t>
      </w:r>
      <w:r>
        <w:rPr>
          <w:rFonts w:asciiTheme="minorHAnsi" w:hAnsiTheme="minorHAnsi"/>
        </w:rPr>
        <w:t>)</w:t>
      </w:r>
      <w:r w:rsidR="00F13C32">
        <w:rPr>
          <w:rFonts w:asciiTheme="minorHAnsi" w:hAnsiTheme="minorHAnsi"/>
        </w:rPr>
        <w:t xml:space="preserve"> </w:t>
      </w:r>
    </w:p>
    <w:p w:rsidR="007115B7" w:rsidRDefault="007115B7" w:rsidP="007115B7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>
        <w:rPr>
          <w:rFonts w:asciiTheme="minorHAnsi" w:hAnsiTheme="minorHAnsi" w:cs="Tahoma"/>
          <w:b/>
          <w:bCs/>
          <w:color w:val="FF0000"/>
          <w:sz w:val="28"/>
          <w:szCs w:val="28"/>
        </w:rPr>
        <w:lastRenderedPageBreak/>
        <w:t xml:space="preserve">Competencies and skills: </w:t>
      </w:r>
    </w:p>
    <w:p w:rsidR="007115B7" w:rsidRPr="007115B7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>Strong, practical understanding of asset integrity assurance in oil and gas.</w:t>
      </w:r>
    </w:p>
    <w:p w:rsidR="007115B7" w:rsidRPr="004E6618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4E6618">
        <w:rPr>
          <w:rFonts w:asciiTheme="minorHAnsi" w:hAnsiTheme="minorHAnsi"/>
        </w:rPr>
        <w:t>Experience working with CMMS systems</w:t>
      </w:r>
    </w:p>
    <w:p w:rsidR="007115B7" w:rsidRPr="00360292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360292">
        <w:rPr>
          <w:rFonts w:asciiTheme="minorHAnsi" w:hAnsiTheme="minorHAnsi"/>
        </w:rPr>
        <w:t>business skills</w:t>
      </w:r>
      <w:r w:rsidRPr="007115B7">
        <w:rPr>
          <w:rFonts w:asciiTheme="minorHAnsi" w:hAnsiTheme="minorHAnsi"/>
        </w:rPr>
        <w:t xml:space="preserve"> such as</w:t>
      </w:r>
      <w:r w:rsidRPr="00360292">
        <w:rPr>
          <w:rFonts w:asciiTheme="minorHAnsi" w:hAnsiTheme="minorHAnsi"/>
        </w:rPr>
        <w:t xml:space="preserve"> managing budgets, leading a team and liaising with suppliers</w:t>
      </w:r>
    </w:p>
    <w:p w:rsidR="007115B7" w:rsidRPr="00360292" w:rsidRDefault="007115B7" w:rsidP="00AB6F39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>T</w:t>
      </w:r>
      <w:r w:rsidRPr="00360292">
        <w:rPr>
          <w:rFonts w:asciiTheme="minorHAnsi" w:hAnsiTheme="minorHAnsi"/>
        </w:rPr>
        <w:t>he capacity to understand</w:t>
      </w:r>
      <w:r w:rsidR="00AB6F39">
        <w:rPr>
          <w:rFonts w:asciiTheme="minorHAnsi" w:hAnsiTheme="minorHAnsi"/>
        </w:rPr>
        <w:t xml:space="preserve"> and use</w:t>
      </w:r>
      <w:r w:rsidRPr="00360292">
        <w:rPr>
          <w:rFonts w:asciiTheme="minorHAnsi" w:hAnsiTheme="minorHAnsi"/>
        </w:rPr>
        <w:t xml:space="preserve"> range of engineering </w:t>
      </w:r>
      <w:r w:rsidR="00AB6F39">
        <w:rPr>
          <w:rFonts w:asciiTheme="minorHAnsi" w:hAnsiTheme="minorHAnsi"/>
        </w:rPr>
        <w:t>codes, standards,</w:t>
      </w:r>
      <w:r w:rsidRPr="00360292">
        <w:rPr>
          <w:rFonts w:asciiTheme="minorHAnsi" w:hAnsiTheme="minorHAnsi"/>
        </w:rPr>
        <w:t xml:space="preserve"> and procedures</w:t>
      </w:r>
      <w:r w:rsidR="00AB6F39">
        <w:rPr>
          <w:rFonts w:asciiTheme="minorHAnsi" w:hAnsiTheme="minorHAnsi"/>
        </w:rPr>
        <w:t>.</w:t>
      </w:r>
    </w:p>
    <w:p w:rsidR="00AB6F39" w:rsidRPr="00AB6F39" w:rsidRDefault="00AB6F39" w:rsidP="00AB6F39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>T</w:t>
      </w:r>
      <w:r w:rsidRPr="00360292">
        <w:rPr>
          <w:rFonts w:asciiTheme="minorHAnsi" w:hAnsiTheme="minorHAnsi"/>
        </w:rPr>
        <w:t>he capacity to</w:t>
      </w:r>
      <w:r>
        <w:rPr>
          <w:rFonts w:asciiTheme="minorHAnsi" w:hAnsiTheme="minorHAnsi"/>
        </w:rPr>
        <w:t xml:space="preserve"> generate or modify engineering drawings using AutoCAD or PDMS.</w:t>
      </w:r>
    </w:p>
    <w:p w:rsidR="007115B7" w:rsidRPr="00360292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>T</w:t>
      </w:r>
      <w:r w:rsidRPr="00360292">
        <w:rPr>
          <w:rFonts w:asciiTheme="minorHAnsi" w:hAnsiTheme="minorHAnsi"/>
        </w:rPr>
        <w:t>he ability to lead</w:t>
      </w:r>
      <w:r w:rsidRPr="007115B7">
        <w:rPr>
          <w:rFonts w:asciiTheme="minorHAnsi" w:hAnsiTheme="minorHAnsi"/>
        </w:rPr>
        <w:t>,</w:t>
      </w:r>
      <w:r w:rsidRPr="00360292">
        <w:rPr>
          <w:rFonts w:asciiTheme="minorHAnsi" w:hAnsiTheme="minorHAnsi"/>
        </w:rPr>
        <w:t xml:space="preserve"> motivate negotiate with, and persuade others</w:t>
      </w:r>
      <w:r w:rsidRPr="007115B7">
        <w:rPr>
          <w:rFonts w:asciiTheme="minorHAnsi" w:hAnsiTheme="minorHAnsi"/>
        </w:rPr>
        <w:t xml:space="preserve"> </w:t>
      </w:r>
    </w:p>
    <w:p w:rsidR="007115B7" w:rsidRPr="007115B7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360292">
        <w:rPr>
          <w:rFonts w:asciiTheme="minorHAnsi" w:hAnsiTheme="minorHAnsi"/>
        </w:rPr>
        <w:t>good diagnostic and problem-solving skills</w:t>
      </w:r>
      <w:bookmarkStart w:id="0" w:name="_GoBack"/>
      <w:bookmarkEnd w:id="0"/>
    </w:p>
    <w:p w:rsidR="007115B7" w:rsidRPr="007115B7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>Proficient in the use of data as a means of evaluating risk ranking and inspection plans.</w:t>
      </w:r>
    </w:p>
    <w:p w:rsidR="007115B7" w:rsidRPr="007115B7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>High communication skills, ability to work with group of people</w:t>
      </w:r>
    </w:p>
    <w:p w:rsidR="007115B7" w:rsidRDefault="007115B7" w:rsidP="007115B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7115B7">
        <w:rPr>
          <w:rFonts w:asciiTheme="minorHAnsi" w:hAnsiTheme="minorHAnsi"/>
        </w:rPr>
        <w:t xml:space="preserve"> Very good at reporting and presenting</w:t>
      </w:r>
    </w:p>
    <w:p w:rsidR="007C39B2" w:rsidRDefault="00C30C67" w:rsidP="005B4516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Education:</w:t>
      </w:r>
    </w:p>
    <w:tbl>
      <w:tblPr>
        <w:tblStyle w:val="MediumShading1-Accent11"/>
        <w:tblW w:w="540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36"/>
        <w:gridCol w:w="83"/>
        <w:gridCol w:w="1443"/>
        <w:gridCol w:w="2120"/>
        <w:gridCol w:w="1124"/>
        <w:gridCol w:w="97"/>
        <w:gridCol w:w="2687"/>
      </w:tblGrid>
      <w:tr w:rsidR="0069314B" w:rsidRPr="00616629" w:rsidTr="00693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pct"/>
            <w:hideMark/>
          </w:tcPr>
          <w:p w:rsidR="005E232B" w:rsidRPr="0069314B" w:rsidRDefault="005E232B" w:rsidP="0069314B">
            <w:pPr>
              <w:jc w:val="center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Level of Education</w:t>
            </w:r>
          </w:p>
        </w:tc>
        <w:tc>
          <w:tcPr>
            <w:tcW w:w="782" w:type="pct"/>
            <w:gridSpan w:val="2"/>
            <w:hideMark/>
          </w:tcPr>
          <w:p w:rsidR="005E232B" w:rsidRPr="0069314B" w:rsidRDefault="005E232B" w:rsidP="00693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Major</w:t>
            </w:r>
          </w:p>
        </w:tc>
        <w:tc>
          <w:tcPr>
            <w:tcW w:w="696" w:type="pct"/>
            <w:hideMark/>
          </w:tcPr>
          <w:p w:rsidR="005E232B" w:rsidRPr="0069314B" w:rsidRDefault="005E232B" w:rsidP="00693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Year of Completion</w:t>
            </w:r>
          </w:p>
        </w:tc>
        <w:tc>
          <w:tcPr>
            <w:tcW w:w="1024" w:type="pct"/>
            <w:hideMark/>
          </w:tcPr>
          <w:p w:rsidR="005E232B" w:rsidRPr="0069314B" w:rsidRDefault="005E232B" w:rsidP="00693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Institution</w:t>
            </w:r>
          </w:p>
        </w:tc>
        <w:tc>
          <w:tcPr>
            <w:tcW w:w="590" w:type="pct"/>
            <w:gridSpan w:val="2"/>
            <w:hideMark/>
          </w:tcPr>
          <w:p w:rsidR="005E232B" w:rsidRPr="0069314B" w:rsidRDefault="005E232B" w:rsidP="00693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Country</w:t>
            </w:r>
          </w:p>
        </w:tc>
        <w:tc>
          <w:tcPr>
            <w:tcW w:w="1299" w:type="pct"/>
            <w:hideMark/>
          </w:tcPr>
          <w:p w:rsidR="005E232B" w:rsidRPr="0069314B" w:rsidRDefault="005E232B" w:rsidP="006931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Other Details</w:t>
            </w:r>
          </w:p>
        </w:tc>
      </w:tr>
      <w:tr w:rsidR="0069314B" w:rsidRPr="00616629" w:rsidTr="00693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pct"/>
            <w:hideMark/>
          </w:tcPr>
          <w:p w:rsidR="005E232B" w:rsidRPr="0069314B" w:rsidRDefault="005E232B" w:rsidP="0069314B">
            <w:pPr>
              <w:jc w:val="center"/>
              <w:rPr>
                <w:rFonts w:asciiTheme="minorHAnsi" w:hAnsiTheme="minorHAnsi" w:cs="Tahoma"/>
                <w:b w:val="0"/>
                <w:bCs w:val="0"/>
              </w:rPr>
            </w:pPr>
            <w:r w:rsidRPr="0069314B">
              <w:rPr>
                <w:rFonts w:asciiTheme="minorHAnsi" w:hAnsiTheme="minorHAnsi" w:cs="Tahoma"/>
                <w:b w:val="0"/>
                <w:bCs w:val="0"/>
              </w:rPr>
              <w:t>Bachelor</w:t>
            </w:r>
          </w:p>
        </w:tc>
        <w:tc>
          <w:tcPr>
            <w:tcW w:w="782" w:type="pct"/>
            <w:gridSpan w:val="2"/>
            <w:hideMark/>
          </w:tcPr>
          <w:p w:rsidR="005E232B" w:rsidRPr="0069314B" w:rsidRDefault="005E232B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Mechanical Engineering</w:t>
            </w:r>
          </w:p>
        </w:tc>
        <w:tc>
          <w:tcPr>
            <w:tcW w:w="696" w:type="pct"/>
            <w:hideMark/>
          </w:tcPr>
          <w:p w:rsidR="005E232B" w:rsidRPr="0069314B" w:rsidRDefault="005E232B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2005</w:t>
            </w:r>
          </w:p>
        </w:tc>
        <w:tc>
          <w:tcPr>
            <w:tcW w:w="1024" w:type="pct"/>
            <w:hideMark/>
          </w:tcPr>
          <w:p w:rsidR="005E232B" w:rsidRPr="0069314B" w:rsidRDefault="005E232B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University of Khartoum</w:t>
            </w:r>
          </w:p>
          <w:p w:rsidR="005E232B" w:rsidRPr="0069314B" w:rsidRDefault="005E232B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</w:p>
        </w:tc>
        <w:tc>
          <w:tcPr>
            <w:tcW w:w="590" w:type="pct"/>
            <w:gridSpan w:val="2"/>
            <w:hideMark/>
          </w:tcPr>
          <w:p w:rsidR="005E232B" w:rsidRPr="0069314B" w:rsidRDefault="005E232B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SUDAN</w:t>
            </w:r>
          </w:p>
        </w:tc>
        <w:tc>
          <w:tcPr>
            <w:tcW w:w="1299" w:type="pct"/>
            <w:hideMark/>
          </w:tcPr>
          <w:p w:rsidR="005E232B" w:rsidRPr="0069314B" w:rsidRDefault="005E232B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Bachelor of Science Honors in mechanical engineering.</w:t>
            </w:r>
          </w:p>
        </w:tc>
      </w:tr>
      <w:tr w:rsidR="0069314B" w:rsidRPr="00616629" w:rsidTr="00693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pct"/>
          </w:tcPr>
          <w:p w:rsidR="00E45CDE" w:rsidRPr="0069314B" w:rsidRDefault="00E45CDE" w:rsidP="0069314B">
            <w:pPr>
              <w:jc w:val="center"/>
              <w:rPr>
                <w:rFonts w:asciiTheme="minorHAnsi" w:hAnsiTheme="minorHAnsi" w:cs="Tahoma"/>
                <w:b w:val="0"/>
                <w:bCs w:val="0"/>
              </w:rPr>
            </w:pPr>
            <w:r w:rsidRPr="0069314B">
              <w:rPr>
                <w:rFonts w:asciiTheme="minorHAnsi" w:hAnsiTheme="minorHAnsi" w:cs="Tahoma"/>
                <w:b w:val="0"/>
                <w:bCs w:val="0"/>
              </w:rPr>
              <w:t>Higher Diploma</w:t>
            </w:r>
          </w:p>
        </w:tc>
        <w:tc>
          <w:tcPr>
            <w:tcW w:w="782" w:type="pct"/>
            <w:gridSpan w:val="2"/>
          </w:tcPr>
          <w:p w:rsidR="00E45CDE" w:rsidRPr="0069314B" w:rsidRDefault="00E45CDE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Piping Engineering</w:t>
            </w:r>
          </w:p>
        </w:tc>
        <w:tc>
          <w:tcPr>
            <w:tcW w:w="696" w:type="pct"/>
          </w:tcPr>
          <w:p w:rsidR="00E45CDE" w:rsidRPr="0069314B" w:rsidRDefault="00E45CDE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024" w:type="pct"/>
          </w:tcPr>
          <w:p w:rsidR="00E45CDE" w:rsidRPr="0069314B" w:rsidRDefault="00E45CDE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Dimensional Engineering Academy</w:t>
            </w:r>
          </w:p>
        </w:tc>
        <w:tc>
          <w:tcPr>
            <w:tcW w:w="590" w:type="pct"/>
            <w:gridSpan w:val="2"/>
          </w:tcPr>
          <w:p w:rsidR="00E45CDE" w:rsidRPr="0069314B" w:rsidRDefault="00E45CDE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INDIA</w:t>
            </w:r>
          </w:p>
        </w:tc>
        <w:tc>
          <w:tcPr>
            <w:tcW w:w="1299" w:type="pct"/>
          </w:tcPr>
          <w:p w:rsidR="00E45CDE" w:rsidRPr="0069314B" w:rsidRDefault="00E45CDE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Post Graduate Diploma in Piping Engineering</w:t>
            </w:r>
          </w:p>
        </w:tc>
      </w:tr>
      <w:tr w:rsidR="0069314B" w:rsidRPr="00616629" w:rsidTr="00693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pct"/>
          </w:tcPr>
          <w:p w:rsidR="00E45CDE" w:rsidRPr="0069314B" w:rsidRDefault="00E45CDE" w:rsidP="0069314B">
            <w:pPr>
              <w:jc w:val="center"/>
              <w:rPr>
                <w:rFonts w:asciiTheme="minorHAnsi" w:hAnsiTheme="minorHAnsi" w:cs="Tahoma"/>
                <w:b w:val="0"/>
                <w:bCs w:val="0"/>
              </w:rPr>
            </w:pPr>
            <w:r w:rsidRPr="0069314B">
              <w:rPr>
                <w:rFonts w:asciiTheme="minorHAnsi" w:hAnsiTheme="minorHAnsi" w:cs="Tahoma"/>
                <w:b w:val="0"/>
                <w:bCs w:val="0"/>
              </w:rPr>
              <w:t>Master</w:t>
            </w:r>
          </w:p>
        </w:tc>
        <w:tc>
          <w:tcPr>
            <w:tcW w:w="782" w:type="pct"/>
            <w:gridSpan w:val="2"/>
          </w:tcPr>
          <w:p w:rsidR="00E45CDE" w:rsidRPr="0069314B" w:rsidRDefault="00E45CDE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MBA</w:t>
            </w:r>
          </w:p>
        </w:tc>
        <w:tc>
          <w:tcPr>
            <w:tcW w:w="696" w:type="pct"/>
          </w:tcPr>
          <w:p w:rsidR="00E45CDE" w:rsidRPr="0069314B" w:rsidRDefault="00E45CDE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2011</w:t>
            </w:r>
          </w:p>
        </w:tc>
        <w:tc>
          <w:tcPr>
            <w:tcW w:w="1024" w:type="pct"/>
          </w:tcPr>
          <w:p w:rsidR="00E45CDE" w:rsidRPr="0069314B" w:rsidRDefault="00E45CDE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Sudan Academy of Sciences</w:t>
            </w:r>
          </w:p>
        </w:tc>
        <w:tc>
          <w:tcPr>
            <w:tcW w:w="590" w:type="pct"/>
            <w:gridSpan w:val="2"/>
          </w:tcPr>
          <w:p w:rsidR="00E45CDE" w:rsidRPr="0069314B" w:rsidRDefault="00E45CDE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SUDAN</w:t>
            </w:r>
          </w:p>
        </w:tc>
        <w:tc>
          <w:tcPr>
            <w:tcW w:w="1299" w:type="pct"/>
          </w:tcPr>
          <w:p w:rsidR="00E45CDE" w:rsidRPr="0069314B" w:rsidRDefault="00E45CDE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Master of business administration (MBA)</w:t>
            </w:r>
          </w:p>
        </w:tc>
      </w:tr>
      <w:tr w:rsidR="00EA62FC" w:rsidRPr="0075270E" w:rsidTr="00693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pct"/>
          </w:tcPr>
          <w:p w:rsidR="00EA62FC" w:rsidRPr="0069314B" w:rsidRDefault="00EA62FC" w:rsidP="0069314B">
            <w:pPr>
              <w:jc w:val="center"/>
              <w:rPr>
                <w:rFonts w:asciiTheme="minorHAnsi" w:hAnsiTheme="minorHAnsi" w:cs="Tahoma"/>
                <w:b w:val="0"/>
                <w:bCs w:val="0"/>
              </w:rPr>
            </w:pPr>
            <w:r w:rsidRPr="0069314B">
              <w:rPr>
                <w:rFonts w:asciiTheme="minorHAnsi" w:hAnsiTheme="minorHAnsi" w:cs="Tahoma"/>
                <w:b w:val="0"/>
                <w:bCs w:val="0"/>
              </w:rPr>
              <w:t>Master</w:t>
            </w:r>
          </w:p>
        </w:tc>
        <w:tc>
          <w:tcPr>
            <w:tcW w:w="742" w:type="pct"/>
          </w:tcPr>
          <w:p w:rsidR="00EA62FC" w:rsidRPr="0069314B" w:rsidRDefault="00EA62FC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Asset integrity management</w:t>
            </w:r>
          </w:p>
        </w:tc>
        <w:tc>
          <w:tcPr>
            <w:tcW w:w="737" w:type="pct"/>
            <w:gridSpan w:val="2"/>
          </w:tcPr>
          <w:p w:rsidR="00EA62FC" w:rsidRPr="0069314B" w:rsidRDefault="00EA62FC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FF0000"/>
              </w:rPr>
            </w:pPr>
            <w:r w:rsidRPr="0069314B">
              <w:rPr>
                <w:rFonts w:asciiTheme="minorHAnsi" w:hAnsiTheme="minorHAnsi" w:cs="Tahoma"/>
                <w:color w:val="FF0000"/>
              </w:rPr>
              <w:t>Ongoing</w:t>
            </w:r>
          </w:p>
          <w:p w:rsidR="00EA62FC" w:rsidRPr="0069314B" w:rsidRDefault="00EA62FC" w:rsidP="0067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201</w:t>
            </w:r>
            <w:r w:rsidR="00673302">
              <w:rPr>
                <w:rFonts w:asciiTheme="minorHAnsi" w:hAnsiTheme="minorHAnsi" w:cs="Tahoma"/>
              </w:rPr>
              <w:t>8</w:t>
            </w:r>
            <w:r w:rsidRPr="0069314B">
              <w:rPr>
                <w:rFonts w:asciiTheme="minorHAnsi" w:hAnsiTheme="minorHAnsi" w:cs="Tahoma"/>
              </w:rPr>
              <w:t>-2020</w:t>
            </w:r>
          </w:p>
        </w:tc>
        <w:tc>
          <w:tcPr>
            <w:tcW w:w="1024" w:type="pct"/>
          </w:tcPr>
          <w:p w:rsidR="00EA62FC" w:rsidRPr="0069314B" w:rsidRDefault="00EA62FC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Robert Gordon University</w:t>
            </w:r>
          </w:p>
        </w:tc>
        <w:tc>
          <w:tcPr>
            <w:tcW w:w="543" w:type="pct"/>
          </w:tcPr>
          <w:p w:rsidR="00EA62FC" w:rsidRPr="0069314B" w:rsidRDefault="00EA62FC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UK</w:t>
            </w:r>
          </w:p>
        </w:tc>
        <w:tc>
          <w:tcPr>
            <w:tcW w:w="1346" w:type="pct"/>
            <w:gridSpan w:val="2"/>
          </w:tcPr>
          <w:p w:rsidR="00EA62FC" w:rsidRPr="0069314B" w:rsidRDefault="00EA62FC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Master of Asset Integrity Management</w:t>
            </w:r>
          </w:p>
          <w:p w:rsidR="00EA62FC" w:rsidRPr="0069314B" w:rsidRDefault="00EA62FC" w:rsidP="006931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9314B">
              <w:rPr>
                <w:rFonts w:asciiTheme="minorHAnsi" w:hAnsiTheme="minorHAnsi" w:cs="Tahoma"/>
              </w:rPr>
              <w:t>(</w:t>
            </w:r>
            <w:r w:rsidRPr="0069314B">
              <w:rPr>
                <w:rFonts w:asciiTheme="minorHAnsi" w:hAnsiTheme="minorHAnsi" w:cs="Tahoma"/>
                <w:color w:val="FF0000"/>
              </w:rPr>
              <w:t>Distance learning</w:t>
            </w:r>
            <w:r w:rsidRPr="0069314B">
              <w:rPr>
                <w:rFonts w:asciiTheme="minorHAnsi" w:hAnsiTheme="minorHAnsi" w:cs="Tahoma"/>
              </w:rPr>
              <w:t>)</w:t>
            </w:r>
          </w:p>
        </w:tc>
      </w:tr>
    </w:tbl>
    <w:p w:rsidR="006C2EAE" w:rsidRPr="00616629" w:rsidRDefault="006C2EAE" w:rsidP="006C2EAE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Languages Known</w:t>
      </w:r>
    </w:p>
    <w:tbl>
      <w:tblPr>
        <w:tblStyle w:val="LightList-Accent11"/>
        <w:tblW w:w="5357" w:type="pct"/>
        <w:tblInd w:w="-162" w:type="dxa"/>
        <w:tblLook w:val="04A0" w:firstRow="1" w:lastRow="0" w:firstColumn="1" w:lastColumn="0" w:noHBand="0" w:noVBand="1"/>
      </w:tblPr>
      <w:tblGrid>
        <w:gridCol w:w="2329"/>
        <w:gridCol w:w="2370"/>
        <w:gridCol w:w="2561"/>
        <w:gridCol w:w="3000"/>
      </w:tblGrid>
      <w:tr w:rsidR="006C2EAE" w:rsidRPr="00616629" w:rsidTr="00E91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hideMark/>
          </w:tcPr>
          <w:p w:rsidR="006C2EAE" w:rsidRPr="00616629" w:rsidRDefault="006C2EAE" w:rsidP="00E917F3">
            <w:pPr>
              <w:jc w:val="center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The Language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Language Level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Years of Practice</w:t>
            </w:r>
          </w:p>
        </w:tc>
        <w:tc>
          <w:tcPr>
            <w:tcW w:w="1462" w:type="pct"/>
            <w:hideMark/>
          </w:tcPr>
          <w:p w:rsidR="006C2EAE" w:rsidRPr="00616629" w:rsidRDefault="006C2EA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Experience level</w:t>
            </w:r>
          </w:p>
        </w:tc>
      </w:tr>
      <w:tr w:rsidR="006C2EA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hideMark/>
          </w:tcPr>
          <w:p w:rsidR="006C2EAE" w:rsidRPr="00616629" w:rsidRDefault="006C2EAE" w:rsidP="00E917F3">
            <w:pPr>
              <w:jc w:val="center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Arabic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Expert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Mother tongue</w:t>
            </w:r>
          </w:p>
        </w:tc>
        <w:tc>
          <w:tcPr>
            <w:tcW w:w="1462" w:type="pct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Read/Write</w:t>
            </w:r>
          </w:p>
        </w:tc>
      </w:tr>
      <w:tr w:rsidR="006C2EAE" w:rsidRPr="00616629" w:rsidTr="00E91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hideMark/>
          </w:tcPr>
          <w:p w:rsidR="006C2EAE" w:rsidRPr="00616629" w:rsidRDefault="006C2EAE" w:rsidP="00E917F3">
            <w:pPr>
              <w:jc w:val="center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English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Expert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15</w:t>
            </w:r>
          </w:p>
        </w:tc>
        <w:tc>
          <w:tcPr>
            <w:tcW w:w="1462" w:type="pct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Read/Write</w:t>
            </w:r>
          </w:p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IELTS score:</w:t>
            </w:r>
            <w:r w:rsidRPr="00616629">
              <w:rPr>
                <w:rFonts w:asciiTheme="minorHAnsi" w:hAnsiTheme="minorHAnsi" w:cs="Tahoma"/>
                <w:b/>
                <w:bCs/>
              </w:rPr>
              <w:t xml:space="preserve"> 7.5</w:t>
            </w:r>
          </w:p>
        </w:tc>
      </w:tr>
    </w:tbl>
    <w:p w:rsidR="000C59C7" w:rsidRDefault="0069314B" w:rsidP="0069314B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>
        <w:rPr>
          <w:rFonts w:asciiTheme="minorHAnsi" w:hAnsiTheme="minorHAnsi" w:cs="Tahoma"/>
          <w:b/>
          <w:bCs/>
          <w:color w:val="FF0000"/>
          <w:sz w:val="28"/>
          <w:szCs w:val="28"/>
        </w:rPr>
        <w:t>I</w:t>
      </w:r>
      <w:r w:rsidR="00D54B6C"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nspection</w:t>
      </w:r>
      <w:r w:rsidR="00CF008B"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 xml:space="preserve"> </w:t>
      </w:r>
      <w:r w:rsidR="00D54B6C"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&amp;</w:t>
      </w:r>
      <w:r w:rsidR="000C59C7"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>NDT Certificates</w:t>
      </w:r>
      <w:r>
        <w:rPr>
          <w:rFonts w:asciiTheme="minorHAnsi" w:hAnsiTheme="minorHAnsi" w:cs="Tahoma"/>
          <w:b/>
          <w:bCs/>
          <w:color w:val="FF0000"/>
          <w:sz w:val="28"/>
          <w:szCs w:val="28"/>
        </w:rPr>
        <w:t>:</w:t>
      </w:r>
    </w:p>
    <w:p w:rsidR="00B812E5" w:rsidRPr="00B812E5" w:rsidRDefault="00B812E5" w:rsidP="00E45CDE">
      <w:pPr>
        <w:rPr>
          <w:rFonts w:asciiTheme="minorHAnsi" w:hAnsiTheme="minorHAnsi" w:cs="Tahoma"/>
          <w:b/>
          <w:bCs/>
          <w:color w:val="FF0000"/>
          <w:sz w:val="16"/>
          <w:szCs w:val="16"/>
        </w:rPr>
      </w:pPr>
    </w:p>
    <w:tbl>
      <w:tblPr>
        <w:tblStyle w:val="MediumShading1-Accent11"/>
        <w:tblW w:w="535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811"/>
        <w:gridCol w:w="3088"/>
        <w:gridCol w:w="1771"/>
      </w:tblGrid>
      <w:tr w:rsidR="000C59C7" w:rsidRPr="00616629" w:rsidTr="005D3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Title</w:t>
            </w:r>
          </w:p>
        </w:tc>
        <w:tc>
          <w:tcPr>
            <w:tcW w:w="3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Year</w:t>
            </w:r>
          </w:p>
        </w:tc>
        <w:tc>
          <w:tcPr>
            <w:tcW w:w="15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Institution</w:t>
            </w:r>
          </w:p>
        </w:tc>
        <w:tc>
          <w:tcPr>
            <w:tcW w:w="8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Country</w:t>
            </w:r>
          </w:p>
        </w:tc>
      </w:tr>
      <w:tr w:rsidR="005D3256" w:rsidRPr="00616629" w:rsidTr="005D3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</w:tcPr>
          <w:p w:rsidR="005D3256" w:rsidRDefault="005D3256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>API Certified piping inspector (API 570)</w:t>
            </w:r>
          </w:p>
          <w:p w:rsidR="00255DCB" w:rsidRPr="00255DCB" w:rsidRDefault="00255DCB" w:rsidP="0069314B">
            <w:pPr>
              <w:jc w:val="center"/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</w:pPr>
            <w:r w:rsidRPr="00255DC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>Certificat</w:t>
            </w:r>
            <w:r w:rsidR="0069314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>e</w:t>
            </w:r>
            <w:r w:rsidRPr="00255DC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 xml:space="preserve"> Number:</w:t>
            </w:r>
            <w:r w:rsidRPr="00255DCB">
              <w:rPr>
                <w:rFonts w:asciiTheme="minorHAnsi" w:hAnsiTheme="minorHAnsi" w:cs="Tahoma"/>
                <w:sz w:val="20"/>
                <w:szCs w:val="20"/>
              </w:rPr>
              <w:t>71075</w:t>
            </w:r>
          </w:p>
        </w:tc>
        <w:tc>
          <w:tcPr>
            <w:tcW w:w="395" w:type="pct"/>
          </w:tcPr>
          <w:p w:rsidR="005D3256" w:rsidRPr="00616629" w:rsidRDefault="005D3256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2017</w:t>
            </w:r>
          </w:p>
        </w:tc>
        <w:tc>
          <w:tcPr>
            <w:tcW w:w="1505" w:type="pct"/>
          </w:tcPr>
          <w:p w:rsidR="005D3256" w:rsidRPr="00616629" w:rsidRDefault="005D3256" w:rsidP="00255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American Petroleum institute</w:t>
            </w:r>
          </w:p>
        </w:tc>
        <w:tc>
          <w:tcPr>
            <w:tcW w:w="863" w:type="pct"/>
          </w:tcPr>
          <w:p w:rsidR="005D3256" w:rsidRPr="00616629" w:rsidRDefault="005D3256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USA</w:t>
            </w:r>
          </w:p>
        </w:tc>
      </w:tr>
      <w:tr w:rsidR="005D3256" w:rsidRPr="00616629" w:rsidTr="005D32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</w:tcPr>
          <w:p w:rsidR="005D3256" w:rsidRPr="00616629" w:rsidRDefault="005D3256" w:rsidP="0069314B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 xml:space="preserve">API Certified pressure vessel inspector (API510) </w:t>
            </w:r>
            <w:r w:rsidR="00255DCB" w:rsidRPr="00255DC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>Certificat</w:t>
            </w:r>
            <w:r w:rsidR="0069314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>e</w:t>
            </w:r>
            <w:r w:rsidR="00255DCB" w:rsidRPr="00255DC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 xml:space="preserve"> Number: </w:t>
            </w:r>
            <w:r w:rsidR="00255DCB" w:rsidRPr="00255DCB">
              <w:rPr>
                <w:rFonts w:asciiTheme="minorHAnsi" w:hAnsiTheme="minorHAnsi" w:cs="Tahoma"/>
                <w:sz w:val="20"/>
                <w:szCs w:val="20"/>
              </w:rPr>
              <w:t>72046</w:t>
            </w:r>
          </w:p>
        </w:tc>
        <w:tc>
          <w:tcPr>
            <w:tcW w:w="395" w:type="pct"/>
          </w:tcPr>
          <w:p w:rsidR="005D3256" w:rsidRPr="00616629" w:rsidRDefault="005D3256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2017</w:t>
            </w:r>
          </w:p>
        </w:tc>
        <w:tc>
          <w:tcPr>
            <w:tcW w:w="1505" w:type="pct"/>
          </w:tcPr>
          <w:p w:rsidR="005D3256" w:rsidRPr="00616629" w:rsidRDefault="005D3256" w:rsidP="00255D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American Petroleum institute</w:t>
            </w:r>
          </w:p>
        </w:tc>
        <w:tc>
          <w:tcPr>
            <w:tcW w:w="863" w:type="pct"/>
          </w:tcPr>
          <w:p w:rsidR="005D3256" w:rsidRPr="00616629" w:rsidRDefault="005D3256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USA</w:t>
            </w:r>
          </w:p>
        </w:tc>
      </w:tr>
      <w:tr w:rsidR="00D54B6C" w:rsidRPr="00616629" w:rsidTr="005D3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</w:tcPr>
          <w:p w:rsidR="00D54B6C" w:rsidRPr="00616629" w:rsidRDefault="00D54B6C" w:rsidP="00DB3DFF">
            <w:pPr>
              <w:rPr>
                <w:rFonts w:asciiTheme="minorHAnsi" w:hAnsiTheme="minorHAnsi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 xml:space="preserve">Certified welding inspector </w:t>
            </w:r>
            <w:r w:rsidR="00D854F0" w:rsidRPr="00255DC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>(SN:</w:t>
            </w:r>
            <w:r w:rsidR="00D854F0" w:rsidRPr="00255DCB">
              <w:rPr>
                <w:rFonts w:asciiTheme="minorHAnsi" w:hAnsiTheme="minorHAnsi" w:cs="Tahoma"/>
                <w:sz w:val="20"/>
                <w:szCs w:val="20"/>
              </w:rPr>
              <w:t>16011801</w:t>
            </w:r>
            <w:r w:rsidR="00D854F0" w:rsidRPr="00255DCB">
              <w:rPr>
                <w:rFonts w:asciiTheme="minorHAnsi" w:hAnsiTheme="minorHAnsi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95" w:type="pct"/>
          </w:tcPr>
          <w:p w:rsidR="00D54B6C" w:rsidRPr="00616629" w:rsidRDefault="00D54B6C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2015</w:t>
            </w:r>
          </w:p>
        </w:tc>
        <w:tc>
          <w:tcPr>
            <w:tcW w:w="1505" w:type="pct"/>
          </w:tcPr>
          <w:p w:rsidR="00D54B6C" w:rsidRPr="00616629" w:rsidRDefault="00D54B6C" w:rsidP="00255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American welding society</w:t>
            </w:r>
          </w:p>
        </w:tc>
        <w:tc>
          <w:tcPr>
            <w:tcW w:w="863" w:type="pct"/>
          </w:tcPr>
          <w:p w:rsidR="00D54B6C" w:rsidRPr="00616629" w:rsidRDefault="00D54B6C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USA</w:t>
            </w:r>
          </w:p>
        </w:tc>
      </w:tr>
      <w:tr w:rsidR="000C59C7" w:rsidRPr="00616629" w:rsidTr="005D32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right w:val="none" w:sz="0" w:space="0" w:color="auto"/>
            </w:tcBorders>
            <w:hideMark/>
          </w:tcPr>
          <w:p w:rsidR="000C59C7" w:rsidRPr="00616629" w:rsidRDefault="001658F4" w:rsidP="00DB3DFF">
            <w:pPr>
              <w:rPr>
                <w:rFonts w:asciiTheme="minorHAnsi" w:hAnsiTheme="minorHAnsi" w:cs="Tahoma"/>
                <w:b w:val="0"/>
                <w:bCs w:val="0"/>
              </w:rPr>
            </w:pPr>
            <w:hyperlink r:id="rId12" w:history="1"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 xml:space="preserve">Magnetic testing (MT Level </w:t>
              </w:r>
              <w:r w:rsidR="00822926" w:rsidRPr="00616629">
                <w:rPr>
                  <w:rFonts w:asciiTheme="minorHAnsi" w:hAnsiTheme="minorHAnsi" w:cs="Tahoma"/>
                  <w:b w:val="0"/>
                  <w:bCs w:val="0"/>
                </w:rPr>
                <w:t>I</w:t>
              </w:r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>I)</w:t>
              </w:r>
            </w:hyperlink>
          </w:p>
        </w:tc>
        <w:tc>
          <w:tcPr>
            <w:tcW w:w="39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2014</w:t>
            </w:r>
          </w:p>
        </w:tc>
        <w:tc>
          <w:tcPr>
            <w:tcW w:w="150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255D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863" w:type="pct"/>
            <w:tcBorders>
              <w:lef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0C59C7" w:rsidRPr="00616629" w:rsidTr="005D3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right w:val="none" w:sz="0" w:space="0" w:color="auto"/>
            </w:tcBorders>
            <w:hideMark/>
          </w:tcPr>
          <w:p w:rsidR="000C59C7" w:rsidRPr="00616629" w:rsidRDefault="001658F4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hyperlink r:id="rId13" w:history="1"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>Radiographic testing (RT Level II)</w:t>
              </w:r>
            </w:hyperlink>
          </w:p>
        </w:tc>
        <w:tc>
          <w:tcPr>
            <w:tcW w:w="39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2012</w:t>
            </w:r>
          </w:p>
        </w:tc>
        <w:tc>
          <w:tcPr>
            <w:tcW w:w="150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255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863" w:type="pct"/>
            <w:tcBorders>
              <w:lef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0C59C7" w:rsidRPr="00616629" w:rsidTr="005D32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right w:val="none" w:sz="0" w:space="0" w:color="auto"/>
            </w:tcBorders>
            <w:hideMark/>
          </w:tcPr>
          <w:p w:rsidR="000C59C7" w:rsidRPr="00616629" w:rsidRDefault="001658F4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hyperlink r:id="rId14" w:history="1"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>Liquid Penetrant Testing (PT Level II)</w:t>
              </w:r>
            </w:hyperlink>
          </w:p>
        </w:tc>
        <w:tc>
          <w:tcPr>
            <w:tcW w:w="39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2012</w:t>
            </w:r>
          </w:p>
        </w:tc>
        <w:tc>
          <w:tcPr>
            <w:tcW w:w="150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255D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863" w:type="pct"/>
            <w:tcBorders>
              <w:lef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0C59C7" w:rsidRPr="00616629" w:rsidTr="005D3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right w:val="none" w:sz="0" w:space="0" w:color="auto"/>
            </w:tcBorders>
            <w:hideMark/>
          </w:tcPr>
          <w:p w:rsidR="000C59C7" w:rsidRPr="00616629" w:rsidRDefault="001658F4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hyperlink r:id="rId15" w:history="1"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>Ultrasonic testing (UT Level II)</w:t>
              </w:r>
            </w:hyperlink>
          </w:p>
        </w:tc>
        <w:tc>
          <w:tcPr>
            <w:tcW w:w="39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2012</w:t>
            </w:r>
          </w:p>
        </w:tc>
        <w:tc>
          <w:tcPr>
            <w:tcW w:w="150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255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863" w:type="pct"/>
            <w:tcBorders>
              <w:lef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0C59C7" w:rsidRPr="00616629" w:rsidTr="005D32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right w:val="none" w:sz="0" w:space="0" w:color="auto"/>
            </w:tcBorders>
            <w:hideMark/>
          </w:tcPr>
          <w:p w:rsidR="000C59C7" w:rsidRPr="00616629" w:rsidRDefault="001658F4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hyperlink r:id="rId16" w:history="1"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>Visual testing (UT Level II)</w:t>
              </w:r>
            </w:hyperlink>
          </w:p>
        </w:tc>
        <w:tc>
          <w:tcPr>
            <w:tcW w:w="39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505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0C59C7" w:rsidRPr="00616629" w:rsidRDefault="000C59C7" w:rsidP="00255D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863" w:type="pct"/>
            <w:tcBorders>
              <w:left w:val="none" w:sz="0" w:space="0" w:color="auto"/>
            </w:tcBorders>
            <w:hideMark/>
          </w:tcPr>
          <w:p w:rsidR="000C59C7" w:rsidRPr="00616629" w:rsidRDefault="000C59C7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0C59C7" w:rsidRPr="00616629" w:rsidTr="005D3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pct"/>
            <w:tcBorders>
              <w:right w:val="none" w:sz="0" w:space="0" w:color="auto"/>
            </w:tcBorders>
          </w:tcPr>
          <w:p w:rsidR="000C59C7" w:rsidRPr="00616629" w:rsidRDefault="001658F4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hyperlink r:id="rId17" w:history="1"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 xml:space="preserve">Eddy current testing (ET Level </w:t>
              </w:r>
              <w:r w:rsidR="00822926" w:rsidRPr="00616629">
                <w:rPr>
                  <w:rFonts w:asciiTheme="minorHAnsi" w:hAnsiTheme="minorHAnsi" w:cs="Tahoma"/>
                  <w:b w:val="0"/>
                  <w:bCs w:val="0"/>
                </w:rPr>
                <w:t>I</w:t>
              </w:r>
              <w:r w:rsidR="000C59C7" w:rsidRPr="00616629">
                <w:rPr>
                  <w:rFonts w:asciiTheme="minorHAnsi" w:hAnsiTheme="minorHAnsi" w:cs="Tahoma"/>
                  <w:b w:val="0"/>
                  <w:bCs w:val="0"/>
                </w:rPr>
                <w:t>I</w:t>
              </w:r>
            </w:hyperlink>
            <w:r w:rsidR="000C59C7" w:rsidRPr="00616629">
              <w:rPr>
                <w:rFonts w:asciiTheme="minorHAnsi" w:hAnsiTheme="minorHAnsi" w:cs="Tahoma"/>
                <w:b w:val="0"/>
                <w:bCs w:val="0"/>
              </w:rPr>
              <w:t xml:space="preserve">) </w:t>
            </w:r>
          </w:p>
        </w:tc>
        <w:tc>
          <w:tcPr>
            <w:tcW w:w="395" w:type="pct"/>
            <w:tcBorders>
              <w:left w:val="none" w:sz="0" w:space="0" w:color="auto"/>
              <w:right w:val="none" w:sz="0" w:space="0" w:color="auto"/>
            </w:tcBorders>
          </w:tcPr>
          <w:p w:rsidR="000C59C7" w:rsidRPr="00616629" w:rsidRDefault="000C59C7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2011</w:t>
            </w:r>
          </w:p>
        </w:tc>
        <w:tc>
          <w:tcPr>
            <w:tcW w:w="1505" w:type="pct"/>
            <w:tcBorders>
              <w:left w:val="none" w:sz="0" w:space="0" w:color="auto"/>
              <w:right w:val="none" w:sz="0" w:space="0" w:color="auto"/>
            </w:tcBorders>
          </w:tcPr>
          <w:p w:rsidR="000C59C7" w:rsidRPr="00616629" w:rsidRDefault="000C59C7" w:rsidP="00255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863" w:type="pct"/>
            <w:tcBorders>
              <w:left w:val="none" w:sz="0" w:space="0" w:color="auto"/>
            </w:tcBorders>
          </w:tcPr>
          <w:p w:rsidR="000C59C7" w:rsidRPr="00616629" w:rsidRDefault="000C59C7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SUDAN</w:t>
            </w:r>
          </w:p>
        </w:tc>
      </w:tr>
    </w:tbl>
    <w:p w:rsidR="00B812E5" w:rsidRPr="00616629" w:rsidRDefault="00B812E5" w:rsidP="00E45CDE">
      <w:pPr>
        <w:rPr>
          <w:rFonts w:asciiTheme="minorHAnsi" w:hAnsiTheme="minorHAnsi" w:cs="Tahoma"/>
          <w:b/>
          <w:bCs/>
          <w:color w:val="FF0000"/>
        </w:rPr>
      </w:pPr>
    </w:p>
    <w:p w:rsidR="0075270E" w:rsidRDefault="00C30C67" w:rsidP="0075270E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lastRenderedPageBreak/>
        <w:t>Courses:</w:t>
      </w:r>
    </w:p>
    <w:tbl>
      <w:tblPr>
        <w:tblStyle w:val="MediumShading1-Accent11"/>
        <w:tblW w:w="5358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963"/>
        <w:gridCol w:w="3676"/>
        <w:gridCol w:w="761"/>
        <w:gridCol w:w="3692"/>
        <w:gridCol w:w="1170"/>
      </w:tblGrid>
      <w:tr w:rsidR="0075270E" w:rsidRPr="00616629" w:rsidTr="00E91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Title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Year</w:t>
            </w:r>
          </w:p>
        </w:tc>
        <w:tc>
          <w:tcPr>
            <w:tcW w:w="17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Institution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Country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  <w:r w:rsidRPr="00616629">
              <w:rPr>
                <w:rFonts w:asciiTheme="minorHAnsi" w:hAnsiTheme="minorHAnsi" w:cs="Tahoma"/>
                <w:color w:val="FFFFFF" w:themeColor="background1"/>
              </w:rPr>
              <w:t xml:space="preserve">Piping &amp; welding </w:t>
            </w:r>
          </w:p>
        </w:tc>
        <w:tc>
          <w:tcPr>
            <w:tcW w:w="1791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Inspection and reliability evaluation </w:t>
            </w:r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2014</w:t>
            </w:r>
          </w:p>
        </w:tc>
        <w:tc>
          <w:tcPr>
            <w:tcW w:w="1799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Japan Corporation Center, Petroleum (JCCP)</w:t>
            </w:r>
          </w:p>
        </w:tc>
        <w:tc>
          <w:tcPr>
            <w:tcW w:w="57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JAPAN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ind w:left="113" w:right="113"/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75270E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PDMS advance course </w:t>
            </w:r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proofErr w:type="spellStart"/>
            <w:r w:rsidRPr="00616629">
              <w:rPr>
                <w:rFonts w:asciiTheme="minorHAnsi" w:hAnsiTheme="minorHAnsi" w:cs="Tahoma"/>
              </w:rPr>
              <w:t>Kagira</w:t>
            </w:r>
            <w:proofErr w:type="spellEnd"/>
            <w:r w:rsidRPr="00616629">
              <w:rPr>
                <w:rFonts w:asciiTheme="minorHAnsi" w:hAnsiTheme="minorHAnsi" w:cs="Tahoma"/>
              </w:rPr>
              <w:t xml:space="preserve"> Drawing Solution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INDIA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ind w:left="113" w:right="113"/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75270E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Certified welding inspector </w:t>
            </w:r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ind w:left="113" w:right="113"/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hideMark/>
          </w:tcPr>
          <w:p w:rsidR="0075270E" w:rsidRPr="00616629" w:rsidRDefault="001658F4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18" w:history="1">
              <w:r w:rsidR="0075270E" w:rsidRPr="00616629">
                <w:rPr>
                  <w:rFonts w:asciiTheme="minorHAnsi" w:hAnsiTheme="minorHAnsi" w:cs="Tahoma"/>
                </w:rPr>
                <w:t>Metallurgy and material selection</w:t>
              </w:r>
            </w:hyperlink>
          </w:p>
        </w:tc>
        <w:tc>
          <w:tcPr>
            <w:tcW w:w="371" w:type="pct"/>
            <w:tcBorders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  <w:r w:rsidRPr="00616629">
              <w:rPr>
                <w:rFonts w:asciiTheme="minorHAnsi" w:hAnsiTheme="minorHAnsi" w:cs="Tahoma"/>
                <w:color w:val="FFFFFF" w:themeColor="background1"/>
              </w:rPr>
              <w:t>Mechanical &amp; Maintenance</w:t>
            </w:r>
          </w:p>
        </w:tc>
        <w:tc>
          <w:tcPr>
            <w:tcW w:w="1791" w:type="pct"/>
            <w:tcBorders>
              <w:top w:val="single" w:sz="4" w:space="0" w:color="auto"/>
            </w:tcBorders>
            <w:hideMark/>
          </w:tcPr>
          <w:p w:rsidR="0075270E" w:rsidRPr="00616629" w:rsidRDefault="001658F4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19" w:history="1">
              <w:r w:rsidR="0075270E" w:rsidRPr="00616629">
                <w:rPr>
                  <w:rFonts w:asciiTheme="minorHAnsi" w:hAnsiTheme="minorHAnsi" w:cs="Tahoma"/>
                </w:rPr>
                <w:t>Installation and maintenance of diesel engines</w:t>
              </w:r>
            </w:hyperlink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2006</w:t>
            </w:r>
          </w:p>
        </w:tc>
        <w:tc>
          <w:tcPr>
            <w:tcW w:w="1799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Caterpillar training </w:t>
            </w:r>
            <w:r w:rsidR="00255DCB" w:rsidRPr="00616629">
              <w:rPr>
                <w:rFonts w:asciiTheme="minorHAnsi" w:hAnsiTheme="minorHAnsi" w:cs="Tahoma"/>
              </w:rPr>
              <w:t>center</w:t>
            </w:r>
          </w:p>
        </w:tc>
        <w:tc>
          <w:tcPr>
            <w:tcW w:w="57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CHINA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0" w:history="1">
              <w:r w:rsidR="0075270E" w:rsidRPr="00616629">
                <w:rPr>
                  <w:rFonts w:asciiTheme="minorHAnsi" w:hAnsiTheme="minorHAnsi" w:cs="Tahoma"/>
                </w:rPr>
                <w:t>Drilling rigs maintenance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2006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Hong </w:t>
            </w:r>
            <w:proofErr w:type="spellStart"/>
            <w:r w:rsidRPr="00616629">
              <w:rPr>
                <w:rFonts w:asciiTheme="minorHAnsi" w:hAnsiTheme="minorHAnsi" w:cs="Tahoma"/>
              </w:rPr>
              <w:t>Hua</w:t>
            </w:r>
            <w:proofErr w:type="spellEnd"/>
            <w:r w:rsidRPr="00616629">
              <w:rPr>
                <w:rFonts w:asciiTheme="minorHAnsi" w:hAnsiTheme="minorHAnsi" w:cs="Tahoma"/>
              </w:rPr>
              <w:t xml:space="preserve"> Co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CHINA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1" w:history="1">
              <w:r w:rsidR="0075270E" w:rsidRPr="00616629">
                <w:rPr>
                  <w:rFonts w:asciiTheme="minorHAnsi" w:hAnsiTheme="minorHAnsi" w:cs="Tahoma"/>
                </w:rPr>
                <w:t>Fundamentals of oil and gas industry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2010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2" w:history="1">
              <w:r w:rsidR="0075270E" w:rsidRPr="00616629">
                <w:rPr>
                  <w:rFonts w:asciiTheme="minorHAnsi" w:hAnsiTheme="minorHAnsi" w:cs="Tahoma"/>
                </w:rPr>
                <w:t>Cutting and welding for maintenance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2011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3" w:history="1">
              <w:r w:rsidR="0075270E" w:rsidRPr="00616629">
                <w:rPr>
                  <w:rFonts w:asciiTheme="minorHAnsi" w:hAnsiTheme="minorHAnsi" w:cs="Tahoma"/>
                </w:rPr>
                <w:t>Maintenance management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2011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4" w:history="1">
              <w:r w:rsidR="0075270E" w:rsidRPr="00616629">
                <w:rPr>
                  <w:rFonts w:asciiTheme="minorHAnsi" w:hAnsiTheme="minorHAnsi" w:cs="Tahoma"/>
                </w:rPr>
                <w:t>Tank &amp; pressure vessel design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2012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hideMark/>
          </w:tcPr>
          <w:p w:rsidR="0075270E" w:rsidRPr="00616629" w:rsidRDefault="001658F4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5" w:history="1">
              <w:r w:rsidR="0075270E" w:rsidRPr="00616629">
                <w:rPr>
                  <w:rFonts w:asciiTheme="minorHAnsi" w:hAnsiTheme="minorHAnsi" w:cs="Tahoma"/>
                </w:rPr>
                <w:t>Vibration in rotating equipment</w:t>
              </w:r>
            </w:hyperlink>
          </w:p>
        </w:tc>
        <w:tc>
          <w:tcPr>
            <w:tcW w:w="371" w:type="pct"/>
            <w:tcBorders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textDirection w:val="tbRl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  <w:r w:rsidRPr="00616629">
              <w:rPr>
                <w:rFonts w:asciiTheme="minorHAnsi" w:hAnsiTheme="minorHAnsi" w:cs="Tahoma"/>
                <w:color w:val="FFFFFF" w:themeColor="background1"/>
              </w:rPr>
              <w:t>HSE &amp; management</w:t>
            </w:r>
          </w:p>
        </w:tc>
        <w:tc>
          <w:tcPr>
            <w:tcW w:w="1791" w:type="pct"/>
            <w:tcBorders>
              <w:top w:val="single" w:sz="4" w:space="0" w:color="auto"/>
            </w:tcBorders>
            <w:hideMark/>
          </w:tcPr>
          <w:p w:rsidR="0075270E" w:rsidRPr="00616629" w:rsidRDefault="001658F4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6" w:history="1">
              <w:r w:rsidR="0075270E" w:rsidRPr="00616629">
                <w:rPr>
                  <w:rFonts w:asciiTheme="minorHAnsi" w:hAnsiTheme="minorHAnsi" w:cs="Tahoma"/>
                </w:rPr>
                <w:t>HSE in the oil industry</w:t>
              </w:r>
            </w:hyperlink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2010</w:t>
            </w:r>
          </w:p>
        </w:tc>
        <w:tc>
          <w:tcPr>
            <w:tcW w:w="1799" w:type="pct"/>
            <w:tcBorders>
              <w:top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7" w:history="1">
              <w:r w:rsidR="0075270E" w:rsidRPr="00616629">
                <w:rPr>
                  <w:rFonts w:asciiTheme="minorHAnsi" w:hAnsiTheme="minorHAnsi" w:cs="Tahoma"/>
                </w:rPr>
                <w:t>Quality management systems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2010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hideMark/>
          </w:tcPr>
          <w:p w:rsidR="0075270E" w:rsidRPr="00616629" w:rsidRDefault="001658F4" w:rsidP="00E917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8" w:history="1">
              <w:r w:rsidR="0075270E" w:rsidRPr="00616629">
                <w:rPr>
                  <w:rFonts w:asciiTheme="minorHAnsi" w:hAnsiTheme="minorHAnsi" w:cs="Tahoma"/>
                </w:rPr>
                <w:t xml:space="preserve">General English for level C1 students </w:t>
              </w:r>
            </w:hyperlink>
          </w:p>
        </w:tc>
        <w:tc>
          <w:tcPr>
            <w:tcW w:w="371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2011</w:t>
            </w:r>
          </w:p>
        </w:tc>
        <w:tc>
          <w:tcPr>
            <w:tcW w:w="1799" w:type="pct"/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Language solution international, UK, London &amp; Petroleum training center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  <w:tr w:rsidR="0075270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75270E" w:rsidRPr="00616629" w:rsidRDefault="0075270E" w:rsidP="00E917F3">
            <w:pPr>
              <w:jc w:val="center"/>
              <w:rPr>
                <w:rFonts w:asciiTheme="minorHAnsi" w:hAnsiTheme="minorHAnsi" w:cs="Tahoma"/>
                <w:color w:val="FFFFFF" w:themeColor="background1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hideMark/>
          </w:tcPr>
          <w:p w:rsidR="0075270E" w:rsidRPr="00616629" w:rsidRDefault="001658F4" w:rsidP="00E9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hyperlink r:id="rId29" w:history="1">
              <w:r w:rsidR="0075270E" w:rsidRPr="00616629">
                <w:rPr>
                  <w:rFonts w:asciiTheme="minorHAnsi" w:hAnsiTheme="minorHAnsi" w:cs="Tahoma"/>
                </w:rPr>
                <w:t>Advanced business communication</w:t>
              </w:r>
            </w:hyperlink>
          </w:p>
        </w:tc>
        <w:tc>
          <w:tcPr>
            <w:tcW w:w="371" w:type="pct"/>
            <w:tcBorders>
              <w:bottom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2013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hideMark/>
          </w:tcPr>
          <w:p w:rsidR="0075270E" w:rsidRPr="00616629" w:rsidRDefault="0075270E" w:rsidP="00693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Language solution international, UK, London &amp; </w:t>
            </w:r>
            <w:r w:rsidR="0069314B">
              <w:rPr>
                <w:rFonts w:asciiTheme="minorHAnsi" w:hAnsiTheme="minorHAnsi" w:cs="Tahoma"/>
              </w:rPr>
              <w:t>PTC, Sudan.</w:t>
            </w:r>
          </w:p>
        </w:tc>
        <w:tc>
          <w:tcPr>
            <w:tcW w:w="570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5270E" w:rsidRPr="00616629" w:rsidRDefault="0075270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 xml:space="preserve">SUDAN </w:t>
            </w:r>
          </w:p>
        </w:tc>
      </w:tr>
    </w:tbl>
    <w:p w:rsidR="0075270E" w:rsidRDefault="0075270E" w:rsidP="005E232B">
      <w:pPr>
        <w:rPr>
          <w:rFonts w:asciiTheme="minorHAnsi" w:hAnsiTheme="minorHAnsi" w:cs="Tahoma"/>
          <w:b/>
          <w:bCs/>
        </w:rPr>
      </w:pPr>
    </w:p>
    <w:p w:rsidR="006C2EAE" w:rsidRDefault="006C2EAE" w:rsidP="006C2EAE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 xml:space="preserve">Engineering/computer software: </w:t>
      </w:r>
    </w:p>
    <w:tbl>
      <w:tblPr>
        <w:tblStyle w:val="LightList-Accent11"/>
        <w:tblW w:w="5357" w:type="pct"/>
        <w:tblInd w:w="-162" w:type="dxa"/>
        <w:tblLook w:val="04A0" w:firstRow="1" w:lastRow="0" w:firstColumn="1" w:lastColumn="0" w:noHBand="0" w:noVBand="1"/>
      </w:tblPr>
      <w:tblGrid>
        <w:gridCol w:w="5152"/>
        <w:gridCol w:w="1691"/>
        <w:gridCol w:w="3417"/>
      </w:tblGrid>
      <w:tr w:rsidR="006C2EAE" w:rsidRPr="00616629" w:rsidTr="00E91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pct"/>
            <w:hideMark/>
          </w:tcPr>
          <w:p w:rsidR="006C2EAE" w:rsidRPr="00616629" w:rsidRDefault="006C2EAE" w:rsidP="00E917F3">
            <w:pPr>
              <w:jc w:val="center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Skill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Skill Level</w:t>
            </w:r>
          </w:p>
        </w:tc>
        <w:tc>
          <w:tcPr>
            <w:tcW w:w="1665" w:type="pct"/>
            <w:hideMark/>
          </w:tcPr>
          <w:p w:rsidR="006C2EAE" w:rsidRPr="00616629" w:rsidRDefault="006C2EAE" w:rsidP="00E91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FFFFFF"/>
              </w:rPr>
            </w:pPr>
            <w:r w:rsidRPr="00616629">
              <w:rPr>
                <w:rFonts w:asciiTheme="minorHAnsi" w:hAnsiTheme="minorHAnsi" w:cs="Tahoma"/>
                <w:color w:val="FFFFFF"/>
              </w:rPr>
              <w:t>Years of Experience</w:t>
            </w:r>
          </w:p>
        </w:tc>
      </w:tr>
      <w:tr w:rsidR="006C2EA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pct"/>
          </w:tcPr>
          <w:p w:rsidR="006C2EAE" w:rsidRPr="00616629" w:rsidRDefault="006C2EAE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>SAP (project system)</w:t>
            </w:r>
          </w:p>
        </w:tc>
        <w:tc>
          <w:tcPr>
            <w:tcW w:w="0" w:type="auto"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Expert</w:t>
            </w:r>
          </w:p>
        </w:tc>
        <w:tc>
          <w:tcPr>
            <w:tcW w:w="1665" w:type="pct"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3</w:t>
            </w:r>
          </w:p>
        </w:tc>
      </w:tr>
      <w:tr w:rsidR="006C2EAE" w:rsidRPr="00616629" w:rsidTr="00E91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pct"/>
            <w:hideMark/>
          </w:tcPr>
          <w:p w:rsidR="006C2EAE" w:rsidRPr="00616629" w:rsidRDefault="006C2EAE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 xml:space="preserve">PIPESIM 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Expert</w:t>
            </w:r>
          </w:p>
        </w:tc>
        <w:tc>
          <w:tcPr>
            <w:tcW w:w="1665" w:type="pct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3</w:t>
            </w:r>
          </w:p>
        </w:tc>
      </w:tr>
      <w:tr w:rsidR="006C2EA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pct"/>
            <w:hideMark/>
          </w:tcPr>
          <w:p w:rsidR="006C2EAE" w:rsidRPr="00616629" w:rsidRDefault="006C2EAE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>Plant Design management system (PDMS)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Intermediate</w:t>
            </w:r>
          </w:p>
        </w:tc>
        <w:tc>
          <w:tcPr>
            <w:tcW w:w="1665" w:type="pct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4</w:t>
            </w:r>
          </w:p>
        </w:tc>
      </w:tr>
      <w:tr w:rsidR="006C2EAE" w:rsidRPr="00616629" w:rsidTr="00E91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pct"/>
            <w:hideMark/>
          </w:tcPr>
          <w:p w:rsidR="006C2EAE" w:rsidRPr="00616629" w:rsidRDefault="006C2EAE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>AutoCAD (Classic, P&amp;ID and Plant 3D)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Intermediate</w:t>
            </w:r>
          </w:p>
        </w:tc>
        <w:tc>
          <w:tcPr>
            <w:tcW w:w="1665" w:type="pct"/>
            <w:hideMark/>
          </w:tcPr>
          <w:p w:rsidR="006C2EAE" w:rsidRPr="00616629" w:rsidRDefault="006C2EAE" w:rsidP="00E91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7</w:t>
            </w:r>
          </w:p>
        </w:tc>
      </w:tr>
      <w:tr w:rsidR="006C2EAE" w:rsidRPr="00616629" w:rsidTr="00E91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pct"/>
            <w:hideMark/>
          </w:tcPr>
          <w:p w:rsidR="006C2EAE" w:rsidRPr="00616629" w:rsidRDefault="006C2EAE" w:rsidP="00E917F3">
            <w:pPr>
              <w:rPr>
                <w:rFonts w:asciiTheme="minorHAnsi" w:hAnsiTheme="minorHAnsi" w:cs="Tahoma"/>
                <w:b w:val="0"/>
                <w:bCs w:val="0"/>
              </w:rPr>
            </w:pPr>
            <w:r w:rsidRPr="00616629">
              <w:rPr>
                <w:rFonts w:asciiTheme="minorHAnsi" w:hAnsiTheme="minorHAnsi" w:cs="Tahoma"/>
                <w:b w:val="0"/>
                <w:bCs w:val="0"/>
              </w:rPr>
              <w:t>Primavera 6</w:t>
            </w:r>
          </w:p>
        </w:tc>
        <w:tc>
          <w:tcPr>
            <w:tcW w:w="0" w:type="auto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Intermediate</w:t>
            </w:r>
          </w:p>
        </w:tc>
        <w:tc>
          <w:tcPr>
            <w:tcW w:w="1665" w:type="pct"/>
            <w:hideMark/>
          </w:tcPr>
          <w:p w:rsidR="006C2EAE" w:rsidRPr="00616629" w:rsidRDefault="006C2EAE" w:rsidP="00E91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616629">
              <w:rPr>
                <w:rFonts w:asciiTheme="minorHAnsi" w:hAnsiTheme="minorHAnsi" w:cs="Tahoma"/>
              </w:rPr>
              <w:t>3</w:t>
            </w:r>
          </w:p>
        </w:tc>
      </w:tr>
    </w:tbl>
    <w:p w:rsidR="0069314B" w:rsidRDefault="0069314B" w:rsidP="002D4096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</w:p>
    <w:p w:rsidR="002D4096" w:rsidRPr="00616629" w:rsidRDefault="00C30C67" w:rsidP="002D4096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616629">
        <w:rPr>
          <w:rFonts w:asciiTheme="minorHAnsi" w:hAnsiTheme="minorHAnsi" w:cs="Tahoma"/>
          <w:b/>
          <w:bCs/>
          <w:color w:val="FF0000"/>
          <w:sz w:val="28"/>
          <w:szCs w:val="28"/>
        </w:rPr>
        <w:t xml:space="preserve">Certificates of merit: </w:t>
      </w:r>
    </w:p>
    <w:p w:rsidR="002D4096" w:rsidRPr="00616629" w:rsidRDefault="002D4096" w:rsidP="00673302">
      <w:pPr>
        <w:jc w:val="both"/>
        <w:rPr>
          <w:rFonts w:asciiTheme="minorHAnsi" w:hAnsiTheme="minorHAnsi" w:cs="Tahoma"/>
          <w:rtl/>
        </w:rPr>
      </w:pPr>
      <w:r w:rsidRPr="00616629">
        <w:rPr>
          <w:rFonts w:asciiTheme="minorHAnsi" w:hAnsiTheme="minorHAnsi" w:cs="Tahoma"/>
        </w:rPr>
        <w:t xml:space="preserve">I received a Certificate of Merit from </w:t>
      </w:r>
      <w:r w:rsidR="00E45CDE" w:rsidRPr="00616629">
        <w:rPr>
          <w:rFonts w:asciiTheme="minorHAnsi" w:hAnsiTheme="minorHAnsi" w:cs="Tahoma"/>
        </w:rPr>
        <w:t>Bee group</w:t>
      </w:r>
      <w:r w:rsidRPr="00616629">
        <w:rPr>
          <w:rFonts w:asciiTheme="minorHAnsi" w:hAnsiTheme="minorHAnsi" w:cs="Tahoma"/>
        </w:rPr>
        <w:t xml:space="preserve"> general manager on 22</w:t>
      </w:r>
      <w:r w:rsidRPr="00616629">
        <w:rPr>
          <w:rFonts w:asciiTheme="minorHAnsi" w:hAnsiTheme="minorHAnsi" w:cs="Tahoma"/>
          <w:vertAlign w:val="superscript"/>
        </w:rPr>
        <w:t>nd</w:t>
      </w:r>
      <w:r w:rsidRPr="00616629">
        <w:rPr>
          <w:rFonts w:asciiTheme="minorHAnsi" w:hAnsiTheme="minorHAnsi" w:cs="Tahoma"/>
        </w:rPr>
        <w:t xml:space="preserve"> Dec, 2009 after commissioning of Jet A-1 intermediate depot for excellent implementatio</w:t>
      </w:r>
      <w:r w:rsidR="00FE1648" w:rsidRPr="00616629">
        <w:rPr>
          <w:rFonts w:asciiTheme="minorHAnsi" w:hAnsiTheme="minorHAnsi" w:cs="Tahoma"/>
        </w:rPr>
        <w:t xml:space="preserve">n, on time and </w:t>
      </w:r>
      <w:r w:rsidR="00673302">
        <w:rPr>
          <w:rFonts w:asciiTheme="minorHAnsi" w:hAnsiTheme="minorHAnsi" w:cs="Tahoma"/>
        </w:rPr>
        <w:t xml:space="preserve">within budget </w:t>
      </w:r>
      <w:r w:rsidR="00A71333" w:rsidRPr="00616629">
        <w:rPr>
          <w:rFonts w:asciiTheme="minorHAnsi" w:hAnsiTheme="minorHAnsi" w:cs="Tahoma"/>
        </w:rPr>
        <w:t>achievement</w:t>
      </w:r>
      <w:r w:rsidR="00FE1648" w:rsidRPr="00616629">
        <w:rPr>
          <w:rFonts w:asciiTheme="minorHAnsi" w:hAnsiTheme="minorHAnsi" w:cs="Tahoma"/>
        </w:rPr>
        <w:t>.</w:t>
      </w:r>
    </w:p>
    <w:p w:rsidR="002D4096" w:rsidRPr="00616629" w:rsidRDefault="002D4096" w:rsidP="005B46D2">
      <w:pPr>
        <w:pStyle w:val="ListParagraph"/>
        <w:ind w:left="0"/>
        <w:jc w:val="both"/>
        <w:rPr>
          <w:rFonts w:asciiTheme="minorHAnsi" w:hAnsiTheme="minorHAnsi" w:cs="Tahoma"/>
          <w:b/>
          <w:bCs/>
          <w:color w:val="FF0000"/>
          <w:u w:val="single"/>
        </w:rPr>
      </w:pPr>
    </w:p>
    <w:p w:rsidR="001F7829" w:rsidRPr="00C30C67" w:rsidRDefault="00C30C67" w:rsidP="00C30C67">
      <w:pPr>
        <w:rPr>
          <w:rFonts w:asciiTheme="minorHAnsi" w:hAnsiTheme="minorHAnsi" w:cs="Tahoma"/>
          <w:b/>
          <w:bCs/>
          <w:color w:val="FF0000"/>
          <w:sz w:val="28"/>
          <w:szCs w:val="28"/>
        </w:rPr>
      </w:pPr>
      <w:r w:rsidRPr="00C30C67">
        <w:rPr>
          <w:rFonts w:asciiTheme="minorHAnsi" w:hAnsiTheme="minorHAnsi" w:cs="Tahoma"/>
          <w:b/>
          <w:bCs/>
          <w:color w:val="FF0000"/>
          <w:sz w:val="28"/>
          <w:szCs w:val="28"/>
        </w:rPr>
        <w:t>F</w:t>
      </w:r>
      <w:r>
        <w:rPr>
          <w:rFonts w:asciiTheme="minorHAnsi" w:hAnsiTheme="minorHAnsi" w:cs="Tahoma"/>
          <w:b/>
          <w:bCs/>
          <w:color w:val="FF0000"/>
          <w:sz w:val="28"/>
          <w:szCs w:val="28"/>
        </w:rPr>
        <w:t>AT</w:t>
      </w:r>
      <w:r w:rsidRPr="00C30C67">
        <w:rPr>
          <w:rFonts w:asciiTheme="minorHAnsi" w:hAnsiTheme="minorHAnsi" w:cs="Tahoma"/>
          <w:b/>
          <w:bCs/>
          <w:color w:val="FF0000"/>
          <w:sz w:val="28"/>
          <w:szCs w:val="28"/>
        </w:rPr>
        <w:t xml:space="preserve"> missions:</w:t>
      </w:r>
    </w:p>
    <w:p w:rsidR="001F7829" w:rsidRPr="00283BC8" w:rsidRDefault="001F7829" w:rsidP="00283BC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283BC8">
        <w:rPr>
          <w:rFonts w:asciiTheme="minorHAnsi" w:hAnsiTheme="minorHAnsi"/>
        </w:rPr>
        <w:t xml:space="preserve">5sets of </w:t>
      </w:r>
      <w:r w:rsidR="00E45CDE" w:rsidRPr="00283BC8">
        <w:rPr>
          <w:rFonts w:asciiTheme="minorHAnsi" w:hAnsiTheme="minorHAnsi"/>
        </w:rPr>
        <w:t>centrifugal multistage pumps</w:t>
      </w:r>
      <w:r w:rsidRPr="00283BC8">
        <w:rPr>
          <w:rFonts w:asciiTheme="minorHAnsi" w:hAnsiTheme="minorHAnsi"/>
        </w:rPr>
        <w:t>, 500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283BC8">
        <w:rPr>
          <w:rFonts w:asciiTheme="minorHAnsi" w:hAnsiTheme="minorHAnsi"/>
        </w:rPr>
        <w:t xml:space="preserve">/hr@80 bar produced by </w:t>
      </w:r>
      <w:r w:rsidR="00E45CDE" w:rsidRPr="00283BC8">
        <w:rPr>
          <w:rFonts w:asciiTheme="minorHAnsi" w:hAnsiTheme="minorHAnsi"/>
        </w:rPr>
        <w:t xml:space="preserve">Zhejiang </w:t>
      </w:r>
      <w:proofErr w:type="spellStart"/>
      <w:r w:rsidR="00E45CDE" w:rsidRPr="00283BC8">
        <w:rPr>
          <w:rFonts w:asciiTheme="minorHAnsi" w:hAnsiTheme="minorHAnsi"/>
        </w:rPr>
        <w:t>Keer</w:t>
      </w:r>
      <w:proofErr w:type="spellEnd"/>
      <w:r w:rsidR="00E45CDE" w:rsidRPr="00283BC8">
        <w:rPr>
          <w:rFonts w:asciiTheme="minorHAnsi" w:hAnsiTheme="minorHAnsi"/>
        </w:rPr>
        <w:t xml:space="preserve"> pump, Shenyang city, china, Sep 2010.</w:t>
      </w:r>
    </w:p>
    <w:p w:rsidR="001F7829" w:rsidRPr="00283BC8" w:rsidRDefault="001F7829" w:rsidP="00283BC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283BC8">
        <w:rPr>
          <w:rFonts w:asciiTheme="minorHAnsi" w:hAnsiTheme="minorHAnsi"/>
        </w:rPr>
        <w:t xml:space="preserve">2 sets of Back wash clarifier screw pumps, 80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283BC8">
        <w:rPr>
          <w:rFonts w:asciiTheme="minorHAnsi" w:hAnsiTheme="minorHAnsi"/>
        </w:rPr>
        <w:t xml:space="preserve">/hr @2.3 </w:t>
      </w:r>
      <w:proofErr w:type="gramStart"/>
      <w:r w:rsidRPr="00283BC8">
        <w:rPr>
          <w:rFonts w:asciiTheme="minorHAnsi" w:hAnsiTheme="minorHAnsi"/>
        </w:rPr>
        <w:t>bar</w:t>
      </w:r>
      <w:proofErr w:type="gramEnd"/>
      <w:r w:rsidRPr="00283BC8">
        <w:rPr>
          <w:rFonts w:asciiTheme="minorHAnsi" w:hAnsiTheme="minorHAnsi"/>
        </w:rPr>
        <w:t xml:space="preserve"> produced by NETZSCH PUMP, Lanzhou city, China, Jan 2011.</w:t>
      </w:r>
    </w:p>
    <w:p w:rsidR="00E45CDE" w:rsidRPr="00283BC8" w:rsidRDefault="00E45CDE" w:rsidP="00283BC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</w:rPr>
      </w:pPr>
      <w:r w:rsidRPr="00283BC8">
        <w:rPr>
          <w:rFonts w:asciiTheme="minorHAnsi" w:hAnsiTheme="minorHAnsi"/>
        </w:rPr>
        <w:t>2 sets of multi stage flow meter</w:t>
      </w:r>
      <w:r w:rsidR="00AA49D5" w:rsidRPr="00283BC8">
        <w:rPr>
          <w:rFonts w:asciiTheme="minorHAnsi" w:hAnsiTheme="minorHAnsi"/>
        </w:rPr>
        <w:t>, produced by RH-PEC, Tianjin city, China, Jan 2015.</w:t>
      </w:r>
    </w:p>
    <w:sectPr w:rsidR="00E45CDE" w:rsidRPr="00283BC8" w:rsidSect="005224C8">
      <w:headerReference w:type="default" r:id="rId30"/>
      <w:footerReference w:type="default" r:id="rId31"/>
      <w:pgSz w:w="12240" w:h="15840"/>
      <w:pgMar w:top="723" w:right="1440" w:bottom="1170" w:left="1440" w:header="180" w:footer="31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F4" w:rsidRDefault="001658F4" w:rsidP="00991730">
      <w:r>
        <w:separator/>
      </w:r>
    </w:p>
  </w:endnote>
  <w:endnote w:type="continuationSeparator" w:id="0">
    <w:p w:rsidR="001658F4" w:rsidRDefault="001658F4" w:rsidP="0099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49" w:rsidRPr="00A479A7" w:rsidRDefault="00503349" w:rsidP="00A479A7">
    <w:pPr>
      <w:pStyle w:val="Footer"/>
      <w:rPr>
        <w:rFonts w:ascii="Calibri" w:hAnsi="Calibri" w:cs="Arial"/>
        <w:sz w:val="20"/>
        <w:szCs w:val="20"/>
        <w:rtl/>
      </w:rPr>
    </w:pPr>
    <w:r w:rsidRPr="00A479A7">
      <w:rPr>
        <w:rFonts w:ascii="Calibri" w:hAnsi="Calibri" w:cs="Arial" w:hint="cs"/>
        <w:sz w:val="20"/>
        <w:szCs w:val="20"/>
        <w:rtl/>
      </w:rPr>
      <w:t>________________________________________________________________________________</w:t>
    </w:r>
  </w:p>
  <w:p w:rsidR="001F7829" w:rsidRPr="005224C8" w:rsidRDefault="001F7829" w:rsidP="005224C8">
    <w:pPr>
      <w:pStyle w:val="Footer"/>
      <w:rPr>
        <w:rFonts w:ascii="Calibri" w:hAnsi="Calibri" w:cs="Arial"/>
        <w:sz w:val="20"/>
        <w:szCs w:val="20"/>
      </w:rPr>
    </w:pPr>
    <w:r w:rsidRPr="00A479A7">
      <w:rPr>
        <w:rFonts w:ascii="Calibri" w:hAnsi="Calibri" w:cs="Calibri"/>
        <w:b/>
        <w:bCs/>
        <w:sz w:val="20"/>
        <w:szCs w:val="20"/>
      </w:rPr>
      <w:t>NAME</w:t>
    </w:r>
    <w:r w:rsidRPr="00A479A7">
      <w:rPr>
        <w:rFonts w:ascii="Calibri" w:hAnsi="Calibri" w:cs="Calibri"/>
        <w:sz w:val="20"/>
        <w:szCs w:val="20"/>
      </w:rPr>
      <w:t xml:space="preserve">: Abdulateaf </w:t>
    </w:r>
    <w:proofErr w:type="spellStart"/>
    <w:r w:rsidRPr="00A479A7">
      <w:rPr>
        <w:rFonts w:ascii="Calibri" w:hAnsi="Calibri" w:cs="Calibri"/>
        <w:sz w:val="20"/>
        <w:szCs w:val="20"/>
      </w:rPr>
      <w:t>Abdulrazig</w:t>
    </w:r>
    <w:proofErr w:type="spellEnd"/>
    <w:r w:rsidRPr="00A479A7">
      <w:rPr>
        <w:rFonts w:ascii="Calibri" w:hAnsi="Calibri" w:cs="Calibri"/>
        <w:sz w:val="20"/>
        <w:szCs w:val="20"/>
      </w:rPr>
      <w:t xml:space="preserve"> Satti Mohammad. </w:t>
    </w:r>
    <w:r w:rsidR="005224C8">
      <w:rPr>
        <w:rFonts w:ascii="Calibri" w:hAnsi="Calibri" w:cs="Calibri"/>
        <w:sz w:val="20"/>
        <w:szCs w:val="20"/>
      </w:rPr>
      <w:t xml:space="preserve">  </w:t>
    </w:r>
    <w:r w:rsidRPr="00A479A7">
      <w:rPr>
        <w:rFonts w:ascii="Calibri" w:hAnsi="Calibri" w:cs="Calibri"/>
        <w:b/>
        <w:bCs/>
        <w:sz w:val="20"/>
        <w:szCs w:val="20"/>
      </w:rPr>
      <w:t>E-MAIL</w:t>
    </w:r>
    <w:r w:rsidRPr="00A479A7">
      <w:rPr>
        <w:rFonts w:ascii="Calibri" w:hAnsi="Calibri" w:cs="Calibri"/>
        <w:sz w:val="20"/>
        <w:szCs w:val="20"/>
      </w:rPr>
      <w:t xml:space="preserve">: </w:t>
    </w:r>
    <w:hyperlink r:id="rId1" w:history="1">
      <w:r w:rsidRPr="00A479A7">
        <w:rPr>
          <w:rFonts w:ascii="Calibri" w:hAnsi="Calibri" w:cs="Calibri"/>
          <w:sz w:val="20"/>
          <w:szCs w:val="20"/>
        </w:rPr>
        <w:t>aasatti@gmail.com</w:t>
      </w:r>
    </w:hyperlink>
    <w:r w:rsidR="005224C8">
      <w:rPr>
        <w:rFonts w:ascii="Calibri" w:hAnsi="Calibri" w:cs="Calibri"/>
        <w:sz w:val="20"/>
        <w:szCs w:val="20"/>
      </w:rPr>
      <w:t xml:space="preserve">  </w:t>
    </w:r>
    <w:r w:rsidRPr="00A479A7">
      <w:rPr>
        <w:rFonts w:ascii="Calibri" w:hAnsi="Calibri" w:cs="Calibri"/>
        <w:b/>
        <w:bCs/>
        <w:sz w:val="20"/>
        <w:szCs w:val="20"/>
      </w:rPr>
      <w:t>MOBILE</w:t>
    </w:r>
    <w:r w:rsidRPr="00A479A7">
      <w:rPr>
        <w:rFonts w:ascii="Calibri" w:hAnsi="Calibri" w:cs="Calibri"/>
        <w:sz w:val="20"/>
        <w:szCs w:val="20"/>
      </w:rPr>
      <w:t xml:space="preserve">: </w:t>
    </w:r>
    <w:r w:rsidR="005224C8" w:rsidRPr="005224C8">
      <w:rPr>
        <w:rFonts w:ascii="Calibri" w:hAnsi="Calibri" w:cs="Calibri"/>
        <w:sz w:val="20"/>
        <w:szCs w:val="20"/>
      </w:rPr>
      <w:t>+971522107179</w:t>
    </w:r>
    <w:r w:rsidRPr="00A479A7">
      <w:rPr>
        <w:rFonts w:ascii="Calibri" w:hAnsi="Calibri" w:cs="Calibri"/>
        <w:sz w:val="20"/>
        <w:szCs w:val="20"/>
      </w:rPr>
      <w:t>.</w:t>
    </w:r>
  </w:p>
  <w:p w:rsidR="00991730" w:rsidRPr="00A479A7" w:rsidRDefault="0099173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F4" w:rsidRDefault="001658F4" w:rsidP="00991730">
      <w:r>
        <w:separator/>
      </w:r>
    </w:p>
  </w:footnote>
  <w:footnote w:type="continuationSeparator" w:id="0">
    <w:p w:rsidR="001658F4" w:rsidRDefault="001658F4" w:rsidP="0099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30" w:rsidRDefault="00991730" w:rsidP="00991730">
    <w:pPr>
      <w:pStyle w:val="Header"/>
    </w:pPr>
  </w:p>
  <w:p w:rsidR="00991730" w:rsidRDefault="009917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9B72F"/>
    <w:multiLevelType w:val="hybridMultilevel"/>
    <w:tmpl w:val="11EB25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B729AA"/>
    <w:multiLevelType w:val="hybridMultilevel"/>
    <w:tmpl w:val="9BD3D7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14EDB2"/>
    <w:multiLevelType w:val="hybridMultilevel"/>
    <w:tmpl w:val="480CB4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985D9A"/>
    <w:multiLevelType w:val="hybridMultilevel"/>
    <w:tmpl w:val="9BCA0E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477DAD"/>
    <w:multiLevelType w:val="hybridMultilevel"/>
    <w:tmpl w:val="C6F73DE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1E5C68"/>
    <w:multiLevelType w:val="hybridMultilevel"/>
    <w:tmpl w:val="75FEF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FA65A4"/>
    <w:multiLevelType w:val="hybridMultilevel"/>
    <w:tmpl w:val="F44C9DD6"/>
    <w:lvl w:ilvl="0" w:tplc="171834E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b/>
        <w:bCs/>
        <w:sz w:val="28"/>
        <w:szCs w:val="28"/>
      </w:rPr>
    </w:lvl>
    <w:lvl w:ilvl="1" w:tplc="171834E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0A700F46"/>
    <w:multiLevelType w:val="hybridMultilevel"/>
    <w:tmpl w:val="1E76FF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90739B"/>
    <w:multiLevelType w:val="hybridMultilevel"/>
    <w:tmpl w:val="A6E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E25E32"/>
    <w:multiLevelType w:val="hybridMultilevel"/>
    <w:tmpl w:val="F44C9DD6"/>
    <w:lvl w:ilvl="0" w:tplc="171834E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b/>
        <w:bCs/>
        <w:sz w:val="28"/>
        <w:szCs w:val="28"/>
      </w:rPr>
    </w:lvl>
    <w:lvl w:ilvl="1" w:tplc="171834E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">
    <w:nsid w:val="112265A8"/>
    <w:multiLevelType w:val="hybridMultilevel"/>
    <w:tmpl w:val="409A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90C39"/>
    <w:multiLevelType w:val="hybridMultilevel"/>
    <w:tmpl w:val="3788E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D3DDB"/>
    <w:multiLevelType w:val="hybridMultilevel"/>
    <w:tmpl w:val="825A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969EA"/>
    <w:multiLevelType w:val="hybridMultilevel"/>
    <w:tmpl w:val="7B2492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172E57"/>
    <w:multiLevelType w:val="hybridMultilevel"/>
    <w:tmpl w:val="DC0661DE"/>
    <w:lvl w:ilvl="0" w:tplc="F606E1C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bCs w:val="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>
    <w:nsid w:val="20E41329"/>
    <w:multiLevelType w:val="multilevel"/>
    <w:tmpl w:val="62F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3F71C4"/>
    <w:multiLevelType w:val="hybridMultilevel"/>
    <w:tmpl w:val="7B2492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E008D4"/>
    <w:multiLevelType w:val="hybridMultilevel"/>
    <w:tmpl w:val="75A0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539E3"/>
    <w:multiLevelType w:val="hybridMultilevel"/>
    <w:tmpl w:val="A6A214BA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9">
    <w:nsid w:val="26925FDC"/>
    <w:multiLevelType w:val="hybridMultilevel"/>
    <w:tmpl w:val="9102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90440"/>
    <w:multiLevelType w:val="hybridMultilevel"/>
    <w:tmpl w:val="56A2FE66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F92606F"/>
    <w:multiLevelType w:val="hybridMultilevel"/>
    <w:tmpl w:val="3DEE4D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1EE04E9"/>
    <w:multiLevelType w:val="hybridMultilevel"/>
    <w:tmpl w:val="0AD4E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26C7741"/>
    <w:multiLevelType w:val="hybridMultilevel"/>
    <w:tmpl w:val="8C68F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A872BF"/>
    <w:multiLevelType w:val="hybridMultilevel"/>
    <w:tmpl w:val="47FCD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58D3E5"/>
    <w:multiLevelType w:val="hybridMultilevel"/>
    <w:tmpl w:val="97FD62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44D0890"/>
    <w:multiLevelType w:val="hybridMultilevel"/>
    <w:tmpl w:val="60B8E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2F009D"/>
    <w:multiLevelType w:val="hybridMultilevel"/>
    <w:tmpl w:val="633EDE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686525"/>
    <w:multiLevelType w:val="multilevel"/>
    <w:tmpl w:val="114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173B0E"/>
    <w:multiLevelType w:val="hybridMultilevel"/>
    <w:tmpl w:val="78EA0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25939"/>
    <w:multiLevelType w:val="hybridMultilevel"/>
    <w:tmpl w:val="67EEA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2E03D2"/>
    <w:multiLevelType w:val="hybridMultilevel"/>
    <w:tmpl w:val="4EB04F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3E73EA7"/>
    <w:multiLevelType w:val="hybridMultilevel"/>
    <w:tmpl w:val="82AEB5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5310162"/>
    <w:multiLevelType w:val="hybridMultilevel"/>
    <w:tmpl w:val="6B4EF1A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D902BF"/>
    <w:multiLevelType w:val="hybridMultilevel"/>
    <w:tmpl w:val="0452FF98"/>
    <w:lvl w:ilvl="0" w:tplc="040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35">
    <w:nsid w:val="60903C00"/>
    <w:multiLevelType w:val="hybridMultilevel"/>
    <w:tmpl w:val="38824474"/>
    <w:lvl w:ilvl="0" w:tplc="040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6">
    <w:nsid w:val="623C6944"/>
    <w:multiLevelType w:val="multilevel"/>
    <w:tmpl w:val="427A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0DE04C"/>
    <w:multiLevelType w:val="hybridMultilevel"/>
    <w:tmpl w:val="265761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E742517"/>
    <w:multiLevelType w:val="hybridMultilevel"/>
    <w:tmpl w:val="76F8AB4A"/>
    <w:lvl w:ilvl="0" w:tplc="040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39">
    <w:nsid w:val="6F4461D3"/>
    <w:multiLevelType w:val="hybridMultilevel"/>
    <w:tmpl w:val="5062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143FF"/>
    <w:multiLevelType w:val="hybridMultilevel"/>
    <w:tmpl w:val="BFB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54471"/>
    <w:multiLevelType w:val="hybridMultilevel"/>
    <w:tmpl w:val="1E76FF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C505FC"/>
    <w:multiLevelType w:val="hybridMultilevel"/>
    <w:tmpl w:val="47FCD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9"/>
  </w:num>
  <w:num w:numId="3">
    <w:abstractNumId w:val="35"/>
  </w:num>
  <w:num w:numId="4">
    <w:abstractNumId w:val="38"/>
  </w:num>
  <w:num w:numId="5">
    <w:abstractNumId w:val="34"/>
  </w:num>
  <w:num w:numId="6">
    <w:abstractNumId w:val="14"/>
  </w:num>
  <w:num w:numId="7">
    <w:abstractNumId w:val="20"/>
  </w:num>
  <w:num w:numId="8">
    <w:abstractNumId w:val="10"/>
  </w:num>
  <w:num w:numId="9">
    <w:abstractNumId w:val="29"/>
  </w:num>
  <w:num w:numId="10">
    <w:abstractNumId w:val="22"/>
  </w:num>
  <w:num w:numId="11">
    <w:abstractNumId w:val="17"/>
  </w:num>
  <w:num w:numId="12">
    <w:abstractNumId w:val="8"/>
  </w:num>
  <w:num w:numId="13">
    <w:abstractNumId w:val="19"/>
  </w:num>
  <w:num w:numId="14">
    <w:abstractNumId w:val="6"/>
  </w:num>
  <w:num w:numId="15">
    <w:abstractNumId w:val="12"/>
  </w:num>
  <w:num w:numId="16">
    <w:abstractNumId w:val="39"/>
  </w:num>
  <w:num w:numId="17">
    <w:abstractNumId w:val="3"/>
  </w:num>
  <w:num w:numId="18">
    <w:abstractNumId w:val="37"/>
  </w:num>
  <w:num w:numId="19">
    <w:abstractNumId w:val="31"/>
  </w:num>
  <w:num w:numId="20">
    <w:abstractNumId w:val="4"/>
  </w:num>
  <w:num w:numId="21">
    <w:abstractNumId w:val="0"/>
  </w:num>
  <w:num w:numId="22">
    <w:abstractNumId w:val="32"/>
  </w:num>
  <w:num w:numId="23">
    <w:abstractNumId w:val="21"/>
  </w:num>
  <w:num w:numId="24">
    <w:abstractNumId w:val="1"/>
  </w:num>
  <w:num w:numId="25">
    <w:abstractNumId w:val="25"/>
  </w:num>
  <w:num w:numId="26">
    <w:abstractNumId w:val="2"/>
  </w:num>
  <w:num w:numId="27">
    <w:abstractNumId w:val="23"/>
  </w:num>
  <w:num w:numId="28">
    <w:abstractNumId w:val="42"/>
  </w:num>
  <w:num w:numId="29">
    <w:abstractNumId w:val="7"/>
  </w:num>
  <w:num w:numId="30">
    <w:abstractNumId w:val="41"/>
  </w:num>
  <w:num w:numId="31">
    <w:abstractNumId w:val="5"/>
  </w:num>
  <w:num w:numId="32">
    <w:abstractNumId w:val="27"/>
  </w:num>
  <w:num w:numId="33">
    <w:abstractNumId w:val="11"/>
  </w:num>
  <w:num w:numId="34">
    <w:abstractNumId w:val="26"/>
  </w:num>
  <w:num w:numId="35">
    <w:abstractNumId w:val="30"/>
  </w:num>
  <w:num w:numId="36">
    <w:abstractNumId w:val="16"/>
  </w:num>
  <w:num w:numId="37">
    <w:abstractNumId w:val="24"/>
  </w:num>
  <w:num w:numId="38">
    <w:abstractNumId w:val="33"/>
  </w:num>
  <w:num w:numId="39">
    <w:abstractNumId w:val="13"/>
  </w:num>
  <w:num w:numId="40">
    <w:abstractNumId w:val="28"/>
  </w:num>
  <w:num w:numId="41">
    <w:abstractNumId w:val="36"/>
  </w:num>
  <w:num w:numId="42">
    <w:abstractNumId w:val="1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30"/>
    <w:rsid w:val="000172B8"/>
    <w:rsid w:val="000276DA"/>
    <w:rsid w:val="00045F2B"/>
    <w:rsid w:val="00060FF1"/>
    <w:rsid w:val="00062C9C"/>
    <w:rsid w:val="00072D0B"/>
    <w:rsid w:val="00087AE9"/>
    <w:rsid w:val="00094F65"/>
    <w:rsid w:val="000C59C7"/>
    <w:rsid w:val="000D0485"/>
    <w:rsid w:val="000D7DBE"/>
    <w:rsid w:val="0010334C"/>
    <w:rsid w:val="0011378F"/>
    <w:rsid w:val="001227F1"/>
    <w:rsid w:val="00126F9B"/>
    <w:rsid w:val="00134EDA"/>
    <w:rsid w:val="00144792"/>
    <w:rsid w:val="00150098"/>
    <w:rsid w:val="00152977"/>
    <w:rsid w:val="001658F4"/>
    <w:rsid w:val="00170A89"/>
    <w:rsid w:val="00174F87"/>
    <w:rsid w:val="001770B7"/>
    <w:rsid w:val="00183004"/>
    <w:rsid w:val="001B0C19"/>
    <w:rsid w:val="001D7677"/>
    <w:rsid w:val="001F7829"/>
    <w:rsid w:val="00225548"/>
    <w:rsid w:val="0022666F"/>
    <w:rsid w:val="00235304"/>
    <w:rsid w:val="00243B12"/>
    <w:rsid w:val="002441B9"/>
    <w:rsid w:val="00251B3D"/>
    <w:rsid w:val="00255DCB"/>
    <w:rsid w:val="002575E7"/>
    <w:rsid w:val="00260264"/>
    <w:rsid w:val="00271F3B"/>
    <w:rsid w:val="00283BC8"/>
    <w:rsid w:val="00287976"/>
    <w:rsid w:val="002A039E"/>
    <w:rsid w:val="002B31A3"/>
    <w:rsid w:val="002B7463"/>
    <w:rsid w:val="002C41A9"/>
    <w:rsid w:val="002C4BD5"/>
    <w:rsid w:val="002D1106"/>
    <w:rsid w:val="002D4096"/>
    <w:rsid w:val="002D5266"/>
    <w:rsid w:val="002F49D4"/>
    <w:rsid w:val="0033244E"/>
    <w:rsid w:val="00335F7D"/>
    <w:rsid w:val="00375153"/>
    <w:rsid w:val="003A44DF"/>
    <w:rsid w:val="003E1BDE"/>
    <w:rsid w:val="003F2F96"/>
    <w:rsid w:val="004060D6"/>
    <w:rsid w:val="004077B1"/>
    <w:rsid w:val="004316CE"/>
    <w:rsid w:val="00456877"/>
    <w:rsid w:val="00475068"/>
    <w:rsid w:val="00491B48"/>
    <w:rsid w:val="004A4DEC"/>
    <w:rsid w:val="004B4F09"/>
    <w:rsid w:val="004B7069"/>
    <w:rsid w:val="004C0A29"/>
    <w:rsid w:val="004C703D"/>
    <w:rsid w:val="004D1D26"/>
    <w:rsid w:val="004D33C1"/>
    <w:rsid w:val="004D7D23"/>
    <w:rsid w:val="00503349"/>
    <w:rsid w:val="005066BF"/>
    <w:rsid w:val="005139A8"/>
    <w:rsid w:val="005224C8"/>
    <w:rsid w:val="00522A5C"/>
    <w:rsid w:val="005330C6"/>
    <w:rsid w:val="00543A9D"/>
    <w:rsid w:val="005466BC"/>
    <w:rsid w:val="0055676E"/>
    <w:rsid w:val="005620A3"/>
    <w:rsid w:val="005724E8"/>
    <w:rsid w:val="00596F96"/>
    <w:rsid w:val="005A213E"/>
    <w:rsid w:val="005B4516"/>
    <w:rsid w:val="005B46D2"/>
    <w:rsid w:val="005C5344"/>
    <w:rsid w:val="005C6AC9"/>
    <w:rsid w:val="005D3256"/>
    <w:rsid w:val="005E232B"/>
    <w:rsid w:val="005E2692"/>
    <w:rsid w:val="005F5C0D"/>
    <w:rsid w:val="0060261A"/>
    <w:rsid w:val="00606D38"/>
    <w:rsid w:val="00616629"/>
    <w:rsid w:val="00616739"/>
    <w:rsid w:val="00655481"/>
    <w:rsid w:val="00667F42"/>
    <w:rsid w:val="00673302"/>
    <w:rsid w:val="0069314B"/>
    <w:rsid w:val="006A1DCF"/>
    <w:rsid w:val="006A4D56"/>
    <w:rsid w:val="006C2EAE"/>
    <w:rsid w:val="006D7448"/>
    <w:rsid w:val="007018C9"/>
    <w:rsid w:val="00710021"/>
    <w:rsid w:val="007115B7"/>
    <w:rsid w:val="00714362"/>
    <w:rsid w:val="0075270E"/>
    <w:rsid w:val="00753418"/>
    <w:rsid w:val="00754F9E"/>
    <w:rsid w:val="007550A3"/>
    <w:rsid w:val="007874DB"/>
    <w:rsid w:val="007A1717"/>
    <w:rsid w:val="007A3F56"/>
    <w:rsid w:val="007B2F47"/>
    <w:rsid w:val="007C39B2"/>
    <w:rsid w:val="007C4CAB"/>
    <w:rsid w:val="007E37BA"/>
    <w:rsid w:val="007F23F5"/>
    <w:rsid w:val="0081780E"/>
    <w:rsid w:val="00820A13"/>
    <w:rsid w:val="00822926"/>
    <w:rsid w:val="008534A9"/>
    <w:rsid w:val="00860793"/>
    <w:rsid w:val="008757BD"/>
    <w:rsid w:val="008A4C3D"/>
    <w:rsid w:val="008A62B0"/>
    <w:rsid w:val="008A6F90"/>
    <w:rsid w:val="008C1CA6"/>
    <w:rsid w:val="008E3ADC"/>
    <w:rsid w:val="008E7DC0"/>
    <w:rsid w:val="008F4CE7"/>
    <w:rsid w:val="00903207"/>
    <w:rsid w:val="00917D3F"/>
    <w:rsid w:val="0094742F"/>
    <w:rsid w:val="009724AB"/>
    <w:rsid w:val="00975DF8"/>
    <w:rsid w:val="009840B2"/>
    <w:rsid w:val="00991730"/>
    <w:rsid w:val="009C5197"/>
    <w:rsid w:val="00A068EC"/>
    <w:rsid w:val="00A115B9"/>
    <w:rsid w:val="00A36AAA"/>
    <w:rsid w:val="00A479A7"/>
    <w:rsid w:val="00A71333"/>
    <w:rsid w:val="00AA49D5"/>
    <w:rsid w:val="00AB6F39"/>
    <w:rsid w:val="00AC169F"/>
    <w:rsid w:val="00AC486F"/>
    <w:rsid w:val="00B02FDD"/>
    <w:rsid w:val="00B03C61"/>
    <w:rsid w:val="00B10C2C"/>
    <w:rsid w:val="00B133B5"/>
    <w:rsid w:val="00B15160"/>
    <w:rsid w:val="00B25F20"/>
    <w:rsid w:val="00B62E88"/>
    <w:rsid w:val="00B812E5"/>
    <w:rsid w:val="00BA6A8C"/>
    <w:rsid w:val="00BB388A"/>
    <w:rsid w:val="00BE60BA"/>
    <w:rsid w:val="00BF44ED"/>
    <w:rsid w:val="00BF4E34"/>
    <w:rsid w:val="00C027D2"/>
    <w:rsid w:val="00C0317E"/>
    <w:rsid w:val="00C07E2B"/>
    <w:rsid w:val="00C20BC5"/>
    <w:rsid w:val="00C30C67"/>
    <w:rsid w:val="00C73703"/>
    <w:rsid w:val="00C93B05"/>
    <w:rsid w:val="00CB40C6"/>
    <w:rsid w:val="00CE6BEC"/>
    <w:rsid w:val="00CF008B"/>
    <w:rsid w:val="00D07C4D"/>
    <w:rsid w:val="00D256C7"/>
    <w:rsid w:val="00D4349D"/>
    <w:rsid w:val="00D44A58"/>
    <w:rsid w:val="00D5100A"/>
    <w:rsid w:val="00D5431E"/>
    <w:rsid w:val="00D54B6C"/>
    <w:rsid w:val="00D803B4"/>
    <w:rsid w:val="00D83468"/>
    <w:rsid w:val="00D854F0"/>
    <w:rsid w:val="00DB3DFF"/>
    <w:rsid w:val="00DD069F"/>
    <w:rsid w:val="00DF3574"/>
    <w:rsid w:val="00DF798B"/>
    <w:rsid w:val="00DF7B3F"/>
    <w:rsid w:val="00E406A8"/>
    <w:rsid w:val="00E45CDE"/>
    <w:rsid w:val="00E64AF9"/>
    <w:rsid w:val="00E76BE6"/>
    <w:rsid w:val="00E917F3"/>
    <w:rsid w:val="00E92EAA"/>
    <w:rsid w:val="00EA552D"/>
    <w:rsid w:val="00EA62FC"/>
    <w:rsid w:val="00EC4391"/>
    <w:rsid w:val="00F13C32"/>
    <w:rsid w:val="00F27ECA"/>
    <w:rsid w:val="00F33EE0"/>
    <w:rsid w:val="00F46608"/>
    <w:rsid w:val="00F77612"/>
    <w:rsid w:val="00F85C7F"/>
    <w:rsid w:val="00F93BE3"/>
    <w:rsid w:val="00FA1E08"/>
    <w:rsid w:val="00FA7802"/>
    <w:rsid w:val="00FC53CE"/>
    <w:rsid w:val="00FE1648"/>
    <w:rsid w:val="00FE29F5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30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F79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30"/>
  </w:style>
  <w:style w:type="paragraph" w:styleId="Footer">
    <w:name w:val="footer"/>
    <w:basedOn w:val="Normal"/>
    <w:link w:val="FooterChar"/>
    <w:uiPriority w:val="99"/>
    <w:unhideWhenUsed/>
    <w:rsid w:val="00991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30"/>
  </w:style>
  <w:style w:type="paragraph" w:styleId="BalloonText">
    <w:name w:val="Balloon Text"/>
    <w:basedOn w:val="Normal"/>
    <w:link w:val="BalloonTextChar"/>
    <w:uiPriority w:val="99"/>
    <w:semiHidden/>
    <w:unhideWhenUsed/>
    <w:rsid w:val="00991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17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2B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79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F798B"/>
  </w:style>
  <w:style w:type="character" w:styleId="Emphasis">
    <w:name w:val="Emphasis"/>
    <w:basedOn w:val="DefaultParagraphFont"/>
    <w:uiPriority w:val="20"/>
    <w:qFormat/>
    <w:rsid w:val="00DF798B"/>
    <w:rPr>
      <w:i/>
      <w:iCs/>
    </w:rPr>
  </w:style>
  <w:style w:type="character" w:customStyle="1" w:styleId="hps">
    <w:name w:val="hps"/>
    <w:basedOn w:val="DefaultParagraphFont"/>
    <w:rsid w:val="00F27ECA"/>
  </w:style>
  <w:style w:type="table" w:customStyle="1" w:styleId="LightList-Accent11">
    <w:name w:val="Light List - Accent 11"/>
    <w:basedOn w:val="TableNormal"/>
    <w:uiPriority w:val="61"/>
    <w:rsid w:val="00AC169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C169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7370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4E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30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F79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30"/>
  </w:style>
  <w:style w:type="paragraph" w:styleId="Footer">
    <w:name w:val="footer"/>
    <w:basedOn w:val="Normal"/>
    <w:link w:val="FooterChar"/>
    <w:uiPriority w:val="99"/>
    <w:unhideWhenUsed/>
    <w:rsid w:val="00991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30"/>
  </w:style>
  <w:style w:type="paragraph" w:styleId="BalloonText">
    <w:name w:val="Balloon Text"/>
    <w:basedOn w:val="Normal"/>
    <w:link w:val="BalloonTextChar"/>
    <w:uiPriority w:val="99"/>
    <w:semiHidden/>
    <w:unhideWhenUsed/>
    <w:rsid w:val="00991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17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2B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79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F798B"/>
  </w:style>
  <w:style w:type="character" w:styleId="Emphasis">
    <w:name w:val="Emphasis"/>
    <w:basedOn w:val="DefaultParagraphFont"/>
    <w:uiPriority w:val="20"/>
    <w:qFormat/>
    <w:rsid w:val="00DF798B"/>
    <w:rPr>
      <w:i/>
      <w:iCs/>
    </w:rPr>
  </w:style>
  <w:style w:type="character" w:customStyle="1" w:styleId="hps">
    <w:name w:val="hps"/>
    <w:basedOn w:val="DefaultParagraphFont"/>
    <w:rsid w:val="00F27ECA"/>
  </w:style>
  <w:style w:type="table" w:customStyle="1" w:styleId="LightList-Accent11">
    <w:name w:val="Light List - Accent 11"/>
    <w:basedOn w:val="TableNormal"/>
    <w:uiPriority w:val="61"/>
    <w:rsid w:val="00AC169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C169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7370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4E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WebForm_DoPostBackWithOptions(new%20WebForm_PostBackOptions(%22grdTrn$ctl17$lnkID%22,%20%22%22,%20true,%20%22%22,%20%22%22,%20false,%20true))" TargetMode="External"/><Relationship Id="rId18" Type="http://schemas.openxmlformats.org/officeDocument/2006/relationships/hyperlink" Target="javascript:WebForm_DoPostBackWithOptions(new%20WebForm_PostBackOptions(%22grdTrn$ctl05$lnkID%22,%20%22%22,%20true,%20%22%22,%20%22%22,%20false,%20true))" TargetMode="External"/><Relationship Id="rId26" Type="http://schemas.openxmlformats.org/officeDocument/2006/relationships/hyperlink" Target="javascript:WebForm_DoPostBackWithOptions(new%20WebForm_PostBackOptions(%22grdTrn$ctl13$lnkID%22,%20%22%22,%20true,%20%22%22,%20%22%22,%20false,%20true)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WebForm_DoPostBackWithOptions(new%20WebForm_PostBackOptions(%22grdTrn$ctl08$lnkID%22,%20%22%22,%20true,%20%22%22,%20%22%22,%20false,%20true))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WebForm_DoPostBackWithOptions(new%20WebForm_PostBackOptions(%22grdTrn$ctl17$lnkID%22,%20%22%22,%20true,%20%22%22,%20%22%22,%20false,%20true))" TargetMode="External"/><Relationship Id="rId17" Type="http://schemas.openxmlformats.org/officeDocument/2006/relationships/hyperlink" Target="javascript:WebForm_DoPostBackWithOptions(new%20WebForm_PostBackOptions(%22grdTrn$ctl24$lnkID%22,%20%22%22,%20true,%20%22%22,%20%22%22,%20false,%20true))" TargetMode="External"/><Relationship Id="rId25" Type="http://schemas.openxmlformats.org/officeDocument/2006/relationships/hyperlink" Target="javascript:WebForm_DoPostBackWithOptions(new%20WebForm_PostBackOptions(%22grdTrn$ctl12$lnkID%22,%20%22%22,%20true,%20%22%22,%20%22%22,%20false,%20true))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WebForm_DoPostBackWithOptions(new%20WebForm_PostBackOptions(%22grdTrn$ctl22$lnkID%22,%20%22%22,%20true,%20%22%22,%20%22%22,%20false,%20true))" TargetMode="External"/><Relationship Id="rId20" Type="http://schemas.openxmlformats.org/officeDocument/2006/relationships/hyperlink" Target="javascript:WebForm_DoPostBackWithOptions(new%20WebForm_PostBackOptions(%22grdTrn$ctl07$lnkID%22,%20%22%22,%20true,%20%22%22,%20%22%22,%20false,%20true))" TargetMode="External"/><Relationship Id="rId29" Type="http://schemas.openxmlformats.org/officeDocument/2006/relationships/hyperlink" Target="javascript:WebForm_DoPostBackWithOptions(new%20WebForm_PostBackOptions(%22grdTrn$ctl16$lnkID%22,%20%22%22,%20true,%20%22%22,%20%22%22,%20false,%20true)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asatti@gmail.com" TargetMode="External"/><Relationship Id="rId24" Type="http://schemas.openxmlformats.org/officeDocument/2006/relationships/hyperlink" Target="javascript:WebForm_DoPostBackWithOptions(new%20WebForm_PostBackOptions(%22grdTrn$ctl11$lnkID%22,%20%22%22,%20true,%20%22%22,%20%22%22,%20false,%20true))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javascript:WebForm_DoPostBackWithOptions(new%20WebForm_PostBackOptions(%22grdTrn$ctl20$lnkID%22,%20%22%22,%20true,%20%22%22,%20%22%22,%20false,%20true))" TargetMode="External"/><Relationship Id="rId23" Type="http://schemas.openxmlformats.org/officeDocument/2006/relationships/hyperlink" Target="javascript:WebForm_DoPostBackWithOptions(new%20WebForm_PostBackOptions(%22grdTrn$ctl10$lnkID%22,%20%22%22,%20true,%20%22%22,%20%22%22,%20false,%20true))" TargetMode="External"/><Relationship Id="rId28" Type="http://schemas.openxmlformats.org/officeDocument/2006/relationships/hyperlink" Target="javascript:WebForm_DoPostBackWithOptions(new%20WebForm_PostBackOptions(%22grdTrn$ctl15$lnkID%22,%20%22%22,%20true,%20%22%22,%20%22%22,%20false,%20true))" TargetMode="External"/><Relationship Id="rId10" Type="http://schemas.openxmlformats.org/officeDocument/2006/relationships/hyperlink" Target="mailto:aasatti@gmail.com" TargetMode="External"/><Relationship Id="rId19" Type="http://schemas.openxmlformats.org/officeDocument/2006/relationships/hyperlink" Target="javascript:WebForm_DoPostBackWithOptions(new%20WebForm_PostBackOptions(%22grdTrn$ctl06$lnkID%22,%20%22%22,%20true,%20%22%22,%20%22%22,%20false,%20true))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javascript:WebForm_DoPostBackWithOptions(new%20WebForm_PostBackOptions(%22grdTrn$ctl19$lnkID%22,%20%22%22,%20true,%20%22%22,%20%22%22,%20false,%20true))" TargetMode="External"/><Relationship Id="rId22" Type="http://schemas.openxmlformats.org/officeDocument/2006/relationships/hyperlink" Target="javascript:WebForm_DoPostBackWithOptions(new%20WebForm_PostBackOptions(%22grdTrn$ctl09$lnkID%22,%20%22%22,%20true,%20%22%22,%20%22%22,%20false,%20true))" TargetMode="External"/><Relationship Id="rId27" Type="http://schemas.openxmlformats.org/officeDocument/2006/relationships/hyperlink" Target="javascript:WebForm_DoPostBackWithOptions(new%20WebForm_PostBackOptions(%22grdTrn$ctl14$lnkID%22,%20%22%22,%20true,%20%22%22,%20%22%22,%20false,%20true))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asat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64B42-0D3D-4565-8265-37D2E65E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Links>
    <vt:vector size="24" baseType="variant"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mailto:aasatti@gmail.com</vt:lpwstr>
      </vt:variant>
      <vt:variant>
        <vt:lpwstr/>
      </vt:variant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mailto:aasatti@hotmail.com</vt:lpwstr>
      </vt:variant>
      <vt:variant>
        <vt:lpwstr/>
      </vt:variant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mailto:aasatti@gmail.com</vt:lpwstr>
      </vt:variant>
      <vt:variant>
        <vt:lpwstr/>
      </vt:variant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mailto:aasatti@hotmail.com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satti</dc:creator>
  <cp:lastModifiedBy>Construction supervisor [BA] &lt;EC&gt;</cp:lastModifiedBy>
  <cp:revision>3</cp:revision>
  <cp:lastPrinted>2018-03-31T19:57:00Z</cp:lastPrinted>
  <dcterms:created xsi:type="dcterms:W3CDTF">2019-06-23T04:29:00Z</dcterms:created>
  <dcterms:modified xsi:type="dcterms:W3CDTF">2019-07-25T11:23:00Z</dcterms:modified>
</cp:coreProperties>
</file>