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D67BA" w14:textId="492D06B6" w:rsidR="00A55F80" w:rsidRPr="00BA34F3" w:rsidRDefault="00DB238E" w:rsidP="00C27547">
      <w:pPr>
        <w:pStyle w:val="Heading3"/>
        <w:pBdr>
          <w:top w:val="none" w:sz="0" w:space="0" w:color="auto"/>
          <w:bottom w:val="none" w:sz="0" w:space="0" w:color="auto"/>
        </w:pBdr>
        <w:rPr>
          <w:rFonts w:asciiTheme="majorHAnsi" w:hAnsiTheme="majorHAnsi"/>
          <w:smallCaps w:val="0"/>
          <w:spacing w:val="10"/>
          <w:sz w:val="36"/>
          <w:szCs w:val="30"/>
          <w:highlight w:val="yellow"/>
        </w:rPr>
      </w:pPr>
      <w:r w:rsidRPr="00BA34F3">
        <w:rPr>
          <w:rFonts w:asciiTheme="majorHAnsi" w:hAnsiTheme="majorHAnsi"/>
          <w:smallCaps w:val="0"/>
          <w:spacing w:val="10"/>
          <w:sz w:val="36"/>
          <w:szCs w:val="30"/>
        </w:rPr>
        <w:t xml:space="preserve">Zakaria Ahmed </w:t>
      </w:r>
      <w:r w:rsidR="00153843" w:rsidRPr="00BA34F3">
        <w:rPr>
          <w:rFonts w:asciiTheme="majorHAnsi" w:hAnsiTheme="majorHAnsi"/>
          <w:smallCaps w:val="0"/>
          <w:spacing w:val="10"/>
          <w:sz w:val="36"/>
          <w:szCs w:val="30"/>
        </w:rPr>
        <w:t>Al-Khalifa</w:t>
      </w:r>
    </w:p>
    <w:p w14:paraId="0E11083D" w14:textId="06CC144F" w:rsidR="002E7BA4" w:rsidRPr="00E03689" w:rsidRDefault="00080078" w:rsidP="004A584B">
      <w:pPr>
        <w:pBdr>
          <w:top w:val="single" w:sz="4" w:space="1" w:color="auto"/>
        </w:pBdr>
        <w:spacing w:after="0" w:line="240" w:lineRule="auto"/>
        <w:jc w:val="center"/>
        <w:rPr>
          <w:rFonts w:asciiTheme="minorHAnsi" w:eastAsia="MS Mincho" w:hAnsiTheme="minorHAnsi"/>
          <w:sz w:val="28"/>
          <w:szCs w:val="28"/>
          <w:highlight w:val="yellow"/>
        </w:rPr>
      </w:pPr>
      <w:r w:rsidRPr="00E03689">
        <w:rPr>
          <w:rFonts w:asciiTheme="minorHAnsi" w:eastAsia="MS Mincho" w:hAnsiTheme="minorHAnsi"/>
          <w:sz w:val="28"/>
          <w:szCs w:val="28"/>
        </w:rPr>
        <w:t>Sudan-Khartoum</w:t>
      </w:r>
      <w:r w:rsidR="00B76F9D" w:rsidRPr="00E03689">
        <w:rPr>
          <w:rFonts w:asciiTheme="minorHAnsi" w:eastAsia="MS Mincho" w:hAnsiTheme="minorHAnsi"/>
          <w:sz w:val="28"/>
          <w:szCs w:val="28"/>
        </w:rPr>
        <w:t xml:space="preserve"> | </w:t>
      </w:r>
      <w:r w:rsidR="004A584B" w:rsidRPr="00E03689">
        <w:rPr>
          <w:rFonts w:asciiTheme="minorHAnsi" w:eastAsia="MS Mincho" w:hAnsiTheme="minorHAnsi"/>
          <w:sz w:val="28"/>
          <w:szCs w:val="28"/>
        </w:rPr>
        <w:t>00249964508511 or 00249121398576</w:t>
      </w:r>
    </w:p>
    <w:p w14:paraId="3E75D271" w14:textId="42A926BA" w:rsidR="00A55F80" w:rsidRPr="004A584B" w:rsidRDefault="004E44B4" w:rsidP="000D69DD">
      <w:pPr>
        <w:pBdr>
          <w:top w:val="single" w:sz="4" w:space="1" w:color="auto"/>
        </w:pBdr>
        <w:spacing w:after="0" w:line="240" w:lineRule="auto"/>
        <w:jc w:val="center"/>
        <w:rPr>
          <w:rFonts w:asciiTheme="minorHAnsi" w:eastAsia="MS Mincho" w:hAnsiTheme="minorHAnsi"/>
          <w:position w:val="2"/>
          <w:sz w:val="20"/>
          <w:szCs w:val="20"/>
        </w:rPr>
      </w:pPr>
      <w:r w:rsidRPr="004E44B4">
        <w:rPr>
          <w:rFonts w:asciiTheme="minorHAnsi" w:eastAsia="MS Mincho" w:hAnsiTheme="minorHAnsi"/>
          <w:noProof/>
          <w:position w:val="2"/>
          <w:sz w:val="20"/>
          <w:szCs w:val="20"/>
          <w:lang w:eastAsia="en-GB"/>
        </w:rPr>
        <w:drawing>
          <wp:inline distT="0" distB="0" distL="0" distR="0" wp14:anchorId="10B8DFF2" wp14:editId="2F58B944">
            <wp:extent cx="884903" cy="1071245"/>
            <wp:effectExtent l="0" t="0" r="0" b="0"/>
            <wp:docPr id="1" name="Picture 1" descr="C:\Users\HP\Documents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p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88" cy="110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hint="cs"/>
          <w:position w:val="2"/>
          <w:sz w:val="20"/>
          <w:szCs w:val="20"/>
          <w:rtl/>
        </w:rPr>
        <w:t xml:space="preserve">        </w:t>
      </w:r>
      <w:r>
        <w:rPr>
          <w:rFonts w:asciiTheme="minorHAnsi" w:eastAsia="MS Mincho" w:hAnsiTheme="minorHAnsi"/>
          <w:position w:val="2"/>
          <w:sz w:val="20"/>
          <w:szCs w:val="20"/>
        </w:rPr>
        <w:t xml:space="preserve">                                                                                                                                  </w:t>
      </w:r>
      <w:hyperlink r:id="rId8" w:history="1">
        <w:r w:rsidR="009E425C" w:rsidRPr="009E425C">
          <w:rPr>
            <w:rStyle w:val="Hyperlink"/>
            <w:rFonts w:asciiTheme="minorHAnsi" w:eastAsia="MS Mincho" w:hAnsiTheme="minorHAnsi"/>
            <w:position w:val="2"/>
            <w:sz w:val="28"/>
            <w:szCs w:val="28"/>
          </w:rPr>
          <w:t>zakariaah026@gmail.com</w:t>
        </w:r>
      </w:hyperlink>
      <w:r w:rsidR="009E425C">
        <w:rPr>
          <w:rFonts w:asciiTheme="minorHAnsi" w:eastAsia="MS Mincho" w:hAnsiTheme="minorHAnsi"/>
          <w:position w:val="2"/>
        </w:rPr>
        <w:t xml:space="preserve">        </w:t>
      </w:r>
      <w:r w:rsidRPr="00082C14">
        <w:rPr>
          <w:rFonts w:asciiTheme="minorHAnsi" w:eastAsia="MS Mincho" w:hAnsiTheme="minorHAnsi"/>
          <w:position w:val="2"/>
        </w:rPr>
        <w:t xml:space="preserve">                                                                                                                                                               </w:t>
      </w:r>
      <w:r w:rsidRPr="00082C14">
        <w:rPr>
          <w:rFonts w:asciiTheme="minorHAnsi" w:eastAsia="MS Mincho" w:hAnsiTheme="minorHAnsi" w:hint="cs"/>
          <w:position w:val="2"/>
          <w:rtl/>
        </w:rPr>
        <w:t xml:space="preserve">     </w:t>
      </w:r>
    </w:p>
    <w:p w14:paraId="4917216D" w14:textId="7DDB7793" w:rsidR="00A55F80" w:rsidRPr="00BA34F3" w:rsidRDefault="00917803" w:rsidP="00917803">
      <w:pPr>
        <w:pStyle w:val="Heading5"/>
        <w:tabs>
          <w:tab w:val="right" w:pos="8820"/>
        </w:tabs>
        <w:spacing w:before="240"/>
        <w:rPr>
          <w:rFonts w:asciiTheme="majorHAnsi" w:hAnsiTheme="majorHAnsi"/>
          <w:szCs w:val="28"/>
          <w:highlight w:val="yellow"/>
        </w:rPr>
      </w:pPr>
      <w:r>
        <w:rPr>
          <w:rFonts w:asciiTheme="majorHAnsi" w:hAnsiTheme="majorHAnsi"/>
          <w:szCs w:val="28"/>
        </w:rPr>
        <w:t>Accounting</w:t>
      </w:r>
      <w:r w:rsidR="00080078">
        <w:rPr>
          <w:rFonts w:asciiTheme="majorHAnsi" w:hAnsiTheme="majorHAnsi"/>
          <w:szCs w:val="28"/>
        </w:rPr>
        <w:t>/</w:t>
      </w:r>
      <w:r>
        <w:rPr>
          <w:rFonts w:asciiTheme="majorHAnsi" w:hAnsiTheme="majorHAnsi"/>
          <w:szCs w:val="28"/>
        </w:rPr>
        <w:t>Banking</w:t>
      </w:r>
      <w:r w:rsidR="005A750B">
        <w:rPr>
          <w:rFonts w:asciiTheme="majorHAnsi" w:hAnsiTheme="majorHAnsi"/>
          <w:szCs w:val="28"/>
        </w:rPr>
        <w:t>/</w:t>
      </w:r>
      <w:r w:rsidR="005A750B" w:rsidRPr="005A750B">
        <w:rPr>
          <w:rFonts w:asciiTheme="majorHAnsi" w:hAnsiTheme="majorHAnsi"/>
          <w:szCs w:val="28"/>
        </w:rPr>
        <w:t xml:space="preserve"> </w:t>
      </w:r>
      <w:r w:rsidR="005A750B">
        <w:rPr>
          <w:rFonts w:asciiTheme="majorHAnsi" w:hAnsiTheme="majorHAnsi"/>
          <w:szCs w:val="28"/>
        </w:rPr>
        <w:t>Customer Service</w:t>
      </w:r>
    </w:p>
    <w:p w14:paraId="176A2D6A" w14:textId="32CA4457" w:rsidR="00A55F80" w:rsidRPr="00870388" w:rsidRDefault="00A55F80" w:rsidP="00513F31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4ADB9EC5" w14:textId="44009DDD" w:rsidR="00A31692" w:rsidRDefault="00E0516F" w:rsidP="0043667B">
      <w:pPr>
        <w:pStyle w:val="BodyText"/>
        <w:spacing w:before="120" w:after="120"/>
        <w:rPr>
          <w:rFonts w:asciiTheme="minorHAnsi" w:hAnsiTheme="minorHAnsi"/>
          <w:sz w:val="28"/>
          <w:szCs w:val="28"/>
        </w:rPr>
      </w:pPr>
      <w:r w:rsidRPr="00E9697A">
        <w:rPr>
          <w:rFonts w:asciiTheme="minorHAnsi" w:hAnsiTheme="minorHAnsi"/>
          <w:sz w:val="28"/>
          <w:szCs w:val="28"/>
        </w:rPr>
        <w:t xml:space="preserve">Analytical and detail-oriented professional with </w:t>
      </w:r>
      <w:r w:rsidR="005A73A6">
        <w:rPr>
          <w:rFonts w:asciiTheme="minorHAnsi" w:hAnsiTheme="minorHAnsi"/>
          <w:sz w:val="28"/>
          <w:szCs w:val="28"/>
        </w:rPr>
        <w:t>several</w:t>
      </w:r>
      <w:r w:rsidRPr="00E9697A">
        <w:rPr>
          <w:rFonts w:asciiTheme="minorHAnsi" w:hAnsiTheme="minorHAnsi"/>
          <w:sz w:val="28"/>
          <w:szCs w:val="28"/>
        </w:rPr>
        <w:t xml:space="preserve"> years of experience in </w:t>
      </w:r>
      <w:r w:rsidR="00776402" w:rsidRPr="00E9697A">
        <w:rPr>
          <w:rFonts w:asciiTheme="minorHAnsi" w:hAnsiTheme="minorHAnsi"/>
          <w:sz w:val="28"/>
          <w:szCs w:val="28"/>
        </w:rPr>
        <w:t>accounting,</w:t>
      </w:r>
      <w:r w:rsidR="00776402">
        <w:rPr>
          <w:rFonts w:asciiTheme="minorHAnsi" w:hAnsiTheme="minorHAnsi"/>
          <w:sz w:val="28"/>
          <w:szCs w:val="28"/>
        </w:rPr>
        <w:t xml:space="preserve"> banking</w:t>
      </w:r>
      <w:r w:rsidR="00AC0135">
        <w:rPr>
          <w:rFonts w:asciiTheme="minorHAnsi" w:hAnsiTheme="minorHAnsi"/>
          <w:sz w:val="28"/>
          <w:szCs w:val="28"/>
        </w:rPr>
        <w:t>,</w:t>
      </w:r>
      <w:r w:rsidRPr="00E9697A">
        <w:rPr>
          <w:rFonts w:asciiTheme="minorHAnsi" w:hAnsiTheme="minorHAnsi"/>
          <w:sz w:val="28"/>
          <w:szCs w:val="28"/>
        </w:rPr>
        <w:t xml:space="preserve"> and customer service. Instrumental in processing various types of accounts transactions, ensuring accurate general ledger posting, </w:t>
      </w:r>
      <w:r w:rsidR="00953C28" w:rsidRPr="00E9697A">
        <w:rPr>
          <w:rFonts w:asciiTheme="minorHAnsi" w:hAnsiTheme="minorHAnsi"/>
          <w:sz w:val="28"/>
          <w:szCs w:val="28"/>
        </w:rPr>
        <w:t>managing</w:t>
      </w:r>
      <w:r w:rsidRPr="00E9697A">
        <w:rPr>
          <w:rFonts w:asciiTheme="minorHAnsi" w:hAnsiTheme="minorHAnsi"/>
          <w:sz w:val="28"/>
          <w:szCs w:val="28"/>
        </w:rPr>
        <w:t xml:space="preserve"> large volume of cash, and quickly respond</w:t>
      </w:r>
      <w:r w:rsidR="00925A9D" w:rsidRPr="00E9697A">
        <w:rPr>
          <w:rFonts w:asciiTheme="minorHAnsi" w:hAnsiTheme="minorHAnsi"/>
          <w:sz w:val="28"/>
          <w:szCs w:val="28"/>
        </w:rPr>
        <w:t>ing to vendor</w:t>
      </w:r>
      <w:r w:rsidR="000B1DB7">
        <w:rPr>
          <w:rFonts w:asciiTheme="minorHAnsi" w:hAnsiTheme="minorHAnsi"/>
          <w:sz w:val="28"/>
          <w:szCs w:val="28"/>
        </w:rPr>
        <w:t>s</w:t>
      </w:r>
      <w:r w:rsidR="009312D9">
        <w:rPr>
          <w:rFonts w:asciiTheme="minorHAnsi" w:hAnsiTheme="minorHAnsi"/>
          <w:sz w:val="28"/>
          <w:szCs w:val="28"/>
        </w:rPr>
        <w:t xml:space="preserve"> and </w:t>
      </w:r>
      <w:r w:rsidR="00961813">
        <w:rPr>
          <w:rFonts w:asciiTheme="minorHAnsi" w:hAnsiTheme="minorHAnsi"/>
          <w:sz w:val="28"/>
          <w:szCs w:val="28"/>
        </w:rPr>
        <w:t>customer’s</w:t>
      </w:r>
      <w:r w:rsidR="00925A9D" w:rsidRPr="00E9697A">
        <w:rPr>
          <w:rFonts w:asciiTheme="minorHAnsi" w:hAnsiTheme="minorHAnsi"/>
          <w:sz w:val="28"/>
          <w:szCs w:val="28"/>
        </w:rPr>
        <w:t xml:space="preserve"> queries</w:t>
      </w:r>
      <w:r w:rsidRPr="00E9697A">
        <w:rPr>
          <w:rFonts w:asciiTheme="minorHAnsi" w:hAnsiTheme="minorHAnsi"/>
          <w:sz w:val="28"/>
          <w:szCs w:val="28"/>
        </w:rPr>
        <w:t>,</w:t>
      </w:r>
      <w:r w:rsidR="00A31692" w:rsidRPr="00A31692">
        <w:rPr>
          <w:rFonts w:asciiTheme="minorHAnsi" w:hAnsiTheme="minorHAnsi"/>
          <w:sz w:val="28"/>
          <w:szCs w:val="28"/>
        </w:rPr>
        <w:t xml:space="preserve"> </w:t>
      </w:r>
      <w:r w:rsidR="00A31692" w:rsidRPr="00E9697A">
        <w:rPr>
          <w:rFonts w:asciiTheme="minorHAnsi" w:hAnsiTheme="minorHAnsi"/>
          <w:sz w:val="28"/>
          <w:szCs w:val="28"/>
        </w:rPr>
        <w:t xml:space="preserve">process invoices, and; maintain files for documentation related to </w:t>
      </w:r>
      <w:r w:rsidR="00A31692">
        <w:rPr>
          <w:rFonts w:asciiTheme="minorHAnsi" w:hAnsiTheme="minorHAnsi"/>
          <w:sz w:val="28"/>
          <w:szCs w:val="28"/>
        </w:rPr>
        <w:t>various accounting activities</w:t>
      </w:r>
      <w:r w:rsidR="00A31692" w:rsidRPr="00E9697A">
        <w:rPr>
          <w:rFonts w:asciiTheme="minorHAnsi" w:hAnsiTheme="minorHAnsi"/>
          <w:sz w:val="28"/>
          <w:szCs w:val="28"/>
        </w:rPr>
        <w:t>.</w:t>
      </w:r>
      <w:r w:rsidR="00A31692">
        <w:rPr>
          <w:rFonts w:asciiTheme="minorHAnsi" w:hAnsiTheme="minorHAnsi"/>
          <w:sz w:val="28"/>
          <w:szCs w:val="28"/>
        </w:rPr>
        <w:t xml:space="preserve"> Ability to perform accounting functions in quick books</w:t>
      </w:r>
    </w:p>
    <w:p w14:paraId="2FD42501" w14:textId="69A99D9F" w:rsidR="00E0516F" w:rsidRPr="00E9697A" w:rsidRDefault="00E0516F" w:rsidP="0043667B">
      <w:pPr>
        <w:pStyle w:val="BodyText"/>
        <w:spacing w:before="120" w:after="120"/>
        <w:rPr>
          <w:rFonts w:asciiTheme="minorHAnsi" w:hAnsiTheme="minorHAnsi"/>
          <w:sz w:val="28"/>
          <w:szCs w:val="28"/>
          <w:highlight w:val="yellow"/>
        </w:rPr>
      </w:pPr>
      <w:r w:rsidRPr="00E9697A">
        <w:rPr>
          <w:rFonts w:asciiTheme="minorHAnsi" w:hAnsiTheme="minorHAnsi"/>
          <w:sz w:val="28"/>
          <w:szCs w:val="28"/>
        </w:rPr>
        <w:t xml:space="preserve"> </w:t>
      </w:r>
      <w:r w:rsidR="00D96933" w:rsidRPr="00E9697A">
        <w:rPr>
          <w:rFonts w:asciiTheme="minorHAnsi" w:hAnsiTheme="minorHAnsi"/>
          <w:sz w:val="28"/>
          <w:szCs w:val="28"/>
        </w:rPr>
        <w:t>Interpersonal</w:t>
      </w:r>
      <w:r w:rsidRPr="00E9697A">
        <w:rPr>
          <w:rFonts w:asciiTheme="minorHAnsi" w:hAnsiTheme="minorHAnsi"/>
          <w:sz w:val="28"/>
          <w:szCs w:val="28"/>
        </w:rPr>
        <w:t>, organisational</w:t>
      </w:r>
      <w:r w:rsidR="00925A9D" w:rsidRPr="00E9697A">
        <w:rPr>
          <w:rFonts w:asciiTheme="minorHAnsi" w:hAnsiTheme="minorHAnsi"/>
          <w:sz w:val="28"/>
          <w:szCs w:val="28"/>
        </w:rPr>
        <w:t>,</w:t>
      </w:r>
      <w:r w:rsidRPr="00E9697A">
        <w:rPr>
          <w:rFonts w:asciiTheme="minorHAnsi" w:hAnsiTheme="minorHAnsi"/>
          <w:sz w:val="28"/>
          <w:szCs w:val="28"/>
        </w:rPr>
        <w:t xml:space="preserve"> and communication skills. Highly adaptable and attracted to multi-cultural environments,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91"/>
        <w:gridCol w:w="3490"/>
        <w:gridCol w:w="3488"/>
      </w:tblGrid>
      <w:tr w:rsidR="007F1669" w:rsidRPr="00E9697A" w14:paraId="1CB48935" w14:textId="77777777" w:rsidTr="00571946">
        <w:trPr>
          <w:trHeight w:val="1170"/>
        </w:trPr>
        <w:tc>
          <w:tcPr>
            <w:tcW w:w="1667" w:type="pct"/>
          </w:tcPr>
          <w:p w14:paraId="0C238165" w14:textId="243664D5" w:rsidR="007F1669" w:rsidRPr="00E9697A" w:rsidRDefault="005C01E9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  <w:r w:rsidRPr="00E9697A">
              <w:rPr>
                <w:rFonts w:asciiTheme="minorHAnsi" w:hAnsiTheme="minorHAnsi"/>
                <w:sz w:val="28"/>
                <w:szCs w:val="28"/>
              </w:rPr>
              <w:t>Accounting Functions</w:t>
            </w:r>
          </w:p>
          <w:p w14:paraId="38C3C6B9" w14:textId="77777777" w:rsidR="00571946" w:rsidRDefault="00286107" w:rsidP="00571946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  <w:r w:rsidRPr="00E9697A">
              <w:rPr>
                <w:rFonts w:asciiTheme="minorHAnsi" w:hAnsiTheme="minorHAnsi"/>
                <w:sz w:val="28"/>
                <w:szCs w:val="28"/>
              </w:rPr>
              <w:t>Account Payable/Receivable</w:t>
            </w:r>
          </w:p>
          <w:p w14:paraId="605190D7" w14:textId="49AB6685" w:rsidR="00571946" w:rsidRPr="00571946" w:rsidRDefault="00571946" w:rsidP="00571946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  <w:r w:rsidRPr="00E9697A">
              <w:rPr>
                <w:rFonts w:asciiTheme="minorHAnsi" w:hAnsiTheme="minorHAnsi"/>
                <w:sz w:val="28"/>
                <w:szCs w:val="28"/>
              </w:rPr>
              <w:t xml:space="preserve"> Contract Management</w:t>
            </w:r>
          </w:p>
          <w:p w14:paraId="549ABE7A" w14:textId="7D5DB334" w:rsidR="00571946" w:rsidRPr="00E9697A" w:rsidRDefault="00571946" w:rsidP="00E32B6A">
            <w:pPr>
              <w:pStyle w:val="MediumGrid1-Accent21"/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667" w:type="pct"/>
          </w:tcPr>
          <w:p w14:paraId="4F8A2131" w14:textId="25CD8032" w:rsidR="007F1669" w:rsidRPr="00E9697A" w:rsidRDefault="00920838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  <w:r w:rsidRPr="00E9697A">
              <w:rPr>
                <w:rFonts w:asciiTheme="minorHAnsi" w:hAnsiTheme="minorHAnsi"/>
                <w:sz w:val="28"/>
                <w:szCs w:val="28"/>
              </w:rPr>
              <w:t>Payroll Services</w:t>
            </w:r>
          </w:p>
          <w:p w14:paraId="01282A99" w14:textId="30D93EAF" w:rsidR="007F1669" w:rsidRPr="00E9697A" w:rsidRDefault="000A1FEC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  <w:r w:rsidRPr="00E9697A">
              <w:rPr>
                <w:rFonts w:asciiTheme="minorHAnsi" w:hAnsiTheme="minorHAnsi"/>
                <w:sz w:val="28"/>
                <w:szCs w:val="28"/>
              </w:rPr>
              <w:t>Report Generation</w:t>
            </w:r>
          </w:p>
          <w:p w14:paraId="7CF6E23B" w14:textId="5F1C7DE0" w:rsidR="007F1669" w:rsidRPr="00E9697A" w:rsidRDefault="00863603" w:rsidP="006F2056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  <w:r w:rsidRPr="00E9697A">
              <w:rPr>
                <w:rFonts w:asciiTheme="minorHAnsi" w:hAnsiTheme="minorHAnsi"/>
                <w:sz w:val="28"/>
                <w:szCs w:val="28"/>
              </w:rPr>
              <w:t xml:space="preserve">Cash </w:t>
            </w:r>
            <w:r w:rsidR="006F2056">
              <w:rPr>
                <w:rFonts w:asciiTheme="minorHAnsi" w:hAnsiTheme="minorHAnsi"/>
                <w:sz w:val="28"/>
                <w:szCs w:val="28"/>
              </w:rPr>
              <w:t>control</w:t>
            </w:r>
            <w:r w:rsidR="000C6FF7">
              <w:rPr>
                <w:rFonts w:asciiTheme="minorHAnsi" w:hAnsiTheme="minorHAnsi"/>
                <w:sz w:val="28"/>
                <w:szCs w:val="28"/>
              </w:rPr>
              <w:t xml:space="preserve"> and bank reconciliation</w:t>
            </w:r>
          </w:p>
          <w:p w14:paraId="2651E98C" w14:textId="4F88E8D0" w:rsidR="007F1669" w:rsidRPr="00E9697A" w:rsidRDefault="007F1669" w:rsidP="00491A28">
            <w:pPr>
              <w:pStyle w:val="MediumGrid1-Accent21"/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667" w:type="pct"/>
          </w:tcPr>
          <w:p w14:paraId="1FD5F46E" w14:textId="135ED9C9" w:rsidR="00870388" w:rsidRPr="00E9697A" w:rsidRDefault="00870388" w:rsidP="00870388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  <w:r w:rsidRPr="00E9697A">
              <w:rPr>
                <w:rFonts w:asciiTheme="minorHAnsi" w:hAnsiTheme="minorHAnsi"/>
                <w:sz w:val="28"/>
                <w:szCs w:val="28"/>
              </w:rPr>
              <w:t>Problem Resolution</w:t>
            </w:r>
          </w:p>
          <w:p w14:paraId="12525BD4" w14:textId="77777777" w:rsidR="007F1669" w:rsidRPr="00E9697A" w:rsidRDefault="00863603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  <w:r w:rsidRPr="00E9697A">
              <w:rPr>
                <w:rFonts w:asciiTheme="minorHAnsi" w:hAnsiTheme="minorHAnsi"/>
                <w:sz w:val="28"/>
                <w:szCs w:val="28"/>
              </w:rPr>
              <w:t>Strong Communication</w:t>
            </w:r>
          </w:p>
          <w:p w14:paraId="635AACDE" w14:textId="77777777" w:rsidR="00870388" w:rsidRDefault="00870388" w:rsidP="00870388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  <w:r w:rsidRPr="00E9697A">
              <w:rPr>
                <w:rFonts w:asciiTheme="minorHAnsi" w:hAnsiTheme="minorHAnsi"/>
                <w:sz w:val="28"/>
                <w:szCs w:val="28"/>
              </w:rPr>
              <w:t>Logical/Methodical Approach</w:t>
            </w:r>
          </w:p>
          <w:p w14:paraId="2D93575B" w14:textId="77777777" w:rsidR="00571946" w:rsidRPr="00E9697A" w:rsidRDefault="00571946" w:rsidP="00571946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  <w:r w:rsidRPr="00E9697A">
              <w:rPr>
                <w:rFonts w:asciiTheme="minorHAnsi" w:hAnsiTheme="minorHAnsi"/>
                <w:sz w:val="28"/>
                <w:szCs w:val="28"/>
              </w:rPr>
              <w:t>Strategic Planning &amp; Analysis</w:t>
            </w:r>
          </w:p>
          <w:p w14:paraId="62ACDD59" w14:textId="758CE7CD" w:rsidR="00571946" w:rsidRPr="00E9697A" w:rsidRDefault="00571946" w:rsidP="00802A5D">
            <w:pPr>
              <w:pStyle w:val="MediumGrid1-Accent21"/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550082FB" w14:textId="77777777" w:rsidR="00A55F80" w:rsidRPr="00E9697A" w:rsidRDefault="00A55F80" w:rsidP="006650CF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 w:val="32"/>
          <w:szCs w:val="32"/>
        </w:rPr>
      </w:pPr>
      <w:r w:rsidRPr="00E9697A">
        <w:rPr>
          <w:rFonts w:asciiTheme="majorHAnsi" w:hAnsiTheme="majorHAnsi"/>
          <w:caps/>
          <w:smallCaps w:val="0"/>
          <w:spacing w:val="20"/>
          <w:sz w:val="32"/>
          <w:szCs w:val="32"/>
        </w:rPr>
        <w:t>Professional Experience</w:t>
      </w:r>
    </w:p>
    <w:p w14:paraId="00950B6F" w14:textId="6D66C2AD" w:rsidR="00885EF7" w:rsidRPr="00BD2E06" w:rsidRDefault="00771796" w:rsidP="00885683">
      <w:pPr>
        <w:tabs>
          <w:tab w:val="right" w:pos="10800"/>
        </w:tabs>
        <w:spacing w:before="240" w:after="0" w:line="240" w:lineRule="auto"/>
        <w:rPr>
          <w:rFonts w:asciiTheme="minorHAnsi" w:hAnsiTheme="minorHAnsi"/>
          <w:b/>
          <w:sz w:val="28"/>
          <w:szCs w:val="28"/>
          <w:u w:val="single"/>
        </w:rPr>
      </w:pPr>
      <w:r w:rsidRPr="00BD2E06">
        <w:rPr>
          <w:rFonts w:asciiTheme="minorHAnsi" w:hAnsiTheme="minorHAnsi"/>
          <w:b/>
          <w:sz w:val="28"/>
          <w:szCs w:val="28"/>
          <w:u w:val="single"/>
        </w:rPr>
        <w:t>JED</w:t>
      </w:r>
      <w:r w:rsidR="00885EF7" w:rsidRPr="00BD2E06">
        <w:rPr>
          <w:rFonts w:asciiTheme="minorHAnsi" w:hAnsiTheme="minorHAnsi"/>
          <w:b/>
          <w:sz w:val="28"/>
          <w:szCs w:val="28"/>
          <w:u w:val="single"/>
        </w:rPr>
        <w:t xml:space="preserve">IAN ADVERTISING </w:t>
      </w:r>
      <w:r w:rsidR="00885683" w:rsidRPr="00BD2E06">
        <w:rPr>
          <w:rFonts w:asciiTheme="minorHAnsi" w:hAnsiTheme="minorHAnsi"/>
          <w:b/>
          <w:sz w:val="28"/>
          <w:szCs w:val="28"/>
          <w:u w:val="single"/>
        </w:rPr>
        <w:t>COMPANY</w:t>
      </w:r>
      <w:r w:rsidR="00AA4572" w:rsidRPr="00BD2E06">
        <w:rPr>
          <w:rFonts w:asciiTheme="minorHAnsi" w:hAnsiTheme="minorHAnsi"/>
          <w:b/>
          <w:sz w:val="28"/>
          <w:szCs w:val="28"/>
          <w:u w:val="single"/>
        </w:rPr>
        <w:t>,</w:t>
      </w:r>
      <w:r w:rsidR="00885EF7" w:rsidRPr="00BD2E06">
        <w:rPr>
          <w:rFonts w:asciiTheme="minorHAnsi" w:hAnsiTheme="minorHAnsi"/>
          <w:b/>
          <w:sz w:val="28"/>
          <w:szCs w:val="28"/>
          <w:u w:val="single"/>
        </w:rPr>
        <w:t xml:space="preserve"> Sudan</w:t>
      </w:r>
      <w:r w:rsidR="00497363" w:rsidRPr="00BD2E06">
        <w:rPr>
          <w:rFonts w:asciiTheme="minorHAnsi" w:hAnsiTheme="minorHAnsi"/>
          <w:b/>
          <w:sz w:val="28"/>
          <w:szCs w:val="28"/>
          <w:u w:val="single"/>
        </w:rPr>
        <w:t xml:space="preserve">          </w:t>
      </w:r>
      <w:r w:rsidR="002476BF" w:rsidRPr="00BD2E06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580490" w:rsidRPr="00BD2E06">
        <w:rPr>
          <w:rFonts w:asciiTheme="minorHAnsi" w:hAnsiTheme="minorHAnsi"/>
          <w:b/>
          <w:sz w:val="28"/>
          <w:szCs w:val="28"/>
          <w:u w:val="single"/>
        </w:rPr>
        <w:t>2020 - up</w:t>
      </w:r>
      <w:r w:rsidR="003277A6" w:rsidRPr="00BD2E06">
        <w:rPr>
          <w:rFonts w:asciiTheme="minorHAnsi" w:hAnsiTheme="minorHAnsi"/>
          <w:b/>
          <w:sz w:val="28"/>
          <w:szCs w:val="28"/>
          <w:u w:val="single"/>
        </w:rPr>
        <w:t xml:space="preserve"> to now</w:t>
      </w:r>
      <w:r w:rsidR="00EA640E" w:rsidRPr="00BD2E06">
        <w:rPr>
          <w:rFonts w:asciiTheme="minorHAnsi" w:hAnsiTheme="minorHAnsi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</w:p>
    <w:p w14:paraId="4BF1CBE2" w14:textId="4A02853B" w:rsidR="00771796" w:rsidRPr="008F25BE" w:rsidRDefault="00B273BE" w:rsidP="00885EF7">
      <w:pPr>
        <w:tabs>
          <w:tab w:val="right" w:pos="10800"/>
        </w:tabs>
        <w:spacing w:before="240" w:after="0" w:line="240" w:lineRule="auto"/>
        <w:rPr>
          <w:rFonts w:asciiTheme="minorHAnsi" w:hAnsiTheme="minorHAnsi"/>
          <w:b/>
          <w:sz w:val="24"/>
          <w:szCs w:val="24"/>
        </w:rPr>
      </w:pPr>
      <w:r w:rsidRPr="00A47E5D">
        <w:rPr>
          <w:rFonts w:asciiTheme="minorHAnsi" w:hAnsiTheme="minorHAnsi"/>
          <w:b/>
          <w:sz w:val="28"/>
          <w:szCs w:val="28"/>
        </w:rPr>
        <w:t xml:space="preserve"> </w:t>
      </w:r>
      <w:r w:rsidRPr="008F25BE">
        <w:rPr>
          <w:rFonts w:asciiTheme="minorHAnsi" w:hAnsiTheme="minorHAnsi"/>
          <w:b/>
          <w:sz w:val="24"/>
          <w:szCs w:val="24"/>
        </w:rPr>
        <w:t xml:space="preserve">SENIOR </w:t>
      </w:r>
      <w:r w:rsidR="00771796" w:rsidRPr="008F25BE">
        <w:rPr>
          <w:rFonts w:asciiTheme="minorHAnsi" w:hAnsiTheme="minorHAnsi"/>
          <w:b/>
          <w:sz w:val="24"/>
          <w:szCs w:val="24"/>
        </w:rPr>
        <w:t>ACCOUNTANT</w:t>
      </w:r>
      <w:r w:rsidR="00EA640E" w:rsidRPr="008F25BE">
        <w:rPr>
          <w:rFonts w:asciiTheme="minorHAnsi" w:hAnsiTheme="minorHAnsi"/>
          <w:b/>
          <w:sz w:val="24"/>
          <w:szCs w:val="24"/>
        </w:rPr>
        <w:t xml:space="preserve"> </w:t>
      </w:r>
    </w:p>
    <w:p w14:paraId="2A4451AC" w14:textId="77777777" w:rsidR="00D631C8" w:rsidRPr="00A47E5D" w:rsidRDefault="00D631C8" w:rsidP="00D631C8">
      <w:pPr>
        <w:pStyle w:val="MediumGrid1-Accent21"/>
        <w:numPr>
          <w:ilvl w:val="0"/>
          <w:numId w:val="6"/>
        </w:numPr>
        <w:tabs>
          <w:tab w:val="left" w:pos="342"/>
        </w:tabs>
        <w:spacing w:after="0" w:line="240" w:lineRule="auto"/>
        <w:ind w:left="360"/>
        <w:contextualSpacing w:val="0"/>
        <w:rPr>
          <w:rFonts w:asciiTheme="minorHAnsi" w:hAnsiTheme="minorHAnsi"/>
          <w:sz w:val="28"/>
          <w:szCs w:val="28"/>
        </w:rPr>
      </w:pPr>
      <w:r w:rsidRPr="00A47E5D">
        <w:rPr>
          <w:rFonts w:asciiTheme="minorHAnsi" w:hAnsiTheme="minorHAnsi"/>
          <w:sz w:val="28"/>
          <w:szCs w:val="28"/>
        </w:rPr>
        <w:t>Accounting Functions</w:t>
      </w:r>
    </w:p>
    <w:p w14:paraId="0180782C" w14:textId="76045459" w:rsidR="00D631C8" w:rsidRPr="00A47E5D" w:rsidRDefault="00D631C8" w:rsidP="00D631C8">
      <w:pPr>
        <w:pStyle w:val="MediumGrid1-Accent21"/>
        <w:numPr>
          <w:ilvl w:val="0"/>
          <w:numId w:val="6"/>
        </w:numPr>
        <w:tabs>
          <w:tab w:val="left" w:pos="342"/>
        </w:tabs>
        <w:spacing w:after="0" w:line="240" w:lineRule="auto"/>
        <w:ind w:left="360"/>
        <w:contextualSpacing w:val="0"/>
        <w:rPr>
          <w:rFonts w:asciiTheme="minorHAnsi" w:hAnsiTheme="minorHAnsi"/>
          <w:sz w:val="28"/>
          <w:szCs w:val="28"/>
        </w:rPr>
      </w:pPr>
      <w:r w:rsidRPr="00A47E5D">
        <w:rPr>
          <w:rFonts w:asciiTheme="minorHAnsi" w:hAnsiTheme="minorHAnsi"/>
          <w:sz w:val="28"/>
          <w:szCs w:val="28"/>
        </w:rPr>
        <w:t>Account Payable/Receivable</w:t>
      </w:r>
    </w:p>
    <w:p w14:paraId="3A2958D0" w14:textId="77777777" w:rsidR="00D631C8" w:rsidRPr="00A47E5D" w:rsidRDefault="00D631C8" w:rsidP="00D631C8">
      <w:pPr>
        <w:pStyle w:val="MediumGrid1-Accent21"/>
        <w:numPr>
          <w:ilvl w:val="0"/>
          <w:numId w:val="6"/>
        </w:numPr>
        <w:tabs>
          <w:tab w:val="left" w:pos="342"/>
        </w:tabs>
        <w:spacing w:after="0" w:line="240" w:lineRule="auto"/>
        <w:ind w:left="360"/>
        <w:contextualSpacing w:val="0"/>
        <w:rPr>
          <w:rFonts w:asciiTheme="minorHAnsi" w:hAnsiTheme="minorHAnsi"/>
          <w:sz w:val="28"/>
          <w:szCs w:val="28"/>
        </w:rPr>
      </w:pPr>
      <w:r w:rsidRPr="00A47E5D">
        <w:rPr>
          <w:rFonts w:asciiTheme="minorHAnsi" w:hAnsiTheme="minorHAnsi"/>
          <w:sz w:val="28"/>
          <w:szCs w:val="28"/>
        </w:rPr>
        <w:t>Payroll Services</w:t>
      </w:r>
    </w:p>
    <w:p w14:paraId="5C9FAA9C" w14:textId="77777777" w:rsidR="00D631C8" w:rsidRPr="00A47E5D" w:rsidRDefault="00D631C8" w:rsidP="00D631C8">
      <w:pPr>
        <w:pStyle w:val="MediumGrid1-Accent21"/>
        <w:numPr>
          <w:ilvl w:val="0"/>
          <w:numId w:val="6"/>
        </w:numPr>
        <w:tabs>
          <w:tab w:val="left" w:pos="342"/>
        </w:tabs>
        <w:spacing w:after="0" w:line="240" w:lineRule="auto"/>
        <w:ind w:left="360"/>
        <w:contextualSpacing w:val="0"/>
        <w:rPr>
          <w:rFonts w:asciiTheme="minorHAnsi" w:hAnsiTheme="minorHAnsi"/>
          <w:sz w:val="28"/>
          <w:szCs w:val="28"/>
        </w:rPr>
      </w:pPr>
      <w:r w:rsidRPr="00A47E5D">
        <w:rPr>
          <w:rFonts w:asciiTheme="minorHAnsi" w:hAnsiTheme="minorHAnsi"/>
          <w:sz w:val="28"/>
          <w:szCs w:val="28"/>
        </w:rPr>
        <w:t>Report Generation</w:t>
      </w:r>
    </w:p>
    <w:p w14:paraId="4AF17AAA" w14:textId="70B89EAE" w:rsidR="00D631C8" w:rsidRDefault="00D631C8" w:rsidP="000E7E60">
      <w:pPr>
        <w:pStyle w:val="MediumGrid1-Accent21"/>
        <w:numPr>
          <w:ilvl w:val="0"/>
          <w:numId w:val="6"/>
        </w:numPr>
        <w:tabs>
          <w:tab w:val="left" w:pos="342"/>
        </w:tabs>
        <w:spacing w:after="0" w:line="240" w:lineRule="auto"/>
        <w:ind w:left="360"/>
        <w:contextualSpacing w:val="0"/>
        <w:rPr>
          <w:rFonts w:asciiTheme="minorHAnsi" w:hAnsiTheme="minorHAnsi"/>
          <w:sz w:val="28"/>
          <w:szCs w:val="28"/>
        </w:rPr>
      </w:pPr>
      <w:r w:rsidRPr="00A47E5D">
        <w:rPr>
          <w:rFonts w:asciiTheme="minorHAnsi" w:hAnsiTheme="minorHAnsi"/>
          <w:sz w:val="28"/>
          <w:szCs w:val="28"/>
        </w:rPr>
        <w:t xml:space="preserve">Cash </w:t>
      </w:r>
      <w:r w:rsidR="000E7E60">
        <w:rPr>
          <w:rFonts w:asciiTheme="minorHAnsi" w:hAnsiTheme="minorHAnsi"/>
          <w:sz w:val="28"/>
          <w:szCs w:val="28"/>
        </w:rPr>
        <w:t>control</w:t>
      </w:r>
    </w:p>
    <w:p w14:paraId="0739B79C" w14:textId="25C4DD21" w:rsidR="00B21C9E" w:rsidRPr="00A47E5D" w:rsidRDefault="00B21C9E" w:rsidP="00D631C8">
      <w:pPr>
        <w:pStyle w:val="MediumGrid1-Accent21"/>
        <w:numPr>
          <w:ilvl w:val="0"/>
          <w:numId w:val="6"/>
        </w:numPr>
        <w:tabs>
          <w:tab w:val="left" w:pos="342"/>
        </w:tabs>
        <w:spacing w:after="0" w:line="240" w:lineRule="auto"/>
        <w:ind w:left="360"/>
        <w:contextualSpacing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Bank reconciliation</w:t>
      </w:r>
    </w:p>
    <w:p w14:paraId="3218E43A" w14:textId="77754009" w:rsidR="00D631C8" w:rsidRPr="00A47E5D" w:rsidRDefault="00D631C8" w:rsidP="001D7A59">
      <w:pPr>
        <w:pStyle w:val="MediumGrid1-Accent21"/>
        <w:numPr>
          <w:ilvl w:val="0"/>
          <w:numId w:val="6"/>
        </w:numPr>
        <w:tabs>
          <w:tab w:val="left" w:pos="342"/>
        </w:tabs>
        <w:spacing w:after="0" w:line="240" w:lineRule="auto"/>
        <w:ind w:left="360"/>
        <w:contextualSpacing w:val="0"/>
        <w:rPr>
          <w:rFonts w:asciiTheme="minorHAnsi" w:hAnsiTheme="minorHAnsi"/>
          <w:sz w:val="28"/>
          <w:szCs w:val="28"/>
        </w:rPr>
      </w:pPr>
      <w:r w:rsidRPr="00A47E5D">
        <w:rPr>
          <w:rFonts w:asciiTheme="minorHAnsi" w:hAnsiTheme="minorHAnsi"/>
          <w:sz w:val="28"/>
          <w:szCs w:val="28"/>
        </w:rPr>
        <w:t>Contract Management</w:t>
      </w:r>
    </w:p>
    <w:p w14:paraId="66217FD0" w14:textId="203164E3" w:rsidR="001D7A59" w:rsidRPr="00A47E5D" w:rsidRDefault="00EA640E" w:rsidP="00497363">
      <w:pPr>
        <w:tabs>
          <w:tab w:val="right" w:pos="10800"/>
        </w:tabs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A47E5D">
        <w:rPr>
          <w:rFonts w:asciiTheme="minorHAnsi" w:hAnsiTheme="minorHAnsi"/>
          <w:b/>
          <w:sz w:val="28"/>
          <w:szCs w:val="28"/>
        </w:rPr>
        <w:t xml:space="preserve">   </w:t>
      </w:r>
    </w:p>
    <w:p w14:paraId="2E314E51" w14:textId="11868BB5" w:rsidR="001D7A59" w:rsidRPr="00EF1992" w:rsidRDefault="001D7A59" w:rsidP="001D7A59">
      <w:pPr>
        <w:tabs>
          <w:tab w:val="right" w:pos="10800"/>
        </w:tabs>
        <w:spacing w:before="240" w:after="0" w:line="240" w:lineRule="auto"/>
        <w:rPr>
          <w:rFonts w:asciiTheme="minorHAnsi" w:hAnsiTheme="minorHAnsi"/>
          <w:b/>
          <w:sz w:val="28"/>
          <w:szCs w:val="28"/>
          <w:u w:val="single"/>
        </w:rPr>
      </w:pPr>
      <w:r w:rsidRPr="00EF1992">
        <w:rPr>
          <w:rFonts w:asciiTheme="minorHAnsi" w:hAnsiTheme="minorHAnsi"/>
          <w:b/>
          <w:sz w:val="28"/>
          <w:szCs w:val="28"/>
          <w:u w:val="single"/>
        </w:rPr>
        <w:t>ASHRI FACTORY FOR GEPSUM BOARD</w:t>
      </w:r>
      <w:r w:rsidR="00497363" w:rsidRPr="00EF1992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A01860" w:rsidRPr="00EF1992">
        <w:rPr>
          <w:rFonts w:asciiTheme="minorHAnsi" w:hAnsiTheme="minorHAnsi"/>
          <w:b/>
          <w:sz w:val="28"/>
          <w:szCs w:val="28"/>
          <w:u w:val="single"/>
        </w:rPr>
        <w:t>-</w:t>
      </w:r>
      <w:r w:rsidR="008139F7" w:rsidRPr="00EF1992">
        <w:rPr>
          <w:rFonts w:asciiTheme="minorHAnsi" w:hAnsiTheme="minorHAnsi"/>
          <w:b/>
          <w:sz w:val="28"/>
          <w:szCs w:val="28"/>
          <w:u w:val="single"/>
        </w:rPr>
        <w:t>Sudan</w:t>
      </w:r>
      <w:r w:rsidR="00497363" w:rsidRPr="00EF1992">
        <w:rPr>
          <w:rFonts w:asciiTheme="minorHAnsi" w:hAnsiTheme="minorHAnsi"/>
          <w:b/>
          <w:sz w:val="28"/>
          <w:szCs w:val="28"/>
          <w:u w:val="single"/>
        </w:rPr>
        <w:t xml:space="preserve">      </w:t>
      </w:r>
      <w:r w:rsidR="00D04003" w:rsidRPr="00EF1992">
        <w:rPr>
          <w:rFonts w:asciiTheme="minorHAnsi" w:hAnsiTheme="minorHAnsi"/>
          <w:b/>
          <w:sz w:val="28"/>
          <w:szCs w:val="28"/>
          <w:u w:val="single"/>
        </w:rPr>
        <w:t xml:space="preserve">     </w:t>
      </w:r>
      <w:r w:rsidR="00497363" w:rsidRPr="00EF1992">
        <w:rPr>
          <w:rFonts w:asciiTheme="minorHAnsi" w:hAnsiTheme="minorHAnsi"/>
          <w:b/>
          <w:sz w:val="28"/>
          <w:szCs w:val="28"/>
          <w:u w:val="single"/>
        </w:rPr>
        <w:t xml:space="preserve">  2019 - 2020</w:t>
      </w:r>
    </w:p>
    <w:p w14:paraId="764B9DBC" w14:textId="088A13FC" w:rsidR="00CC16A5" w:rsidRPr="00A47E5D" w:rsidRDefault="00CC16A5" w:rsidP="00CC16A5">
      <w:pPr>
        <w:spacing w:after="0" w:line="240" w:lineRule="auto"/>
        <w:rPr>
          <w:rFonts w:asciiTheme="minorHAnsi" w:hAnsiTheme="minorHAnsi"/>
          <w:iCs/>
          <w:color w:val="000000"/>
          <w:sz w:val="28"/>
          <w:szCs w:val="28"/>
          <w:highlight w:val="yellow"/>
        </w:rPr>
      </w:pPr>
      <w:r w:rsidRPr="00A47E5D">
        <w:rPr>
          <w:rFonts w:asciiTheme="minorHAnsi" w:hAnsiTheme="minorHAnsi" w:cs="Book Antiqua"/>
          <w:b/>
          <w:i/>
          <w:iCs/>
          <w:color w:val="000000"/>
          <w:sz w:val="28"/>
          <w:szCs w:val="28"/>
        </w:rPr>
        <w:t xml:space="preserve">Head of </w:t>
      </w:r>
      <w:r w:rsidR="00246EDD" w:rsidRPr="00A47E5D">
        <w:rPr>
          <w:rFonts w:asciiTheme="minorHAnsi" w:hAnsiTheme="minorHAnsi" w:cs="Book Antiqua"/>
          <w:b/>
          <w:i/>
          <w:iCs/>
          <w:color w:val="000000"/>
          <w:sz w:val="28"/>
          <w:szCs w:val="28"/>
        </w:rPr>
        <w:t>Account section</w:t>
      </w:r>
    </w:p>
    <w:p w14:paraId="4DEF24CA" w14:textId="77777777" w:rsidR="00CC16A5" w:rsidRPr="00A47E5D" w:rsidRDefault="00CC16A5" w:rsidP="00CC16A5">
      <w:pPr>
        <w:pStyle w:val="BodyText"/>
        <w:numPr>
          <w:ilvl w:val="0"/>
          <w:numId w:val="7"/>
        </w:numPr>
        <w:tabs>
          <w:tab w:val="left" w:pos="720"/>
        </w:tabs>
        <w:spacing w:before="60"/>
        <w:rPr>
          <w:rFonts w:asciiTheme="minorHAnsi" w:hAnsiTheme="minorHAnsi" w:cs="Book Antiqua"/>
          <w:sz w:val="28"/>
          <w:szCs w:val="28"/>
        </w:rPr>
      </w:pPr>
      <w:r w:rsidRPr="00A47E5D">
        <w:rPr>
          <w:rFonts w:asciiTheme="minorHAnsi" w:hAnsiTheme="minorHAnsi" w:cs="Book Antiqua"/>
          <w:sz w:val="28"/>
          <w:szCs w:val="28"/>
        </w:rPr>
        <w:lastRenderedPageBreak/>
        <w:t>Analysed and maintained an adequate system of accounting records and a comprehensive set of controls designed to identify and mitigate risks.</w:t>
      </w:r>
    </w:p>
    <w:p w14:paraId="6A633E02" w14:textId="77777777" w:rsidR="00CC16A5" w:rsidRPr="00A47E5D" w:rsidRDefault="00CC16A5" w:rsidP="00CC16A5">
      <w:pPr>
        <w:pStyle w:val="BodyText"/>
        <w:numPr>
          <w:ilvl w:val="0"/>
          <w:numId w:val="7"/>
        </w:numPr>
        <w:tabs>
          <w:tab w:val="left" w:pos="720"/>
        </w:tabs>
        <w:spacing w:before="60"/>
        <w:rPr>
          <w:rFonts w:asciiTheme="minorHAnsi" w:hAnsiTheme="minorHAnsi" w:cs="Book Antiqua"/>
          <w:sz w:val="28"/>
          <w:szCs w:val="28"/>
        </w:rPr>
      </w:pPr>
      <w:r w:rsidRPr="00A47E5D">
        <w:rPr>
          <w:rFonts w:asciiTheme="minorHAnsi" w:hAnsiTheme="minorHAnsi" w:cs="Book Antiqua"/>
          <w:sz w:val="28"/>
          <w:szCs w:val="28"/>
        </w:rPr>
        <w:t>Enhanced the accuracy of company's reported financial results and ensured the compliance of results with generally accepted accounting principles.</w:t>
      </w:r>
    </w:p>
    <w:p w14:paraId="7C4ED0C1" w14:textId="77777777" w:rsidR="00CC16A5" w:rsidRPr="00A47E5D" w:rsidRDefault="00CC16A5" w:rsidP="00CC16A5">
      <w:pPr>
        <w:pStyle w:val="BodyText"/>
        <w:numPr>
          <w:ilvl w:val="0"/>
          <w:numId w:val="7"/>
        </w:numPr>
        <w:spacing w:before="60"/>
        <w:rPr>
          <w:rFonts w:asciiTheme="minorHAnsi" w:hAnsiTheme="minorHAnsi" w:cs="Book Antiqua"/>
          <w:sz w:val="28"/>
          <w:szCs w:val="28"/>
        </w:rPr>
      </w:pPr>
      <w:r w:rsidRPr="00A47E5D">
        <w:rPr>
          <w:rFonts w:asciiTheme="minorHAnsi" w:hAnsiTheme="minorHAnsi" w:cs="Book Antiqua"/>
          <w:sz w:val="28"/>
          <w:szCs w:val="28"/>
        </w:rPr>
        <w:t xml:space="preserve">Administered payroll sheets and accounts entries and posted to general ledger. Controlled petty cash and bank accounts to </w:t>
      </w:r>
      <w:r w:rsidRPr="00A47E5D">
        <w:rPr>
          <w:rFonts w:asciiTheme="minorHAnsi" w:hAnsiTheme="minorHAnsi" w:cs="Book Antiqua"/>
          <w:iCs/>
          <w:sz w:val="28"/>
          <w:szCs w:val="28"/>
        </w:rPr>
        <w:t>ensure accuracy of cash, including collections, disbursement, and debt.</w:t>
      </w:r>
    </w:p>
    <w:p w14:paraId="71AC3F04" w14:textId="77777777" w:rsidR="001D7A59" w:rsidRPr="00A47E5D" w:rsidRDefault="001D7A59" w:rsidP="001D7A59">
      <w:pPr>
        <w:tabs>
          <w:tab w:val="right" w:pos="10800"/>
        </w:tabs>
        <w:spacing w:before="240" w:after="0" w:line="240" w:lineRule="auto"/>
        <w:rPr>
          <w:rFonts w:asciiTheme="minorHAnsi" w:hAnsiTheme="minorHAnsi"/>
          <w:b/>
          <w:sz w:val="28"/>
          <w:szCs w:val="28"/>
        </w:rPr>
      </w:pPr>
    </w:p>
    <w:p w14:paraId="0FADB107" w14:textId="29B10A21" w:rsidR="00A55F80" w:rsidRPr="004E27AD" w:rsidRDefault="00FA029D" w:rsidP="001D7A59">
      <w:pPr>
        <w:tabs>
          <w:tab w:val="right" w:pos="10800"/>
        </w:tabs>
        <w:spacing w:before="240" w:after="0" w:line="240" w:lineRule="auto"/>
        <w:rPr>
          <w:rFonts w:asciiTheme="minorHAnsi" w:hAnsiTheme="minorHAnsi"/>
          <w:b/>
          <w:bCs/>
          <w:sz w:val="28"/>
          <w:szCs w:val="28"/>
          <w:u w:val="single"/>
        </w:rPr>
      </w:pPr>
      <w:r w:rsidRPr="004E27AD">
        <w:rPr>
          <w:rFonts w:asciiTheme="minorHAnsi" w:hAnsiTheme="minorHAnsi"/>
          <w:b/>
          <w:sz w:val="28"/>
          <w:szCs w:val="28"/>
          <w:u w:val="single"/>
        </w:rPr>
        <w:t>ABU DHABI CHAMBER OF COMMERCE</w:t>
      </w:r>
      <w:r w:rsidR="008D3C7B" w:rsidRPr="004E27AD">
        <w:rPr>
          <w:rFonts w:asciiTheme="minorHAnsi" w:hAnsiTheme="minorHAnsi"/>
          <w:b/>
          <w:sz w:val="28"/>
          <w:szCs w:val="28"/>
          <w:u w:val="single"/>
        </w:rPr>
        <w:t xml:space="preserve">, </w:t>
      </w:r>
      <w:r w:rsidR="00002C09" w:rsidRPr="004E27AD">
        <w:rPr>
          <w:rFonts w:asciiTheme="minorHAnsi" w:hAnsiTheme="minorHAnsi"/>
          <w:sz w:val="28"/>
          <w:szCs w:val="28"/>
          <w:u w:val="single"/>
        </w:rPr>
        <w:t>Abu Dhabi</w:t>
      </w:r>
      <w:r w:rsidR="00C7721D" w:rsidRPr="004E27AD">
        <w:rPr>
          <w:rFonts w:asciiTheme="minorHAnsi" w:hAnsiTheme="minorHAnsi"/>
          <w:sz w:val="28"/>
          <w:szCs w:val="28"/>
          <w:u w:val="single"/>
        </w:rPr>
        <w:t xml:space="preserve">      </w:t>
      </w:r>
      <w:r w:rsidR="009D6846" w:rsidRPr="004E27AD">
        <w:rPr>
          <w:rFonts w:asciiTheme="minorHAnsi" w:hAnsiTheme="minorHAnsi"/>
          <w:b/>
          <w:bCs/>
          <w:sz w:val="28"/>
          <w:szCs w:val="28"/>
          <w:u w:val="single"/>
        </w:rPr>
        <w:t>2000</w:t>
      </w:r>
      <w:r w:rsidR="004A584B" w:rsidRPr="004E27AD">
        <w:rPr>
          <w:rFonts w:asciiTheme="minorHAnsi" w:hAnsiTheme="minorHAnsi"/>
          <w:b/>
          <w:bCs/>
          <w:sz w:val="28"/>
          <w:szCs w:val="28"/>
          <w:u w:val="single"/>
        </w:rPr>
        <w:t xml:space="preserve"> -2017</w:t>
      </w:r>
    </w:p>
    <w:p w14:paraId="156D04DB" w14:textId="6728B88A" w:rsidR="00A55F80" w:rsidRPr="00A47E5D" w:rsidRDefault="00FA029D" w:rsidP="00C27547">
      <w:pPr>
        <w:spacing w:after="0" w:line="240" w:lineRule="auto"/>
        <w:rPr>
          <w:rFonts w:asciiTheme="minorHAnsi" w:hAnsiTheme="minorHAnsi"/>
          <w:iCs/>
          <w:color w:val="000000"/>
          <w:sz w:val="28"/>
          <w:szCs w:val="28"/>
          <w:highlight w:val="yellow"/>
        </w:rPr>
      </w:pPr>
      <w:r w:rsidRPr="00A47E5D">
        <w:rPr>
          <w:rFonts w:asciiTheme="minorHAnsi" w:hAnsiTheme="minorHAnsi" w:cs="Book Antiqua"/>
          <w:b/>
          <w:i/>
          <w:iCs/>
          <w:color w:val="000000"/>
          <w:sz w:val="28"/>
          <w:szCs w:val="28"/>
        </w:rPr>
        <w:t>Officer In</w:t>
      </w:r>
      <w:r w:rsidR="004C19A0" w:rsidRPr="00A47E5D">
        <w:rPr>
          <w:rFonts w:asciiTheme="minorHAnsi" w:hAnsiTheme="minorHAnsi" w:cs="Book Antiqua"/>
          <w:b/>
          <w:i/>
          <w:iCs/>
          <w:color w:val="000000"/>
          <w:sz w:val="28"/>
          <w:szCs w:val="28"/>
        </w:rPr>
        <w:t xml:space="preserve">-charge - </w:t>
      </w:r>
      <w:r w:rsidR="00510C4C" w:rsidRPr="00A47E5D">
        <w:rPr>
          <w:rFonts w:asciiTheme="minorHAnsi" w:hAnsiTheme="minorHAnsi" w:cs="Book Antiqua"/>
          <w:b/>
          <w:i/>
          <w:iCs/>
          <w:color w:val="000000"/>
          <w:sz w:val="28"/>
          <w:szCs w:val="28"/>
        </w:rPr>
        <w:t>Customer</w:t>
      </w:r>
      <w:r w:rsidRPr="00A47E5D">
        <w:rPr>
          <w:rFonts w:asciiTheme="minorHAnsi" w:hAnsiTheme="minorHAnsi" w:cs="Book Antiqua"/>
          <w:b/>
          <w:i/>
          <w:iCs/>
          <w:color w:val="000000"/>
          <w:sz w:val="28"/>
          <w:szCs w:val="28"/>
        </w:rPr>
        <w:t xml:space="preserve"> Service</w:t>
      </w:r>
    </w:p>
    <w:p w14:paraId="1A136884" w14:textId="58E3F414" w:rsidR="0060431C" w:rsidRPr="00A47E5D" w:rsidRDefault="00746324" w:rsidP="0053501B">
      <w:pPr>
        <w:pStyle w:val="BodyText"/>
        <w:numPr>
          <w:ilvl w:val="0"/>
          <w:numId w:val="7"/>
        </w:numPr>
        <w:spacing w:before="60"/>
        <w:rPr>
          <w:rFonts w:asciiTheme="minorHAnsi" w:hAnsiTheme="minorHAnsi" w:cs="Book Antiqua"/>
          <w:sz w:val="28"/>
          <w:szCs w:val="28"/>
        </w:rPr>
      </w:pPr>
      <w:r w:rsidRPr="00A47E5D">
        <w:rPr>
          <w:rFonts w:asciiTheme="minorHAnsi" w:hAnsiTheme="minorHAnsi" w:cs="Book Antiqua"/>
          <w:sz w:val="28"/>
          <w:szCs w:val="28"/>
        </w:rPr>
        <w:t>Oversee</w:t>
      </w:r>
      <w:r w:rsidR="003611F6" w:rsidRPr="00A47E5D">
        <w:rPr>
          <w:rFonts w:asciiTheme="minorHAnsi" w:hAnsiTheme="minorHAnsi" w:cs="Book Antiqua"/>
          <w:sz w:val="28"/>
          <w:szCs w:val="28"/>
        </w:rPr>
        <w:t xml:space="preserve"> all day-to-day customer service functions, </w:t>
      </w:r>
      <w:r w:rsidR="00A36006" w:rsidRPr="00A47E5D">
        <w:rPr>
          <w:rFonts w:asciiTheme="minorHAnsi" w:hAnsiTheme="minorHAnsi" w:cs="Book Antiqua"/>
          <w:sz w:val="28"/>
          <w:szCs w:val="28"/>
        </w:rPr>
        <w:t>such as</w:t>
      </w:r>
      <w:r w:rsidR="003611F6" w:rsidRPr="00A47E5D">
        <w:rPr>
          <w:rFonts w:asciiTheme="minorHAnsi" w:hAnsiTheme="minorHAnsi" w:cs="Book Antiqua"/>
          <w:sz w:val="28"/>
          <w:szCs w:val="28"/>
        </w:rPr>
        <w:t xml:space="preserve"> </w:t>
      </w:r>
      <w:r w:rsidR="00A36006" w:rsidRPr="00A47E5D">
        <w:rPr>
          <w:rFonts w:asciiTheme="minorHAnsi" w:hAnsiTheme="minorHAnsi" w:cs="Book Antiqua"/>
          <w:sz w:val="28"/>
          <w:szCs w:val="28"/>
        </w:rPr>
        <w:t>resolve</w:t>
      </w:r>
      <w:r w:rsidR="003611F6" w:rsidRPr="00A47E5D">
        <w:rPr>
          <w:rFonts w:asciiTheme="minorHAnsi" w:hAnsiTheme="minorHAnsi" w:cs="Book Antiqua"/>
          <w:sz w:val="28"/>
          <w:szCs w:val="28"/>
        </w:rPr>
        <w:t xml:space="preserve"> problems within authority range</w:t>
      </w:r>
      <w:r w:rsidR="00A027B5" w:rsidRPr="00A47E5D">
        <w:rPr>
          <w:rFonts w:asciiTheme="minorHAnsi" w:hAnsiTheme="minorHAnsi" w:cs="Book Antiqua"/>
          <w:sz w:val="28"/>
          <w:szCs w:val="28"/>
        </w:rPr>
        <w:t xml:space="preserve"> and </w:t>
      </w:r>
      <w:r w:rsidR="00A36006" w:rsidRPr="00A47E5D">
        <w:rPr>
          <w:rFonts w:asciiTheme="minorHAnsi" w:hAnsiTheme="minorHAnsi" w:cs="Book Antiqua"/>
          <w:sz w:val="28"/>
          <w:szCs w:val="28"/>
        </w:rPr>
        <w:t>deliver</w:t>
      </w:r>
      <w:r w:rsidR="00A027B5" w:rsidRPr="00A47E5D">
        <w:rPr>
          <w:rFonts w:asciiTheme="minorHAnsi" w:hAnsiTheme="minorHAnsi" w:cs="Book Antiqua"/>
          <w:sz w:val="28"/>
          <w:szCs w:val="28"/>
        </w:rPr>
        <w:t xml:space="preserve"> necessary information by communicating with customers in a professional manner.</w:t>
      </w:r>
    </w:p>
    <w:p w14:paraId="62A9EC12" w14:textId="733A8683" w:rsidR="00BD5DCA" w:rsidRPr="00A47E5D" w:rsidRDefault="0019385C" w:rsidP="004A584B">
      <w:pPr>
        <w:pStyle w:val="BodyText"/>
        <w:numPr>
          <w:ilvl w:val="0"/>
          <w:numId w:val="7"/>
        </w:numPr>
        <w:spacing w:before="60"/>
        <w:rPr>
          <w:rFonts w:asciiTheme="minorHAnsi" w:hAnsiTheme="minorHAnsi" w:cs="Book Antiqua"/>
          <w:sz w:val="28"/>
          <w:szCs w:val="28"/>
        </w:rPr>
      </w:pPr>
      <w:r w:rsidRPr="00A47E5D">
        <w:rPr>
          <w:rFonts w:asciiTheme="minorHAnsi" w:hAnsiTheme="minorHAnsi" w:cs="Book Antiqua"/>
          <w:sz w:val="28"/>
          <w:szCs w:val="28"/>
        </w:rPr>
        <w:t>Le</w:t>
      </w:r>
      <w:r w:rsidR="002339BB" w:rsidRPr="00A47E5D">
        <w:rPr>
          <w:rFonts w:asciiTheme="minorHAnsi" w:hAnsiTheme="minorHAnsi" w:cs="Book Antiqua"/>
          <w:sz w:val="28"/>
          <w:szCs w:val="28"/>
        </w:rPr>
        <w:t>a</w:t>
      </w:r>
      <w:r w:rsidRPr="00A47E5D">
        <w:rPr>
          <w:rFonts w:asciiTheme="minorHAnsi" w:hAnsiTheme="minorHAnsi" w:cs="Book Antiqua"/>
          <w:sz w:val="28"/>
          <w:szCs w:val="28"/>
        </w:rPr>
        <w:t xml:space="preserve">d process </w:t>
      </w:r>
      <w:r w:rsidR="00BD5DCA" w:rsidRPr="00A47E5D">
        <w:rPr>
          <w:rFonts w:asciiTheme="minorHAnsi" w:hAnsiTheme="minorHAnsi" w:cs="Book Antiqua"/>
          <w:sz w:val="28"/>
          <w:szCs w:val="28"/>
        </w:rPr>
        <w:t>transactions, including money transfer, deposits</w:t>
      </w:r>
      <w:r w:rsidR="00FC01A8" w:rsidRPr="00A47E5D">
        <w:rPr>
          <w:rFonts w:asciiTheme="minorHAnsi" w:hAnsiTheme="minorHAnsi" w:cs="Book Antiqua"/>
          <w:sz w:val="28"/>
          <w:szCs w:val="28"/>
        </w:rPr>
        <w:t>,</w:t>
      </w:r>
      <w:r w:rsidR="00BD5DCA" w:rsidRPr="00A47E5D">
        <w:rPr>
          <w:rFonts w:asciiTheme="minorHAnsi" w:hAnsiTheme="minorHAnsi" w:cs="Book Antiqua"/>
          <w:sz w:val="28"/>
          <w:szCs w:val="28"/>
        </w:rPr>
        <w:t xml:space="preserve"> </w:t>
      </w:r>
      <w:r w:rsidR="00FC01A8" w:rsidRPr="00A47E5D">
        <w:rPr>
          <w:rFonts w:asciiTheme="minorHAnsi" w:hAnsiTheme="minorHAnsi" w:cs="Book Antiqua"/>
          <w:sz w:val="28"/>
          <w:szCs w:val="28"/>
        </w:rPr>
        <w:t>withdrawals, and</w:t>
      </w:r>
      <w:r w:rsidR="00BD5DCA" w:rsidRPr="00A47E5D">
        <w:rPr>
          <w:rFonts w:asciiTheme="minorHAnsi" w:hAnsiTheme="minorHAnsi" w:cs="Book Antiqua"/>
          <w:sz w:val="28"/>
          <w:szCs w:val="28"/>
        </w:rPr>
        <w:t xml:space="preserve"> da</w:t>
      </w:r>
      <w:r w:rsidR="00FC01A8" w:rsidRPr="00A47E5D">
        <w:rPr>
          <w:rFonts w:asciiTheme="minorHAnsi" w:hAnsiTheme="minorHAnsi" w:cs="Book Antiqua"/>
          <w:sz w:val="28"/>
          <w:szCs w:val="28"/>
        </w:rPr>
        <w:t>ta entry to update client files and control over petty cash.</w:t>
      </w:r>
    </w:p>
    <w:p w14:paraId="24A4FBE7" w14:textId="7B32A9B9" w:rsidR="002339BB" w:rsidRDefault="002339BB" w:rsidP="002339BB">
      <w:pPr>
        <w:pStyle w:val="BodyText"/>
        <w:numPr>
          <w:ilvl w:val="0"/>
          <w:numId w:val="7"/>
        </w:numPr>
        <w:spacing w:before="60"/>
        <w:rPr>
          <w:rFonts w:asciiTheme="minorHAnsi" w:hAnsiTheme="minorHAnsi" w:cs="Book Antiqua"/>
          <w:sz w:val="28"/>
          <w:szCs w:val="28"/>
        </w:rPr>
      </w:pPr>
      <w:r w:rsidRPr="00A47E5D">
        <w:rPr>
          <w:rFonts w:asciiTheme="minorHAnsi" w:hAnsiTheme="minorHAnsi" w:cs="Book Antiqua"/>
          <w:sz w:val="28"/>
          <w:szCs w:val="28"/>
        </w:rPr>
        <w:t>Support managers with various assigned tasks and trained the new members, while editing, cancelling, and issuing membership/origin certificates, letters, and commercial documents according to customer requirements.</w:t>
      </w:r>
    </w:p>
    <w:p w14:paraId="251693EB" w14:textId="77777777" w:rsidR="00262B98" w:rsidRDefault="00262B98" w:rsidP="00262B98">
      <w:pPr>
        <w:pStyle w:val="BodyText"/>
        <w:spacing w:before="60"/>
        <w:rPr>
          <w:rFonts w:asciiTheme="minorHAnsi" w:hAnsiTheme="minorHAnsi" w:cs="Book Antiqua"/>
          <w:sz w:val="28"/>
          <w:szCs w:val="28"/>
        </w:rPr>
      </w:pPr>
    </w:p>
    <w:p w14:paraId="10B7EC99" w14:textId="7190B240" w:rsidR="00262B98" w:rsidRPr="00A47E5D" w:rsidRDefault="00262B98" w:rsidP="00262B98">
      <w:pPr>
        <w:rPr>
          <w:sz w:val="28"/>
          <w:szCs w:val="28"/>
        </w:rPr>
      </w:pPr>
      <w:r w:rsidRPr="004E27AD">
        <w:rPr>
          <w:b/>
          <w:bCs/>
          <w:sz w:val="28"/>
          <w:szCs w:val="28"/>
          <w:u w:val="single"/>
        </w:rPr>
        <w:t>Achievements and Projects</w:t>
      </w:r>
      <w:r w:rsidR="00B5770E" w:rsidRPr="004E27AD">
        <w:rPr>
          <w:b/>
          <w:bCs/>
          <w:sz w:val="28"/>
          <w:szCs w:val="28"/>
          <w:u w:val="single"/>
        </w:rPr>
        <w:t xml:space="preserve"> in </w:t>
      </w:r>
      <w:r w:rsidR="00ED2E8F" w:rsidRPr="004E27AD">
        <w:rPr>
          <w:b/>
          <w:bCs/>
          <w:sz w:val="28"/>
          <w:szCs w:val="28"/>
          <w:u w:val="single"/>
        </w:rPr>
        <w:t>Abu Dhabi</w:t>
      </w:r>
      <w:r w:rsidR="00B5770E" w:rsidRPr="004E27AD">
        <w:rPr>
          <w:b/>
          <w:bCs/>
          <w:sz w:val="28"/>
          <w:szCs w:val="28"/>
          <w:u w:val="single"/>
        </w:rPr>
        <w:t xml:space="preserve"> chamber of commerce</w:t>
      </w:r>
      <w:r w:rsidRPr="00440135">
        <w:rPr>
          <w:sz w:val="28"/>
          <w:szCs w:val="28"/>
        </w:rPr>
        <w:t>:</w:t>
      </w:r>
    </w:p>
    <w:p w14:paraId="7AFC69F1" w14:textId="77777777" w:rsidR="00262B98" w:rsidRPr="00A47E5D" w:rsidRDefault="00262B98" w:rsidP="00262B98">
      <w:pPr>
        <w:rPr>
          <w:sz w:val="28"/>
          <w:szCs w:val="28"/>
        </w:rPr>
      </w:pPr>
      <w:r w:rsidRPr="00A47E5D">
        <w:rPr>
          <w:sz w:val="28"/>
          <w:szCs w:val="28"/>
        </w:rPr>
        <w:t>- Participate in the horizontal expansion of the Chamber and cooperate in the procedures of opening new branches.</w:t>
      </w:r>
    </w:p>
    <w:p w14:paraId="407943E1" w14:textId="77777777" w:rsidR="00262B98" w:rsidRPr="00A47E5D" w:rsidRDefault="00262B98" w:rsidP="00262B98">
      <w:pPr>
        <w:rPr>
          <w:sz w:val="28"/>
          <w:szCs w:val="28"/>
        </w:rPr>
      </w:pPr>
      <w:r w:rsidRPr="00A47E5D">
        <w:rPr>
          <w:sz w:val="28"/>
          <w:szCs w:val="28"/>
        </w:rPr>
        <w:t>- Participate in the process of strategic development by cooperation with various teams and accomplish the tasks assigned at each stage.</w:t>
      </w:r>
    </w:p>
    <w:p w14:paraId="072DD600" w14:textId="77777777" w:rsidR="00262B98" w:rsidRPr="00A47E5D" w:rsidRDefault="00262B98" w:rsidP="00262B98">
      <w:pPr>
        <w:rPr>
          <w:sz w:val="28"/>
          <w:szCs w:val="28"/>
        </w:rPr>
      </w:pPr>
      <w:r w:rsidRPr="00A47E5D">
        <w:rPr>
          <w:sz w:val="28"/>
          <w:szCs w:val="28"/>
        </w:rPr>
        <w:t>- Participate in the project of rooting quality by applying and adopting best practices and understanding of the integrated quality system in the Abu Dhabi Chamber.</w:t>
      </w:r>
    </w:p>
    <w:p w14:paraId="04776784" w14:textId="02D501F2" w:rsidR="00262B98" w:rsidRPr="00A47E5D" w:rsidRDefault="00262B98" w:rsidP="00B432A0">
      <w:pPr>
        <w:rPr>
          <w:sz w:val="28"/>
          <w:szCs w:val="28"/>
        </w:rPr>
      </w:pPr>
      <w:r w:rsidRPr="00A47E5D">
        <w:rPr>
          <w:sz w:val="28"/>
          <w:szCs w:val="28"/>
        </w:rPr>
        <w:t xml:space="preserve">- </w:t>
      </w:r>
      <w:r w:rsidR="00396A69">
        <w:rPr>
          <w:sz w:val="28"/>
          <w:szCs w:val="28"/>
        </w:rPr>
        <w:t>execut</w:t>
      </w:r>
      <w:r w:rsidR="001D7569">
        <w:rPr>
          <w:sz w:val="28"/>
          <w:szCs w:val="28"/>
        </w:rPr>
        <w:t>ing</w:t>
      </w:r>
      <w:r w:rsidRPr="00A47E5D">
        <w:rPr>
          <w:sz w:val="28"/>
          <w:szCs w:val="28"/>
        </w:rPr>
        <w:t xml:space="preserve"> the project </w:t>
      </w:r>
      <w:r w:rsidR="00396A69" w:rsidRPr="00A47E5D">
        <w:rPr>
          <w:sz w:val="28"/>
          <w:szCs w:val="28"/>
        </w:rPr>
        <w:t>of</w:t>
      </w:r>
      <w:r w:rsidR="00396A69">
        <w:rPr>
          <w:sz w:val="28"/>
          <w:szCs w:val="28"/>
        </w:rPr>
        <w:t xml:space="preserve"> (</w:t>
      </w:r>
      <w:r w:rsidR="00396A69" w:rsidRPr="00A47E5D">
        <w:rPr>
          <w:sz w:val="28"/>
          <w:szCs w:val="28"/>
        </w:rPr>
        <w:t>excellence</w:t>
      </w:r>
      <w:r w:rsidRPr="00A47E5D">
        <w:rPr>
          <w:sz w:val="28"/>
          <w:szCs w:val="28"/>
        </w:rPr>
        <w:t xml:space="preserve"> in </w:t>
      </w:r>
      <w:proofErr w:type="gramStart"/>
      <w:r w:rsidR="009E4FD1">
        <w:rPr>
          <w:sz w:val="28"/>
          <w:szCs w:val="28"/>
        </w:rPr>
        <w:t>customers</w:t>
      </w:r>
      <w:proofErr w:type="gramEnd"/>
      <w:r w:rsidR="009E4FD1">
        <w:rPr>
          <w:sz w:val="28"/>
          <w:szCs w:val="28"/>
        </w:rPr>
        <w:t xml:space="preserve"> services</w:t>
      </w:r>
      <w:r w:rsidR="00B432A0">
        <w:rPr>
          <w:sz w:val="28"/>
          <w:szCs w:val="28"/>
        </w:rPr>
        <w:t>)</w:t>
      </w:r>
      <w:r w:rsidRPr="00A47E5D">
        <w:rPr>
          <w:sz w:val="28"/>
          <w:szCs w:val="28"/>
        </w:rPr>
        <w:t xml:space="preserve">, which aims to communicate with all customers in order to </w:t>
      </w:r>
      <w:r w:rsidR="00DB016F" w:rsidRPr="00A47E5D">
        <w:rPr>
          <w:sz w:val="28"/>
          <w:szCs w:val="28"/>
        </w:rPr>
        <w:t xml:space="preserve">offer </w:t>
      </w:r>
      <w:r w:rsidR="00DB016F">
        <w:rPr>
          <w:sz w:val="28"/>
          <w:szCs w:val="28"/>
        </w:rPr>
        <w:t>new</w:t>
      </w:r>
      <w:r w:rsidR="00B432A0">
        <w:rPr>
          <w:sz w:val="28"/>
          <w:szCs w:val="28"/>
        </w:rPr>
        <w:t xml:space="preserve"> </w:t>
      </w:r>
      <w:r w:rsidRPr="00A47E5D">
        <w:rPr>
          <w:sz w:val="28"/>
          <w:szCs w:val="28"/>
        </w:rPr>
        <w:t xml:space="preserve">services </w:t>
      </w:r>
      <w:r w:rsidR="00B432A0">
        <w:rPr>
          <w:sz w:val="28"/>
          <w:szCs w:val="28"/>
        </w:rPr>
        <w:t>and</w:t>
      </w:r>
      <w:r w:rsidRPr="00A47E5D">
        <w:rPr>
          <w:sz w:val="28"/>
          <w:szCs w:val="28"/>
        </w:rPr>
        <w:t xml:space="preserve"> how </w:t>
      </w:r>
      <w:r w:rsidR="00B432A0">
        <w:rPr>
          <w:sz w:val="28"/>
          <w:szCs w:val="28"/>
        </w:rPr>
        <w:t>they can get</w:t>
      </w:r>
      <w:r w:rsidRPr="00A47E5D">
        <w:rPr>
          <w:sz w:val="28"/>
          <w:szCs w:val="28"/>
        </w:rPr>
        <w:t xml:space="preserve"> benefit from </w:t>
      </w:r>
      <w:r w:rsidR="00DB016F" w:rsidRPr="00A47E5D">
        <w:rPr>
          <w:sz w:val="28"/>
          <w:szCs w:val="28"/>
        </w:rPr>
        <w:t>them</w:t>
      </w:r>
      <w:r w:rsidR="00DB016F">
        <w:rPr>
          <w:sz w:val="28"/>
          <w:szCs w:val="28"/>
        </w:rPr>
        <w:t xml:space="preserve"> </w:t>
      </w:r>
      <w:r w:rsidR="00DB016F" w:rsidRPr="00A47E5D">
        <w:rPr>
          <w:sz w:val="28"/>
          <w:szCs w:val="28"/>
        </w:rPr>
        <w:t>and</w:t>
      </w:r>
      <w:r w:rsidRPr="00A47E5D">
        <w:rPr>
          <w:sz w:val="28"/>
          <w:szCs w:val="28"/>
        </w:rPr>
        <w:t xml:space="preserve"> </w:t>
      </w:r>
      <w:r w:rsidR="00B432A0">
        <w:rPr>
          <w:sz w:val="28"/>
          <w:szCs w:val="28"/>
        </w:rPr>
        <w:t>also to</w:t>
      </w:r>
      <w:r w:rsidRPr="00A47E5D">
        <w:rPr>
          <w:sz w:val="28"/>
          <w:szCs w:val="28"/>
        </w:rPr>
        <w:t xml:space="preserve"> update their database with the Chamber</w:t>
      </w:r>
    </w:p>
    <w:p w14:paraId="03FDC68D" w14:textId="08FC7201" w:rsidR="00382911" w:rsidRPr="004E27AD" w:rsidRDefault="00002C09" w:rsidP="00C27547">
      <w:pPr>
        <w:tabs>
          <w:tab w:val="right" w:pos="10800"/>
        </w:tabs>
        <w:spacing w:before="360" w:after="0" w:line="240" w:lineRule="auto"/>
        <w:rPr>
          <w:rFonts w:asciiTheme="minorHAnsi" w:hAnsiTheme="minorHAnsi"/>
          <w:b/>
          <w:bCs/>
          <w:sz w:val="28"/>
          <w:szCs w:val="28"/>
          <w:u w:val="single"/>
        </w:rPr>
      </w:pPr>
      <w:r w:rsidRPr="004E27AD">
        <w:rPr>
          <w:rFonts w:asciiTheme="minorHAnsi" w:hAnsiTheme="minorHAnsi"/>
          <w:b/>
          <w:sz w:val="28"/>
          <w:szCs w:val="28"/>
          <w:u w:val="single"/>
        </w:rPr>
        <w:t>PIONEER ELECTRICAL CONTRACTING COMPANY</w:t>
      </w:r>
      <w:r w:rsidR="00382911" w:rsidRPr="004E27AD">
        <w:rPr>
          <w:rFonts w:asciiTheme="minorHAnsi" w:hAnsiTheme="minorHAnsi"/>
          <w:b/>
          <w:sz w:val="28"/>
          <w:szCs w:val="28"/>
          <w:u w:val="single"/>
        </w:rPr>
        <w:t xml:space="preserve">, </w:t>
      </w:r>
      <w:r w:rsidR="002427CF" w:rsidRPr="004E27AD">
        <w:rPr>
          <w:rFonts w:asciiTheme="minorHAnsi" w:hAnsiTheme="minorHAnsi"/>
          <w:sz w:val="28"/>
          <w:szCs w:val="28"/>
          <w:u w:val="single"/>
        </w:rPr>
        <w:t>Abu Dhab</w:t>
      </w:r>
      <w:r w:rsidR="00465469" w:rsidRPr="004E27AD">
        <w:rPr>
          <w:rFonts w:asciiTheme="minorHAnsi" w:hAnsiTheme="minorHAnsi"/>
          <w:sz w:val="28"/>
          <w:szCs w:val="28"/>
          <w:u w:val="single"/>
        </w:rPr>
        <w:t>i</w:t>
      </w:r>
      <w:r w:rsidR="002427CF" w:rsidRPr="004E27AD">
        <w:rPr>
          <w:rFonts w:asciiTheme="minorHAnsi" w:hAnsiTheme="minorHAnsi"/>
          <w:sz w:val="28"/>
          <w:szCs w:val="28"/>
          <w:u w:val="single"/>
        </w:rPr>
        <w:t xml:space="preserve">     </w:t>
      </w:r>
      <w:r w:rsidR="00C919CF" w:rsidRPr="004E27AD">
        <w:rPr>
          <w:rFonts w:asciiTheme="minorHAnsi" w:hAnsiTheme="minorHAnsi"/>
          <w:b/>
          <w:bCs/>
          <w:sz w:val="28"/>
          <w:szCs w:val="28"/>
          <w:u w:val="single"/>
        </w:rPr>
        <w:t>1997</w:t>
      </w:r>
      <w:r w:rsidR="00382911" w:rsidRPr="004E27AD">
        <w:rPr>
          <w:rFonts w:asciiTheme="minorHAnsi" w:hAnsiTheme="minorHAnsi"/>
          <w:b/>
          <w:bCs/>
          <w:sz w:val="28"/>
          <w:szCs w:val="28"/>
          <w:u w:val="single"/>
        </w:rPr>
        <w:t xml:space="preserve"> – </w:t>
      </w:r>
      <w:r w:rsidR="00C919CF" w:rsidRPr="004E27AD">
        <w:rPr>
          <w:rFonts w:asciiTheme="minorHAnsi" w:hAnsiTheme="minorHAnsi"/>
          <w:b/>
          <w:bCs/>
          <w:sz w:val="28"/>
          <w:szCs w:val="28"/>
          <w:u w:val="single"/>
        </w:rPr>
        <w:t>2000</w:t>
      </w:r>
    </w:p>
    <w:p w14:paraId="39B6C180" w14:textId="63E87FAF" w:rsidR="00382911" w:rsidRPr="002427CF" w:rsidRDefault="005A750B" w:rsidP="00C27547">
      <w:pPr>
        <w:spacing w:after="0" w:line="240" w:lineRule="auto"/>
        <w:rPr>
          <w:rFonts w:asciiTheme="minorHAnsi" w:hAnsiTheme="minorHAnsi"/>
          <w:b/>
          <w:bCs/>
          <w:iCs/>
          <w:color w:val="000000"/>
          <w:sz w:val="28"/>
          <w:szCs w:val="28"/>
          <w:highlight w:val="yellow"/>
        </w:rPr>
      </w:pPr>
      <w:r w:rsidRPr="002427CF">
        <w:rPr>
          <w:rFonts w:asciiTheme="minorHAnsi" w:hAnsiTheme="minorHAnsi" w:cs="Book Antiqua"/>
          <w:b/>
          <w:bCs/>
          <w:i/>
          <w:iCs/>
          <w:color w:val="000000"/>
          <w:sz w:val="28"/>
          <w:szCs w:val="28"/>
        </w:rPr>
        <w:t xml:space="preserve"> Head of </w:t>
      </w:r>
      <w:r w:rsidR="00347183" w:rsidRPr="002427CF">
        <w:rPr>
          <w:rFonts w:asciiTheme="minorHAnsi" w:hAnsiTheme="minorHAnsi" w:cs="Book Antiqua"/>
          <w:b/>
          <w:bCs/>
          <w:i/>
          <w:iCs/>
          <w:color w:val="000000"/>
          <w:sz w:val="28"/>
          <w:szCs w:val="28"/>
        </w:rPr>
        <w:t>Account section</w:t>
      </w:r>
    </w:p>
    <w:p w14:paraId="137D2B24" w14:textId="1B63D2CF" w:rsidR="00BA34F3" w:rsidRPr="00A47E5D" w:rsidRDefault="00BA34F3" w:rsidP="00204CC6">
      <w:pPr>
        <w:pStyle w:val="BodyText"/>
        <w:numPr>
          <w:ilvl w:val="0"/>
          <w:numId w:val="7"/>
        </w:numPr>
        <w:tabs>
          <w:tab w:val="left" w:pos="720"/>
        </w:tabs>
        <w:spacing w:before="60"/>
        <w:rPr>
          <w:rFonts w:asciiTheme="minorHAnsi" w:hAnsiTheme="minorHAnsi" w:cs="Book Antiqua"/>
          <w:sz w:val="28"/>
          <w:szCs w:val="28"/>
        </w:rPr>
      </w:pPr>
      <w:r w:rsidRPr="00A47E5D">
        <w:rPr>
          <w:rFonts w:asciiTheme="minorHAnsi" w:hAnsiTheme="minorHAnsi" w:cs="Book Antiqua"/>
          <w:sz w:val="28"/>
          <w:szCs w:val="28"/>
        </w:rPr>
        <w:t xml:space="preserve">Analysed and maintained an adequate system of accounting records and a comprehensive set of controls designed to </w:t>
      </w:r>
      <w:r w:rsidR="00840BA0" w:rsidRPr="00A47E5D">
        <w:rPr>
          <w:rFonts w:asciiTheme="minorHAnsi" w:hAnsiTheme="minorHAnsi" w:cs="Book Antiqua"/>
          <w:sz w:val="28"/>
          <w:szCs w:val="28"/>
        </w:rPr>
        <w:t xml:space="preserve">identify and </w:t>
      </w:r>
      <w:r w:rsidRPr="00A47E5D">
        <w:rPr>
          <w:rFonts w:asciiTheme="minorHAnsi" w:hAnsiTheme="minorHAnsi" w:cs="Book Antiqua"/>
          <w:sz w:val="28"/>
          <w:szCs w:val="28"/>
        </w:rPr>
        <w:t>mitigate risks.</w:t>
      </w:r>
    </w:p>
    <w:p w14:paraId="220F386D" w14:textId="52BD870C" w:rsidR="007920DE" w:rsidRPr="00A47E5D" w:rsidRDefault="007920DE" w:rsidP="00204CC6">
      <w:pPr>
        <w:pStyle w:val="BodyText"/>
        <w:numPr>
          <w:ilvl w:val="0"/>
          <w:numId w:val="7"/>
        </w:numPr>
        <w:tabs>
          <w:tab w:val="left" w:pos="720"/>
        </w:tabs>
        <w:spacing w:before="60"/>
        <w:rPr>
          <w:rFonts w:asciiTheme="minorHAnsi" w:hAnsiTheme="minorHAnsi" w:cs="Book Antiqua"/>
          <w:sz w:val="28"/>
          <w:szCs w:val="28"/>
        </w:rPr>
      </w:pPr>
      <w:r w:rsidRPr="00A47E5D">
        <w:rPr>
          <w:rFonts w:asciiTheme="minorHAnsi" w:hAnsiTheme="minorHAnsi" w:cs="Book Antiqua"/>
          <w:sz w:val="28"/>
          <w:szCs w:val="28"/>
        </w:rPr>
        <w:t>Enhanced the accuracy of company's reported financial results and ensured the compliance of results with generally accepted accounting principles.</w:t>
      </w:r>
    </w:p>
    <w:p w14:paraId="4543810A" w14:textId="77777777" w:rsidR="002E3F90" w:rsidRPr="002E3F90" w:rsidRDefault="00E90E45" w:rsidP="00204CC6">
      <w:pPr>
        <w:pStyle w:val="BodyText"/>
        <w:numPr>
          <w:ilvl w:val="0"/>
          <w:numId w:val="7"/>
        </w:numPr>
        <w:spacing w:before="60"/>
        <w:rPr>
          <w:rFonts w:asciiTheme="minorHAnsi" w:hAnsiTheme="minorHAnsi" w:cs="Book Antiqua"/>
          <w:sz w:val="28"/>
          <w:szCs w:val="28"/>
        </w:rPr>
      </w:pPr>
      <w:r w:rsidRPr="00A47E5D">
        <w:rPr>
          <w:rFonts w:asciiTheme="minorHAnsi" w:hAnsiTheme="minorHAnsi" w:cs="Book Antiqua"/>
          <w:sz w:val="28"/>
          <w:szCs w:val="28"/>
        </w:rPr>
        <w:lastRenderedPageBreak/>
        <w:t xml:space="preserve">Administered </w:t>
      </w:r>
      <w:r w:rsidR="00F14FC1" w:rsidRPr="00A47E5D">
        <w:rPr>
          <w:rFonts w:asciiTheme="minorHAnsi" w:hAnsiTheme="minorHAnsi" w:cs="Book Antiqua"/>
          <w:sz w:val="28"/>
          <w:szCs w:val="28"/>
        </w:rPr>
        <w:t>payroll sheets</w:t>
      </w:r>
      <w:r w:rsidR="00204CC6" w:rsidRPr="00A47E5D">
        <w:rPr>
          <w:rFonts w:asciiTheme="minorHAnsi" w:hAnsiTheme="minorHAnsi" w:cs="Book Antiqua"/>
          <w:sz w:val="28"/>
          <w:szCs w:val="28"/>
        </w:rPr>
        <w:t xml:space="preserve"> and </w:t>
      </w:r>
      <w:r w:rsidRPr="00A47E5D">
        <w:rPr>
          <w:rFonts w:asciiTheme="minorHAnsi" w:hAnsiTheme="minorHAnsi" w:cs="Book Antiqua"/>
          <w:sz w:val="28"/>
          <w:szCs w:val="28"/>
        </w:rPr>
        <w:t>accounts entries and posted to general ledger</w:t>
      </w:r>
      <w:r w:rsidR="00483248" w:rsidRPr="00A47E5D">
        <w:rPr>
          <w:rFonts w:asciiTheme="minorHAnsi" w:hAnsiTheme="minorHAnsi" w:cs="Book Antiqua"/>
          <w:sz w:val="28"/>
          <w:szCs w:val="28"/>
        </w:rPr>
        <w:t xml:space="preserve">. </w:t>
      </w:r>
      <w:r w:rsidR="00B77E3D" w:rsidRPr="00A47E5D">
        <w:rPr>
          <w:rFonts w:asciiTheme="minorHAnsi" w:hAnsiTheme="minorHAnsi" w:cs="Book Antiqua"/>
          <w:sz w:val="28"/>
          <w:szCs w:val="28"/>
        </w:rPr>
        <w:t xml:space="preserve">Controlled </w:t>
      </w:r>
      <w:r w:rsidR="00204CC6" w:rsidRPr="00A47E5D">
        <w:rPr>
          <w:rFonts w:asciiTheme="minorHAnsi" w:hAnsiTheme="minorHAnsi" w:cs="Book Antiqua"/>
          <w:sz w:val="28"/>
          <w:szCs w:val="28"/>
        </w:rPr>
        <w:t>petty cash and bank accounts</w:t>
      </w:r>
      <w:r w:rsidR="001C575E" w:rsidRPr="00A47E5D">
        <w:rPr>
          <w:rFonts w:asciiTheme="minorHAnsi" w:hAnsiTheme="minorHAnsi" w:cs="Book Antiqua"/>
          <w:sz w:val="28"/>
          <w:szCs w:val="28"/>
        </w:rPr>
        <w:t xml:space="preserve"> to </w:t>
      </w:r>
      <w:r w:rsidR="001C575E" w:rsidRPr="00A47E5D">
        <w:rPr>
          <w:rFonts w:asciiTheme="minorHAnsi" w:hAnsiTheme="minorHAnsi" w:cs="Book Antiqua"/>
          <w:iCs/>
          <w:sz w:val="28"/>
          <w:szCs w:val="28"/>
        </w:rPr>
        <w:t xml:space="preserve">ensure accuracy of cash, including </w:t>
      </w:r>
    </w:p>
    <w:p w14:paraId="1F47BBE7" w14:textId="1EC842AA" w:rsidR="00C81D24" w:rsidRPr="002E3F90" w:rsidRDefault="00347183" w:rsidP="002E3F90">
      <w:pPr>
        <w:pStyle w:val="BodyText"/>
        <w:numPr>
          <w:ilvl w:val="0"/>
          <w:numId w:val="7"/>
        </w:numPr>
        <w:spacing w:before="60"/>
        <w:rPr>
          <w:rFonts w:asciiTheme="minorHAnsi" w:hAnsiTheme="minorHAnsi" w:cs="Book Antiqua"/>
          <w:sz w:val="28"/>
          <w:szCs w:val="28"/>
        </w:rPr>
      </w:pPr>
      <w:r w:rsidRPr="002E3F90">
        <w:rPr>
          <w:rFonts w:asciiTheme="minorHAnsi" w:hAnsiTheme="minorHAnsi" w:cs="Book Antiqua"/>
          <w:iCs/>
          <w:sz w:val="28"/>
          <w:szCs w:val="28"/>
        </w:rPr>
        <w:t>Collections</w:t>
      </w:r>
      <w:r w:rsidR="001C575E" w:rsidRPr="002E3F90">
        <w:rPr>
          <w:rFonts w:asciiTheme="minorHAnsi" w:hAnsiTheme="minorHAnsi" w:cs="Book Antiqua"/>
          <w:iCs/>
          <w:sz w:val="28"/>
          <w:szCs w:val="28"/>
        </w:rPr>
        <w:t>, disbursement, and debt.</w:t>
      </w:r>
    </w:p>
    <w:p w14:paraId="42522943" w14:textId="77777777" w:rsidR="002E3F90" w:rsidRPr="002E3F90" w:rsidRDefault="002E3F90" w:rsidP="0069433D">
      <w:pPr>
        <w:pStyle w:val="BodyText"/>
        <w:spacing w:before="60"/>
        <w:ind w:left="720"/>
        <w:rPr>
          <w:rFonts w:asciiTheme="minorHAnsi" w:hAnsiTheme="minorHAnsi" w:cs="Book Antiqua"/>
          <w:sz w:val="28"/>
          <w:szCs w:val="28"/>
        </w:rPr>
      </w:pPr>
    </w:p>
    <w:p w14:paraId="621D25D8" w14:textId="0892EBB3" w:rsidR="00A02032" w:rsidRPr="00701ECD" w:rsidRDefault="009D529A" w:rsidP="00A02032">
      <w:pPr>
        <w:spacing w:after="0" w:line="240" w:lineRule="auto"/>
        <w:rPr>
          <w:rFonts w:asciiTheme="minorHAnsi" w:hAnsiTheme="minorHAnsi"/>
          <w:b/>
          <w:bCs/>
          <w:sz w:val="28"/>
          <w:szCs w:val="28"/>
          <w:u w:val="single"/>
        </w:rPr>
      </w:pPr>
      <w:proofErr w:type="spellStart"/>
      <w:r w:rsidRPr="00701ECD">
        <w:rPr>
          <w:rFonts w:asciiTheme="minorHAnsi" w:hAnsiTheme="minorHAnsi"/>
          <w:b/>
          <w:bCs/>
          <w:sz w:val="28"/>
          <w:szCs w:val="28"/>
          <w:u w:val="single"/>
        </w:rPr>
        <w:t>Tadamon</w:t>
      </w:r>
      <w:proofErr w:type="spellEnd"/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  <w:r w:rsidRPr="00701ECD">
        <w:rPr>
          <w:rFonts w:asciiTheme="minorHAnsi" w:hAnsiTheme="minorHAnsi"/>
          <w:b/>
          <w:bCs/>
          <w:sz w:val="28"/>
          <w:szCs w:val="28"/>
          <w:u w:val="single"/>
        </w:rPr>
        <w:t>Islamic</w:t>
      </w:r>
      <w:r w:rsidR="00B35285" w:rsidRPr="00701ECD">
        <w:rPr>
          <w:rFonts w:asciiTheme="minorHAnsi" w:hAnsiTheme="minorHAnsi"/>
          <w:b/>
          <w:bCs/>
          <w:sz w:val="28"/>
          <w:szCs w:val="28"/>
          <w:u w:val="single"/>
        </w:rPr>
        <w:t xml:space="preserve"> Bank</w:t>
      </w:r>
      <w:r w:rsidR="003D1575" w:rsidRPr="00701ECD">
        <w:rPr>
          <w:rFonts w:asciiTheme="minorHAnsi" w:hAnsiTheme="minorHAnsi"/>
          <w:b/>
          <w:bCs/>
          <w:sz w:val="28"/>
          <w:szCs w:val="28"/>
          <w:u w:val="single"/>
        </w:rPr>
        <w:t xml:space="preserve">, </w:t>
      </w:r>
      <w:r w:rsidR="00B35285" w:rsidRPr="00701ECD">
        <w:rPr>
          <w:rFonts w:asciiTheme="minorHAnsi" w:hAnsiTheme="minorHAnsi"/>
          <w:b/>
          <w:bCs/>
          <w:sz w:val="28"/>
          <w:szCs w:val="28"/>
          <w:u w:val="single"/>
        </w:rPr>
        <w:t>Sudan</w:t>
      </w:r>
      <w:r w:rsidR="00080078" w:rsidRPr="00701ECD">
        <w:rPr>
          <w:rFonts w:asciiTheme="minorHAnsi" w:hAnsiTheme="minorHAnsi"/>
          <w:b/>
          <w:bCs/>
          <w:sz w:val="28"/>
          <w:szCs w:val="28"/>
          <w:u w:val="single"/>
        </w:rPr>
        <w:t xml:space="preserve">   1992-1997</w:t>
      </w:r>
    </w:p>
    <w:p w14:paraId="408C1296" w14:textId="77777777" w:rsidR="00271EA4" w:rsidRDefault="00271EA4" w:rsidP="00A02032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14:paraId="5DE57D72" w14:textId="5A03221E" w:rsidR="005A750B" w:rsidRPr="00A47E5D" w:rsidRDefault="00A02032" w:rsidP="00A02032">
      <w:pPr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* posting the daily ledger entries and ensure trial balance adjustment</w:t>
      </w:r>
    </w:p>
    <w:p w14:paraId="40CF7EE9" w14:textId="12ACB58C" w:rsidR="005A750B" w:rsidRPr="00A47E5D" w:rsidRDefault="005A750B" w:rsidP="007B367D">
      <w:pPr>
        <w:rPr>
          <w:sz w:val="28"/>
          <w:szCs w:val="28"/>
        </w:rPr>
      </w:pPr>
      <w:r w:rsidRPr="00A47E5D">
        <w:rPr>
          <w:sz w:val="28"/>
          <w:szCs w:val="28"/>
        </w:rPr>
        <w:t xml:space="preserve">* </w:t>
      </w:r>
      <w:r w:rsidR="002036EE">
        <w:rPr>
          <w:sz w:val="28"/>
          <w:szCs w:val="28"/>
        </w:rPr>
        <w:t>A</w:t>
      </w:r>
      <w:r w:rsidRPr="00A47E5D">
        <w:rPr>
          <w:sz w:val="28"/>
          <w:szCs w:val="28"/>
        </w:rPr>
        <w:t>udit</w:t>
      </w:r>
      <w:r w:rsidR="00F7069E">
        <w:rPr>
          <w:sz w:val="28"/>
          <w:szCs w:val="28"/>
        </w:rPr>
        <w:t>ing of</w:t>
      </w:r>
      <w:r w:rsidRPr="00A47E5D">
        <w:rPr>
          <w:sz w:val="28"/>
          <w:szCs w:val="28"/>
        </w:rPr>
        <w:t xml:space="preserve"> the daily accounting </w:t>
      </w:r>
      <w:r w:rsidR="00F7069E">
        <w:rPr>
          <w:sz w:val="28"/>
          <w:szCs w:val="28"/>
        </w:rPr>
        <w:t xml:space="preserve">transitions </w:t>
      </w:r>
      <w:r w:rsidR="00733E31">
        <w:rPr>
          <w:sz w:val="28"/>
          <w:szCs w:val="28"/>
        </w:rPr>
        <w:t xml:space="preserve">to </w:t>
      </w:r>
      <w:r w:rsidRPr="00A47E5D">
        <w:rPr>
          <w:sz w:val="28"/>
          <w:szCs w:val="28"/>
        </w:rPr>
        <w:t>ensure correctness and accur</w:t>
      </w:r>
      <w:r w:rsidR="00733E31">
        <w:rPr>
          <w:sz w:val="28"/>
          <w:szCs w:val="28"/>
        </w:rPr>
        <w:t>ate</w:t>
      </w:r>
      <w:r w:rsidRPr="00A47E5D">
        <w:rPr>
          <w:sz w:val="28"/>
          <w:szCs w:val="28"/>
        </w:rPr>
        <w:t xml:space="preserve"> </w:t>
      </w:r>
      <w:r w:rsidR="00733E31" w:rsidRPr="00A47E5D">
        <w:rPr>
          <w:sz w:val="28"/>
          <w:szCs w:val="28"/>
        </w:rPr>
        <w:t>p</w:t>
      </w:r>
      <w:r w:rsidR="00733E31">
        <w:rPr>
          <w:sz w:val="28"/>
          <w:szCs w:val="28"/>
        </w:rPr>
        <w:t>osting</w:t>
      </w:r>
      <w:r w:rsidRPr="00A47E5D">
        <w:rPr>
          <w:sz w:val="28"/>
          <w:szCs w:val="28"/>
        </w:rPr>
        <w:t xml:space="preserve"> and make</w:t>
      </w:r>
      <w:r w:rsidR="007B367D">
        <w:rPr>
          <w:sz w:val="28"/>
          <w:szCs w:val="28"/>
        </w:rPr>
        <w:t xml:space="preserve"> necessary</w:t>
      </w:r>
      <w:r w:rsidRPr="00A47E5D">
        <w:rPr>
          <w:sz w:val="28"/>
          <w:szCs w:val="28"/>
        </w:rPr>
        <w:t xml:space="preserve"> corrections </w:t>
      </w:r>
    </w:p>
    <w:p w14:paraId="734480AA" w14:textId="3A4ED454" w:rsidR="005A750B" w:rsidRPr="00A47E5D" w:rsidRDefault="005A750B" w:rsidP="000C195C">
      <w:pPr>
        <w:rPr>
          <w:sz w:val="28"/>
          <w:szCs w:val="28"/>
        </w:rPr>
      </w:pPr>
      <w:r w:rsidRPr="00A47E5D">
        <w:rPr>
          <w:sz w:val="28"/>
          <w:szCs w:val="28"/>
        </w:rPr>
        <w:t xml:space="preserve">* </w:t>
      </w:r>
      <w:r w:rsidR="00D11E47" w:rsidRPr="00A47E5D">
        <w:rPr>
          <w:sz w:val="28"/>
          <w:szCs w:val="28"/>
        </w:rPr>
        <w:t>Following-up</w:t>
      </w:r>
      <w:r w:rsidRPr="00A47E5D">
        <w:rPr>
          <w:sz w:val="28"/>
          <w:szCs w:val="28"/>
        </w:rPr>
        <w:t xml:space="preserve"> </w:t>
      </w:r>
      <w:r w:rsidR="000C195C">
        <w:rPr>
          <w:sz w:val="28"/>
          <w:szCs w:val="28"/>
        </w:rPr>
        <w:t xml:space="preserve">the bank account </w:t>
      </w:r>
      <w:r w:rsidRPr="00A47E5D">
        <w:rPr>
          <w:sz w:val="28"/>
          <w:szCs w:val="28"/>
        </w:rPr>
        <w:t>and prepar</w:t>
      </w:r>
      <w:r w:rsidR="00CD315B">
        <w:rPr>
          <w:sz w:val="28"/>
          <w:szCs w:val="28"/>
        </w:rPr>
        <w:t>ing the</w:t>
      </w:r>
      <w:r w:rsidRPr="00A47E5D">
        <w:rPr>
          <w:sz w:val="28"/>
          <w:szCs w:val="28"/>
        </w:rPr>
        <w:t xml:space="preserve"> reconciliation statement</w:t>
      </w:r>
    </w:p>
    <w:p w14:paraId="2608F9AA" w14:textId="5EF81857" w:rsidR="005A750B" w:rsidRPr="00A47E5D" w:rsidRDefault="005A750B" w:rsidP="00B807BA">
      <w:pPr>
        <w:rPr>
          <w:sz w:val="28"/>
          <w:szCs w:val="28"/>
        </w:rPr>
      </w:pPr>
      <w:r w:rsidRPr="00A47E5D">
        <w:rPr>
          <w:sz w:val="28"/>
          <w:szCs w:val="28"/>
        </w:rPr>
        <w:t>* Follow</w:t>
      </w:r>
      <w:r w:rsidR="004F12B8">
        <w:rPr>
          <w:sz w:val="28"/>
          <w:szCs w:val="28"/>
        </w:rPr>
        <w:t>ing</w:t>
      </w:r>
      <w:r w:rsidRPr="00A47E5D">
        <w:rPr>
          <w:sz w:val="28"/>
          <w:szCs w:val="28"/>
        </w:rPr>
        <w:t>-up outstanding accounts (creditors - debtors – pending amounts - clearing documents</w:t>
      </w:r>
    </w:p>
    <w:p w14:paraId="415EA4A2" w14:textId="4FAE0C82" w:rsidR="005A750B" w:rsidRPr="00A47E5D" w:rsidRDefault="005A750B" w:rsidP="00D82B58">
      <w:pPr>
        <w:rPr>
          <w:sz w:val="28"/>
          <w:szCs w:val="28"/>
        </w:rPr>
      </w:pPr>
      <w:r w:rsidRPr="00A47E5D">
        <w:rPr>
          <w:sz w:val="28"/>
          <w:szCs w:val="28"/>
        </w:rPr>
        <w:t xml:space="preserve">* </w:t>
      </w:r>
      <w:r w:rsidR="00577144">
        <w:rPr>
          <w:sz w:val="28"/>
          <w:szCs w:val="28"/>
        </w:rPr>
        <w:t>Process</w:t>
      </w:r>
      <w:r w:rsidR="00D82B58">
        <w:rPr>
          <w:sz w:val="28"/>
          <w:szCs w:val="28"/>
        </w:rPr>
        <w:t xml:space="preserve"> checks </w:t>
      </w:r>
      <w:r w:rsidR="00577144">
        <w:rPr>
          <w:sz w:val="28"/>
          <w:szCs w:val="28"/>
        </w:rPr>
        <w:t>clearance</w:t>
      </w:r>
      <w:r w:rsidR="00D82B58">
        <w:rPr>
          <w:sz w:val="28"/>
          <w:szCs w:val="28"/>
        </w:rPr>
        <w:t xml:space="preserve"> with other banks</w:t>
      </w:r>
    </w:p>
    <w:p w14:paraId="10FFCFB1" w14:textId="77777777" w:rsidR="005A750B" w:rsidRPr="00A47E5D" w:rsidRDefault="005A750B" w:rsidP="00250B24">
      <w:pPr>
        <w:spacing w:after="0" w:line="240" w:lineRule="auto"/>
        <w:jc w:val="center"/>
        <w:rPr>
          <w:rFonts w:asciiTheme="minorHAnsi" w:hAnsiTheme="minorHAnsi" w:cs="Book Antiqua"/>
          <w:i/>
          <w:iCs/>
          <w:color w:val="000000"/>
          <w:sz w:val="28"/>
          <w:szCs w:val="28"/>
          <w:u w:val="single"/>
        </w:rPr>
      </w:pPr>
    </w:p>
    <w:p w14:paraId="2EE66E31" w14:textId="01D024AD" w:rsidR="00013CAF" w:rsidRPr="00726A69" w:rsidRDefault="00734E7D" w:rsidP="00726A69">
      <w:pPr>
        <w:spacing w:after="0" w:line="240" w:lineRule="auto"/>
        <w:rPr>
          <w:rFonts w:asciiTheme="minorHAnsi" w:hAnsiTheme="minorHAnsi"/>
          <w:b/>
          <w:bCs/>
          <w:sz w:val="28"/>
          <w:szCs w:val="28"/>
          <w:u w:val="single"/>
        </w:rPr>
      </w:pPr>
      <w:r w:rsidRPr="00726A69">
        <w:rPr>
          <w:rFonts w:asciiTheme="minorHAnsi" w:hAnsiTheme="minorHAnsi"/>
          <w:b/>
          <w:bCs/>
          <w:sz w:val="28"/>
          <w:szCs w:val="28"/>
          <w:u w:val="single"/>
        </w:rPr>
        <w:t>Nile Animal Food Factory, Sudan</w:t>
      </w:r>
      <w:r w:rsidR="00080078" w:rsidRPr="00726A69">
        <w:rPr>
          <w:rFonts w:asciiTheme="minorHAnsi" w:hAnsiTheme="minorHAnsi"/>
          <w:b/>
          <w:bCs/>
          <w:sz w:val="28"/>
          <w:szCs w:val="28"/>
          <w:u w:val="single"/>
        </w:rPr>
        <w:t xml:space="preserve"> 1991-1992</w:t>
      </w:r>
    </w:p>
    <w:p w14:paraId="7AFA06AF" w14:textId="64DF6993" w:rsidR="005A750B" w:rsidRPr="00A47E5D" w:rsidRDefault="00DF40DA" w:rsidP="005A750B">
      <w:pPr>
        <w:rPr>
          <w:sz w:val="28"/>
          <w:szCs w:val="28"/>
        </w:rPr>
      </w:pPr>
      <w:r w:rsidRPr="00A47E5D">
        <w:rPr>
          <w:sz w:val="28"/>
          <w:szCs w:val="28"/>
        </w:rPr>
        <w:t>* Preparation of accounting entries and deported to the general ledger</w:t>
      </w:r>
    </w:p>
    <w:p w14:paraId="69E20BEF" w14:textId="0686ABF4" w:rsidR="005A750B" w:rsidRPr="00A47E5D" w:rsidRDefault="005A750B" w:rsidP="0034595D">
      <w:pPr>
        <w:rPr>
          <w:sz w:val="28"/>
          <w:szCs w:val="28"/>
        </w:rPr>
      </w:pPr>
      <w:r w:rsidRPr="00A47E5D">
        <w:rPr>
          <w:sz w:val="28"/>
          <w:szCs w:val="28"/>
        </w:rPr>
        <w:t xml:space="preserve">* Preparation of Trial Balance, Income statement </w:t>
      </w:r>
    </w:p>
    <w:p w14:paraId="3FE8F1B3" w14:textId="77777777" w:rsidR="00DF40DA" w:rsidRPr="00A47E5D" w:rsidRDefault="00DF40DA" w:rsidP="00DF40DA">
      <w:pPr>
        <w:rPr>
          <w:sz w:val="28"/>
          <w:szCs w:val="28"/>
        </w:rPr>
      </w:pPr>
      <w:r w:rsidRPr="00A47E5D">
        <w:rPr>
          <w:sz w:val="28"/>
          <w:szCs w:val="28"/>
        </w:rPr>
        <w:t>* Adjust and follow up the treasury account</w:t>
      </w:r>
    </w:p>
    <w:p w14:paraId="668D45C7" w14:textId="77777777" w:rsidR="00DF40DA" w:rsidRPr="00A47E5D" w:rsidRDefault="00DF40DA" w:rsidP="00DF40DA">
      <w:pPr>
        <w:rPr>
          <w:sz w:val="28"/>
          <w:szCs w:val="28"/>
        </w:rPr>
      </w:pPr>
      <w:r w:rsidRPr="00A47E5D">
        <w:rPr>
          <w:sz w:val="28"/>
          <w:szCs w:val="28"/>
        </w:rPr>
        <w:t>* Adjust and follow up the bank account and prepare the Bank reconciliation statement</w:t>
      </w:r>
    </w:p>
    <w:p w14:paraId="54BAD6C2" w14:textId="77777777" w:rsidR="00DF40DA" w:rsidRPr="00A47E5D" w:rsidRDefault="00DF40DA" w:rsidP="00DF40DA">
      <w:pPr>
        <w:rPr>
          <w:sz w:val="28"/>
          <w:szCs w:val="28"/>
        </w:rPr>
      </w:pPr>
      <w:r w:rsidRPr="00A47E5D">
        <w:rPr>
          <w:sz w:val="28"/>
          <w:szCs w:val="28"/>
        </w:rPr>
        <w:t>* Sundry management</w:t>
      </w:r>
    </w:p>
    <w:p w14:paraId="1ECDA6CC" w14:textId="77777777" w:rsidR="00DF40DA" w:rsidRPr="00A47E5D" w:rsidRDefault="00DF40DA" w:rsidP="00DF40DA">
      <w:pPr>
        <w:rPr>
          <w:sz w:val="28"/>
          <w:szCs w:val="28"/>
        </w:rPr>
      </w:pPr>
      <w:r w:rsidRPr="00A47E5D">
        <w:rPr>
          <w:sz w:val="28"/>
          <w:szCs w:val="28"/>
        </w:rPr>
        <w:t>* Adjust and control production and inventory</w:t>
      </w:r>
    </w:p>
    <w:p w14:paraId="52849D2D" w14:textId="77777777" w:rsidR="00DF40DA" w:rsidRPr="00A47E5D" w:rsidRDefault="00DF40DA" w:rsidP="00DF40DA">
      <w:pPr>
        <w:rPr>
          <w:sz w:val="28"/>
          <w:szCs w:val="28"/>
        </w:rPr>
      </w:pPr>
      <w:r w:rsidRPr="00A47E5D">
        <w:rPr>
          <w:sz w:val="28"/>
          <w:szCs w:val="28"/>
        </w:rPr>
        <w:t>* Controlling sales and collecting and depositing revenues</w:t>
      </w:r>
    </w:p>
    <w:p w14:paraId="324CD5D7" w14:textId="77777777" w:rsidR="00DF40DA" w:rsidRPr="00A47E5D" w:rsidRDefault="00DF40DA" w:rsidP="00013CAF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6129E678" w14:textId="695C0A34" w:rsidR="00382911" w:rsidRPr="00A47E5D" w:rsidRDefault="00382911" w:rsidP="006650CF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 w:val="28"/>
          <w:szCs w:val="28"/>
        </w:rPr>
      </w:pPr>
      <w:r w:rsidRPr="00A47E5D">
        <w:rPr>
          <w:rFonts w:asciiTheme="majorHAnsi" w:hAnsiTheme="majorHAnsi"/>
          <w:caps/>
          <w:smallCaps w:val="0"/>
          <w:spacing w:val="20"/>
          <w:sz w:val="28"/>
          <w:szCs w:val="28"/>
        </w:rPr>
        <w:t xml:space="preserve">Education &amp; </w:t>
      </w:r>
      <w:r w:rsidR="00F93AA9" w:rsidRPr="00A47E5D">
        <w:rPr>
          <w:rFonts w:asciiTheme="majorHAnsi" w:hAnsiTheme="majorHAnsi"/>
          <w:caps/>
          <w:smallCaps w:val="0"/>
          <w:spacing w:val="20"/>
          <w:sz w:val="28"/>
          <w:szCs w:val="28"/>
        </w:rPr>
        <w:t>CERTIFICATIONS</w:t>
      </w:r>
    </w:p>
    <w:p w14:paraId="1F7B7F29" w14:textId="38A45B86" w:rsidR="00382911" w:rsidRPr="00A47E5D" w:rsidRDefault="00F84CF6" w:rsidP="00EF0626">
      <w:pPr>
        <w:pStyle w:val="PlainText"/>
        <w:spacing w:before="240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b/>
          <w:bCs/>
          <w:sz w:val="28"/>
          <w:szCs w:val="28"/>
        </w:rPr>
        <w:t>Bachelor Degree in Business Studies - Banking &amp; Export</w:t>
      </w:r>
      <w:r w:rsidRPr="00A47E5D">
        <w:rPr>
          <w:rFonts w:asciiTheme="minorHAnsi" w:eastAsia="MS Mincho" w:hAnsiTheme="minorHAnsi"/>
          <w:bCs/>
          <w:sz w:val="28"/>
          <w:szCs w:val="28"/>
        </w:rPr>
        <w:t>,</w:t>
      </w:r>
      <w:r w:rsidRPr="00A47E5D">
        <w:rPr>
          <w:rFonts w:asciiTheme="minorHAnsi" w:eastAsia="MS Mincho" w:hAnsiTheme="minorHAnsi"/>
          <w:sz w:val="28"/>
          <w:szCs w:val="28"/>
        </w:rPr>
        <w:t xml:space="preserve"> </w:t>
      </w:r>
      <w:r w:rsidR="004E7F0D" w:rsidRPr="00A47E5D">
        <w:rPr>
          <w:rFonts w:asciiTheme="minorHAnsi" w:eastAsia="MS Mincho" w:hAnsiTheme="minorHAnsi"/>
          <w:sz w:val="28"/>
          <w:szCs w:val="28"/>
        </w:rPr>
        <w:t xml:space="preserve">Sudan University for Science </w:t>
      </w:r>
      <w:r w:rsidR="00000615" w:rsidRPr="00A47E5D">
        <w:rPr>
          <w:rFonts w:asciiTheme="minorHAnsi" w:eastAsia="MS Mincho" w:hAnsiTheme="minorHAnsi"/>
          <w:sz w:val="28"/>
          <w:szCs w:val="28"/>
        </w:rPr>
        <w:t>&amp;</w:t>
      </w:r>
      <w:r w:rsidR="004E7F0D" w:rsidRPr="00A47E5D">
        <w:rPr>
          <w:rFonts w:asciiTheme="minorHAnsi" w:eastAsia="MS Mincho" w:hAnsiTheme="minorHAnsi"/>
          <w:sz w:val="28"/>
          <w:szCs w:val="28"/>
        </w:rPr>
        <w:t xml:space="preserve"> Technology</w:t>
      </w:r>
    </w:p>
    <w:p w14:paraId="78F53E09" w14:textId="4FF4432C" w:rsidR="00341A88" w:rsidRDefault="00FB4A7F" w:rsidP="00B23020">
      <w:pPr>
        <w:pStyle w:val="PlainText"/>
        <w:spacing w:before="120"/>
        <w:rPr>
          <w:rFonts w:asciiTheme="minorHAnsi" w:eastAsia="MS Mincho" w:hAnsiTheme="minorHAnsi"/>
          <w:b/>
          <w:bCs/>
          <w:sz w:val="28"/>
          <w:szCs w:val="28"/>
        </w:rPr>
      </w:pPr>
      <w:r w:rsidRPr="002B74C6">
        <w:rPr>
          <w:rFonts w:asciiTheme="minorHAnsi" w:eastAsia="MS Mincho" w:hAnsiTheme="minorHAnsi"/>
          <w:b/>
          <w:bCs/>
          <w:sz w:val="28"/>
          <w:szCs w:val="28"/>
        </w:rPr>
        <w:t>ICDL</w:t>
      </w:r>
      <w:r w:rsidR="00050DD0" w:rsidRPr="002B74C6">
        <w:rPr>
          <w:rFonts w:asciiTheme="minorHAnsi" w:eastAsia="MS Mincho" w:hAnsiTheme="minorHAnsi"/>
          <w:b/>
          <w:bCs/>
          <w:sz w:val="28"/>
          <w:szCs w:val="28"/>
        </w:rPr>
        <w:t xml:space="preserve"> </w:t>
      </w:r>
      <w:r w:rsidR="00B23020" w:rsidRPr="002B74C6">
        <w:rPr>
          <w:rFonts w:asciiTheme="minorHAnsi" w:eastAsia="MS Mincho" w:hAnsiTheme="minorHAnsi"/>
          <w:b/>
          <w:bCs/>
          <w:sz w:val="28"/>
          <w:szCs w:val="28"/>
        </w:rPr>
        <w:t>certificate</w:t>
      </w:r>
    </w:p>
    <w:p w14:paraId="30290EF9" w14:textId="77777777" w:rsidR="00EA457B" w:rsidRPr="002B74C6" w:rsidRDefault="00EA457B" w:rsidP="00B23020">
      <w:pPr>
        <w:pStyle w:val="PlainText"/>
        <w:spacing w:before="120"/>
        <w:rPr>
          <w:rFonts w:asciiTheme="minorHAnsi" w:eastAsia="MS Mincho" w:hAnsiTheme="minorHAnsi"/>
          <w:b/>
          <w:bCs/>
          <w:sz w:val="28"/>
          <w:szCs w:val="28"/>
        </w:rPr>
      </w:pPr>
    </w:p>
    <w:p w14:paraId="450AF20A" w14:textId="6ACC4C8E" w:rsidR="00B23020" w:rsidRPr="00AC62A6" w:rsidRDefault="00827A77" w:rsidP="00B23020">
      <w:pPr>
        <w:pStyle w:val="PlainText"/>
        <w:spacing w:before="120"/>
        <w:rPr>
          <w:rFonts w:asciiTheme="minorHAnsi" w:eastAsia="MS Mincho" w:hAnsiTheme="minorHAnsi"/>
          <w:b/>
          <w:bCs/>
          <w:sz w:val="28"/>
          <w:szCs w:val="28"/>
          <w:u w:val="double"/>
        </w:rPr>
      </w:pPr>
      <w:r w:rsidRPr="00AC62A6">
        <w:rPr>
          <w:rFonts w:asciiTheme="minorHAnsi" w:eastAsia="MS Mincho" w:hAnsiTheme="minorHAnsi"/>
          <w:b/>
          <w:bCs/>
          <w:sz w:val="28"/>
          <w:szCs w:val="28"/>
          <w:u w:val="double"/>
        </w:rPr>
        <w:t>Courses</w:t>
      </w:r>
    </w:p>
    <w:p w14:paraId="291B9F1F" w14:textId="0D334CF4" w:rsidR="00080078" w:rsidRPr="00A47E5D" w:rsidRDefault="00FB4A7F" w:rsidP="00EF0626">
      <w:pPr>
        <w:pStyle w:val="PlainText"/>
        <w:spacing w:before="120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sz w:val="28"/>
          <w:szCs w:val="28"/>
        </w:rPr>
        <w:t xml:space="preserve">Self-strength </w:t>
      </w:r>
      <w:r w:rsidR="00050DD0" w:rsidRPr="00A47E5D">
        <w:rPr>
          <w:rFonts w:asciiTheme="minorHAnsi" w:eastAsia="MS Mincho" w:hAnsiTheme="minorHAnsi"/>
          <w:sz w:val="28"/>
          <w:szCs w:val="28"/>
        </w:rPr>
        <w:t>Secrets &amp;</w:t>
      </w:r>
      <w:r w:rsidRPr="00A47E5D">
        <w:rPr>
          <w:rFonts w:asciiTheme="minorHAnsi" w:eastAsia="MS Mincho" w:hAnsiTheme="minorHAnsi"/>
          <w:sz w:val="28"/>
          <w:szCs w:val="28"/>
        </w:rPr>
        <w:t xml:space="preserve"> </w:t>
      </w:r>
      <w:r w:rsidR="00050DD0" w:rsidRPr="00A47E5D">
        <w:rPr>
          <w:rFonts w:asciiTheme="minorHAnsi" w:eastAsia="MS Mincho" w:hAnsiTheme="minorHAnsi"/>
          <w:sz w:val="28"/>
          <w:szCs w:val="28"/>
        </w:rPr>
        <w:t xml:space="preserve">Keys </w:t>
      </w:r>
      <w:r w:rsidRPr="00A47E5D">
        <w:rPr>
          <w:rFonts w:asciiTheme="minorHAnsi" w:eastAsia="MS Mincho" w:hAnsiTheme="minorHAnsi"/>
          <w:sz w:val="28"/>
          <w:szCs w:val="28"/>
        </w:rPr>
        <w:t xml:space="preserve">to </w:t>
      </w:r>
      <w:r w:rsidR="00050DD0" w:rsidRPr="00A47E5D">
        <w:rPr>
          <w:rFonts w:asciiTheme="minorHAnsi" w:eastAsia="MS Mincho" w:hAnsiTheme="minorHAnsi"/>
          <w:sz w:val="28"/>
          <w:szCs w:val="28"/>
        </w:rPr>
        <w:t>Success</w:t>
      </w:r>
      <w:r w:rsidRPr="00A47E5D">
        <w:rPr>
          <w:rFonts w:asciiTheme="minorHAnsi" w:eastAsia="MS Mincho" w:hAnsiTheme="minorHAnsi"/>
          <w:sz w:val="28"/>
          <w:szCs w:val="28"/>
        </w:rPr>
        <w:t>, Abu Dhabi</w:t>
      </w:r>
    </w:p>
    <w:p w14:paraId="6D1F1A3A" w14:textId="35AA455D" w:rsidR="00FB4A7F" w:rsidRPr="00A47E5D" w:rsidRDefault="00FB4A7F" w:rsidP="007E1CF7">
      <w:pPr>
        <w:pStyle w:val="PlainText"/>
        <w:spacing w:before="120"/>
        <w:jc w:val="both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sz w:val="28"/>
          <w:szCs w:val="28"/>
        </w:rPr>
        <w:t xml:space="preserve">How to </w:t>
      </w:r>
      <w:r w:rsidR="00050DD0" w:rsidRPr="00A47E5D">
        <w:rPr>
          <w:rFonts w:asciiTheme="minorHAnsi" w:eastAsia="MS Mincho" w:hAnsiTheme="minorHAnsi"/>
          <w:sz w:val="28"/>
          <w:szCs w:val="28"/>
        </w:rPr>
        <w:t xml:space="preserve">Achieve Excellence </w:t>
      </w:r>
      <w:r w:rsidRPr="00A47E5D">
        <w:rPr>
          <w:rFonts w:asciiTheme="minorHAnsi" w:eastAsia="MS Mincho" w:hAnsiTheme="minorHAnsi"/>
          <w:sz w:val="28"/>
          <w:szCs w:val="28"/>
        </w:rPr>
        <w:t xml:space="preserve">in </w:t>
      </w:r>
      <w:r w:rsidR="00050DD0" w:rsidRPr="00A47E5D">
        <w:rPr>
          <w:rFonts w:asciiTheme="minorHAnsi" w:eastAsia="MS Mincho" w:hAnsiTheme="minorHAnsi"/>
          <w:sz w:val="28"/>
          <w:szCs w:val="28"/>
        </w:rPr>
        <w:t>Customer Service</w:t>
      </w:r>
      <w:r w:rsidR="009263F8" w:rsidRPr="00A47E5D">
        <w:rPr>
          <w:rFonts w:asciiTheme="minorHAnsi" w:eastAsia="MS Mincho" w:hAnsiTheme="minorHAnsi"/>
          <w:sz w:val="28"/>
          <w:szCs w:val="28"/>
        </w:rPr>
        <w:t xml:space="preserve">, Abu </w:t>
      </w:r>
      <w:proofErr w:type="gramStart"/>
      <w:r w:rsidR="009263F8" w:rsidRPr="00A47E5D">
        <w:rPr>
          <w:rFonts w:asciiTheme="minorHAnsi" w:eastAsia="MS Mincho" w:hAnsiTheme="minorHAnsi"/>
          <w:sz w:val="28"/>
          <w:szCs w:val="28"/>
        </w:rPr>
        <w:t>Dhabi</w:t>
      </w:r>
      <w:proofErr w:type="gramEnd"/>
    </w:p>
    <w:p w14:paraId="5D3E169C" w14:textId="3891F9F8" w:rsidR="00FB4A7F" w:rsidRPr="00A47E5D" w:rsidRDefault="00FB4A7F" w:rsidP="00EF0626">
      <w:pPr>
        <w:pStyle w:val="PlainText"/>
        <w:spacing w:before="120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sz w:val="28"/>
          <w:szCs w:val="28"/>
        </w:rPr>
        <w:lastRenderedPageBreak/>
        <w:t xml:space="preserve">Work </w:t>
      </w:r>
      <w:r w:rsidR="00050DD0" w:rsidRPr="00A47E5D">
        <w:rPr>
          <w:rFonts w:asciiTheme="minorHAnsi" w:eastAsia="MS Mincho" w:hAnsiTheme="minorHAnsi"/>
          <w:sz w:val="28"/>
          <w:szCs w:val="28"/>
        </w:rPr>
        <w:t xml:space="preserve">Shop </w:t>
      </w:r>
      <w:r w:rsidRPr="00A47E5D">
        <w:rPr>
          <w:rFonts w:asciiTheme="minorHAnsi" w:eastAsia="MS Mincho" w:hAnsiTheme="minorHAnsi"/>
          <w:sz w:val="28"/>
          <w:szCs w:val="28"/>
        </w:rPr>
        <w:t xml:space="preserve">in </w:t>
      </w:r>
      <w:r w:rsidR="00050DD0" w:rsidRPr="00A47E5D">
        <w:rPr>
          <w:rFonts w:asciiTheme="minorHAnsi" w:eastAsia="MS Mincho" w:hAnsiTheme="minorHAnsi"/>
          <w:sz w:val="28"/>
          <w:szCs w:val="28"/>
        </w:rPr>
        <w:t>Smart Objectives</w:t>
      </w:r>
      <w:r w:rsidRPr="00A47E5D">
        <w:rPr>
          <w:rFonts w:asciiTheme="minorHAnsi" w:eastAsia="MS Mincho" w:hAnsiTheme="minorHAnsi"/>
          <w:sz w:val="28"/>
          <w:szCs w:val="28"/>
        </w:rPr>
        <w:t>, Abu Dhabi</w:t>
      </w:r>
    </w:p>
    <w:p w14:paraId="1BABE22E" w14:textId="08D16990" w:rsidR="006F6836" w:rsidRPr="00A47E5D" w:rsidRDefault="006F6836" w:rsidP="00EF0626">
      <w:pPr>
        <w:pStyle w:val="PlainText"/>
        <w:spacing w:before="120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sz w:val="28"/>
          <w:szCs w:val="28"/>
        </w:rPr>
        <w:t>The secrets of self-power and keys to success</w:t>
      </w:r>
    </w:p>
    <w:p w14:paraId="31F63C1C" w14:textId="5E285BB8" w:rsidR="00FB4A7F" w:rsidRPr="00A47E5D" w:rsidRDefault="00FB4A7F" w:rsidP="006F5130">
      <w:pPr>
        <w:pStyle w:val="PlainText"/>
        <w:spacing w:before="120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sz w:val="28"/>
          <w:szCs w:val="28"/>
        </w:rPr>
        <w:t xml:space="preserve">Effective </w:t>
      </w:r>
      <w:r w:rsidR="00050DD0" w:rsidRPr="00A47E5D">
        <w:rPr>
          <w:rFonts w:asciiTheme="minorHAnsi" w:eastAsia="MS Mincho" w:hAnsiTheme="minorHAnsi"/>
          <w:sz w:val="28"/>
          <w:szCs w:val="28"/>
        </w:rPr>
        <w:t>Communication Methods</w:t>
      </w:r>
      <w:r w:rsidRPr="00A47E5D">
        <w:rPr>
          <w:rFonts w:asciiTheme="minorHAnsi" w:eastAsia="MS Mincho" w:hAnsiTheme="minorHAnsi"/>
          <w:sz w:val="28"/>
          <w:szCs w:val="28"/>
        </w:rPr>
        <w:t>, Abu Dhabi</w:t>
      </w:r>
    </w:p>
    <w:p w14:paraId="4E6CC50E" w14:textId="183862A6" w:rsidR="00FB4A7F" w:rsidRPr="00A47E5D" w:rsidRDefault="00FB4A7F" w:rsidP="00EF0626">
      <w:pPr>
        <w:pStyle w:val="PlainText"/>
        <w:spacing w:before="120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sz w:val="28"/>
          <w:szCs w:val="28"/>
        </w:rPr>
        <w:t xml:space="preserve">How to </w:t>
      </w:r>
      <w:r w:rsidR="006D6B3F" w:rsidRPr="00A47E5D">
        <w:rPr>
          <w:rFonts w:asciiTheme="minorHAnsi" w:eastAsia="MS Mincho" w:hAnsiTheme="minorHAnsi"/>
          <w:sz w:val="28"/>
          <w:szCs w:val="28"/>
        </w:rPr>
        <w:t>Receive, Answer, Transfer, &amp; Finish Calls</w:t>
      </w:r>
      <w:r w:rsidRPr="00A47E5D">
        <w:rPr>
          <w:rFonts w:asciiTheme="minorHAnsi" w:eastAsia="MS Mincho" w:hAnsiTheme="minorHAnsi"/>
          <w:sz w:val="28"/>
          <w:szCs w:val="28"/>
        </w:rPr>
        <w:t>, Abu Dhabi</w:t>
      </w:r>
    </w:p>
    <w:p w14:paraId="3DD07D7B" w14:textId="692DF5A7" w:rsidR="00FB4A7F" w:rsidRPr="00A47E5D" w:rsidRDefault="00FB4A7F" w:rsidP="00EF0626">
      <w:pPr>
        <w:pStyle w:val="PlainText"/>
        <w:spacing w:before="120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sz w:val="28"/>
          <w:szCs w:val="28"/>
        </w:rPr>
        <w:t xml:space="preserve">Seminar: </w:t>
      </w:r>
      <w:r w:rsidR="006D6B3F" w:rsidRPr="00A47E5D">
        <w:rPr>
          <w:rFonts w:asciiTheme="minorHAnsi" w:eastAsia="MS Mincho" w:hAnsiTheme="minorHAnsi"/>
          <w:sz w:val="28"/>
          <w:szCs w:val="28"/>
        </w:rPr>
        <w:t xml:space="preserve">How </w:t>
      </w:r>
      <w:r w:rsidRPr="00A47E5D">
        <w:rPr>
          <w:rFonts w:asciiTheme="minorHAnsi" w:eastAsia="MS Mincho" w:hAnsiTheme="minorHAnsi"/>
          <w:sz w:val="28"/>
          <w:szCs w:val="28"/>
        </w:rPr>
        <w:t xml:space="preserve">to </w:t>
      </w:r>
      <w:r w:rsidR="006D6B3F" w:rsidRPr="00A47E5D">
        <w:rPr>
          <w:rFonts w:asciiTheme="minorHAnsi" w:eastAsia="MS Mincho" w:hAnsiTheme="minorHAnsi"/>
          <w:sz w:val="28"/>
          <w:szCs w:val="28"/>
        </w:rPr>
        <w:t xml:space="preserve">Present </w:t>
      </w:r>
      <w:r w:rsidRPr="00A47E5D">
        <w:rPr>
          <w:rFonts w:asciiTheme="minorHAnsi" w:eastAsia="MS Mincho" w:hAnsiTheme="minorHAnsi"/>
          <w:sz w:val="28"/>
          <w:szCs w:val="28"/>
        </w:rPr>
        <w:t xml:space="preserve">an </w:t>
      </w:r>
      <w:r w:rsidR="006D6B3F" w:rsidRPr="00A47E5D">
        <w:rPr>
          <w:rFonts w:asciiTheme="minorHAnsi" w:eastAsia="MS Mincho" w:hAnsiTheme="minorHAnsi"/>
          <w:sz w:val="28"/>
          <w:szCs w:val="28"/>
        </w:rPr>
        <w:t>Effective Suggestion</w:t>
      </w:r>
      <w:r w:rsidRPr="00A47E5D">
        <w:rPr>
          <w:rFonts w:asciiTheme="minorHAnsi" w:eastAsia="MS Mincho" w:hAnsiTheme="minorHAnsi"/>
          <w:sz w:val="28"/>
          <w:szCs w:val="28"/>
        </w:rPr>
        <w:t>, Abu Dhabi</w:t>
      </w:r>
    </w:p>
    <w:p w14:paraId="760E5B69" w14:textId="3DAB118B" w:rsidR="0092275E" w:rsidRPr="00A47E5D" w:rsidRDefault="00FB4A7F" w:rsidP="00AC62A6">
      <w:pPr>
        <w:pStyle w:val="PlainText"/>
        <w:spacing w:before="120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sz w:val="28"/>
          <w:szCs w:val="28"/>
        </w:rPr>
        <w:t>Introductory Session on ISO System, Abu Dhabi</w:t>
      </w:r>
    </w:p>
    <w:p w14:paraId="1FD5C235" w14:textId="77777777" w:rsidR="0092275E" w:rsidRPr="0037334B" w:rsidRDefault="003C5E3B" w:rsidP="00EF0626">
      <w:pPr>
        <w:pStyle w:val="PlainText"/>
        <w:spacing w:before="120"/>
        <w:rPr>
          <w:rFonts w:asciiTheme="minorHAnsi" w:eastAsia="MS Mincho" w:hAnsiTheme="minorHAnsi"/>
          <w:b/>
          <w:bCs/>
          <w:sz w:val="28"/>
          <w:szCs w:val="28"/>
          <w:u w:val="single"/>
        </w:rPr>
      </w:pPr>
      <w:r w:rsidRPr="00AC62A6">
        <w:rPr>
          <w:rFonts w:asciiTheme="minorHAnsi" w:eastAsia="MS Mincho" w:hAnsiTheme="minorHAnsi"/>
          <w:b/>
          <w:bCs/>
          <w:sz w:val="28"/>
          <w:szCs w:val="28"/>
          <w:u w:val="double"/>
        </w:rPr>
        <w:t>Languages</w:t>
      </w:r>
      <w:r w:rsidRPr="0037334B">
        <w:rPr>
          <w:rFonts w:asciiTheme="minorHAnsi" w:eastAsia="MS Mincho" w:hAnsiTheme="minorHAnsi"/>
          <w:b/>
          <w:bCs/>
          <w:sz w:val="28"/>
          <w:szCs w:val="28"/>
          <w:u w:val="single"/>
        </w:rPr>
        <w:t>:</w:t>
      </w:r>
    </w:p>
    <w:p w14:paraId="43D4B07C" w14:textId="77777777" w:rsidR="00995036" w:rsidRDefault="003C5E3B" w:rsidP="00995036">
      <w:pPr>
        <w:pStyle w:val="PlainText"/>
        <w:spacing w:before="120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sz w:val="28"/>
          <w:szCs w:val="28"/>
        </w:rPr>
        <w:t xml:space="preserve"> Arabic Language (Native) </w:t>
      </w:r>
    </w:p>
    <w:p w14:paraId="5ECC35ED" w14:textId="51835B97" w:rsidR="003C5E3B" w:rsidRPr="00A47E5D" w:rsidRDefault="003C5E3B" w:rsidP="00995036">
      <w:pPr>
        <w:pStyle w:val="PlainText"/>
        <w:spacing w:before="120"/>
        <w:rPr>
          <w:rFonts w:asciiTheme="minorHAnsi" w:eastAsia="MS Mincho" w:hAnsiTheme="minorHAnsi"/>
          <w:sz w:val="28"/>
          <w:szCs w:val="28"/>
        </w:rPr>
      </w:pPr>
      <w:r w:rsidRPr="00A47E5D">
        <w:rPr>
          <w:rFonts w:asciiTheme="minorHAnsi" w:eastAsia="MS Mincho" w:hAnsiTheme="minorHAnsi"/>
          <w:sz w:val="28"/>
          <w:szCs w:val="28"/>
        </w:rPr>
        <w:t>English (Very Good)</w:t>
      </w:r>
    </w:p>
    <w:p w14:paraId="2C60C8D8" w14:textId="77777777" w:rsidR="002F49F0" w:rsidRPr="004F0B09" w:rsidRDefault="002F49F0" w:rsidP="00EF0626">
      <w:pPr>
        <w:pStyle w:val="PlainText"/>
        <w:spacing w:before="120"/>
        <w:rPr>
          <w:rFonts w:asciiTheme="minorHAnsi" w:eastAsia="MS Mincho" w:hAnsiTheme="minorHAnsi"/>
          <w:b/>
          <w:bCs/>
          <w:sz w:val="28"/>
          <w:szCs w:val="28"/>
        </w:rPr>
      </w:pPr>
    </w:p>
    <w:sectPr w:rsidR="002F49F0" w:rsidRPr="004F0B09" w:rsidSect="00F50DCE">
      <w:headerReference w:type="default" r:id="rId9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54E1D" w14:textId="77777777" w:rsidR="005834CC" w:rsidRDefault="005834CC" w:rsidP="00382911">
      <w:pPr>
        <w:spacing w:after="0" w:line="240" w:lineRule="auto"/>
      </w:pPr>
      <w:r>
        <w:separator/>
      </w:r>
    </w:p>
  </w:endnote>
  <w:endnote w:type="continuationSeparator" w:id="0">
    <w:p w14:paraId="6052CE52" w14:textId="77777777" w:rsidR="005834CC" w:rsidRDefault="005834CC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1491B" w14:textId="77777777" w:rsidR="005834CC" w:rsidRDefault="005834CC" w:rsidP="00382911">
      <w:pPr>
        <w:spacing w:after="0" w:line="240" w:lineRule="auto"/>
      </w:pPr>
      <w:r>
        <w:separator/>
      </w:r>
    </w:p>
  </w:footnote>
  <w:footnote w:type="continuationSeparator" w:id="0">
    <w:p w14:paraId="18FF013A" w14:textId="77777777" w:rsidR="005834CC" w:rsidRDefault="005834CC" w:rsidP="0038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0E0B0" w14:textId="77777777" w:rsidR="00C27547" w:rsidRPr="00405948" w:rsidRDefault="00C27547" w:rsidP="00C27547">
    <w:pPr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sz w:val="20"/>
        <w:szCs w:val="20"/>
      </w:rPr>
    </w:pPr>
    <w:r w:rsidRPr="00405948">
      <w:rPr>
        <w:rFonts w:asciiTheme="minorHAnsi" w:eastAsia="MS Mincho" w:hAnsiTheme="minorHAnsi" w:cstheme="minorHAnsi"/>
        <w:sz w:val="20"/>
        <w:szCs w:val="20"/>
      </w:rPr>
      <w:t>Page Two of Two</w:t>
    </w:r>
  </w:p>
  <w:p w14:paraId="2AF89582" w14:textId="77777777" w:rsidR="00382911" w:rsidRPr="00405948" w:rsidRDefault="00382911" w:rsidP="00C27547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73C02"/>
    <w:multiLevelType w:val="hybridMultilevel"/>
    <w:tmpl w:val="18B09A2C"/>
    <w:lvl w:ilvl="0" w:tplc="2552235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15F37"/>
    <w:multiLevelType w:val="hybridMultilevel"/>
    <w:tmpl w:val="30C2E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80"/>
    <w:rsid w:val="00000615"/>
    <w:rsid w:val="00002C09"/>
    <w:rsid w:val="00013CAF"/>
    <w:rsid w:val="00022687"/>
    <w:rsid w:val="00044756"/>
    <w:rsid w:val="00050DD0"/>
    <w:rsid w:val="00056EF6"/>
    <w:rsid w:val="00070C35"/>
    <w:rsid w:val="000774AF"/>
    <w:rsid w:val="00080078"/>
    <w:rsid w:val="00082C14"/>
    <w:rsid w:val="000A1FEC"/>
    <w:rsid w:val="000A6E21"/>
    <w:rsid w:val="000B1DB7"/>
    <w:rsid w:val="000B4E52"/>
    <w:rsid w:val="000C195C"/>
    <w:rsid w:val="000C6FF7"/>
    <w:rsid w:val="000D69DD"/>
    <w:rsid w:val="000D7AB7"/>
    <w:rsid w:val="000E4005"/>
    <w:rsid w:val="000E7E60"/>
    <w:rsid w:val="00112A90"/>
    <w:rsid w:val="00121653"/>
    <w:rsid w:val="001259EE"/>
    <w:rsid w:val="001307F9"/>
    <w:rsid w:val="00136F4D"/>
    <w:rsid w:val="00137D90"/>
    <w:rsid w:val="00150748"/>
    <w:rsid w:val="00153843"/>
    <w:rsid w:val="001546F7"/>
    <w:rsid w:val="00164B8C"/>
    <w:rsid w:val="00186AC9"/>
    <w:rsid w:val="001908F9"/>
    <w:rsid w:val="0019385C"/>
    <w:rsid w:val="001C38FF"/>
    <w:rsid w:val="001C575E"/>
    <w:rsid w:val="001D50A6"/>
    <w:rsid w:val="001D7569"/>
    <w:rsid w:val="001D7A59"/>
    <w:rsid w:val="002036EE"/>
    <w:rsid w:val="00204CC6"/>
    <w:rsid w:val="0021254B"/>
    <w:rsid w:val="00220455"/>
    <w:rsid w:val="002279DE"/>
    <w:rsid w:val="002339BB"/>
    <w:rsid w:val="002427CF"/>
    <w:rsid w:val="00246EDD"/>
    <w:rsid w:val="002476BF"/>
    <w:rsid w:val="00250B24"/>
    <w:rsid w:val="00262B98"/>
    <w:rsid w:val="00271EA4"/>
    <w:rsid w:val="00272502"/>
    <w:rsid w:val="00275451"/>
    <w:rsid w:val="00286107"/>
    <w:rsid w:val="002875A3"/>
    <w:rsid w:val="00290E58"/>
    <w:rsid w:val="002A4014"/>
    <w:rsid w:val="002B74C6"/>
    <w:rsid w:val="002D0D61"/>
    <w:rsid w:val="002E3F90"/>
    <w:rsid w:val="002E49DE"/>
    <w:rsid w:val="002E7BA4"/>
    <w:rsid w:val="002F49F0"/>
    <w:rsid w:val="003023E0"/>
    <w:rsid w:val="003039A0"/>
    <w:rsid w:val="0032056C"/>
    <w:rsid w:val="003277A6"/>
    <w:rsid w:val="00341A88"/>
    <w:rsid w:val="0034595D"/>
    <w:rsid w:val="00347183"/>
    <w:rsid w:val="003611F6"/>
    <w:rsid w:val="00365624"/>
    <w:rsid w:val="00365909"/>
    <w:rsid w:val="0037334B"/>
    <w:rsid w:val="00382911"/>
    <w:rsid w:val="00393844"/>
    <w:rsid w:val="00396A69"/>
    <w:rsid w:val="003B67EE"/>
    <w:rsid w:val="003C5E3B"/>
    <w:rsid w:val="003D1575"/>
    <w:rsid w:val="003D3689"/>
    <w:rsid w:val="00403755"/>
    <w:rsid w:val="00405948"/>
    <w:rsid w:val="00412682"/>
    <w:rsid w:val="0043667B"/>
    <w:rsid w:val="00440135"/>
    <w:rsid w:val="0045207D"/>
    <w:rsid w:val="00460570"/>
    <w:rsid w:val="00465469"/>
    <w:rsid w:val="00483248"/>
    <w:rsid w:val="00486C5D"/>
    <w:rsid w:val="0049161C"/>
    <w:rsid w:val="00491A28"/>
    <w:rsid w:val="00494C67"/>
    <w:rsid w:val="00497363"/>
    <w:rsid w:val="004A584B"/>
    <w:rsid w:val="004C19A0"/>
    <w:rsid w:val="004D01E8"/>
    <w:rsid w:val="004E27AD"/>
    <w:rsid w:val="004E3C3D"/>
    <w:rsid w:val="004E44B4"/>
    <w:rsid w:val="004E7228"/>
    <w:rsid w:val="004E7D46"/>
    <w:rsid w:val="004E7F0D"/>
    <w:rsid w:val="004F0B09"/>
    <w:rsid w:val="004F12B8"/>
    <w:rsid w:val="00510C4C"/>
    <w:rsid w:val="00513F31"/>
    <w:rsid w:val="00515125"/>
    <w:rsid w:val="0053501B"/>
    <w:rsid w:val="00571946"/>
    <w:rsid w:val="00577144"/>
    <w:rsid w:val="00580490"/>
    <w:rsid w:val="005834CC"/>
    <w:rsid w:val="005959EA"/>
    <w:rsid w:val="005A73A6"/>
    <w:rsid w:val="005A750B"/>
    <w:rsid w:val="005B24CF"/>
    <w:rsid w:val="005B42B2"/>
    <w:rsid w:val="005B4AF4"/>
    <w:rsid w:val="005C01E9"/>
    <w:rsid w:val="005C60C8"/>
    <w:rsid w:val="005D626E"/>
    <w:rsid w:val="005E4A86"/>
    <w:rsid w:val="0060431C"/>
    <w:rsid w:val="006177A2"/>
    <w:rsid w:val="00631782"/>
    <w:rsid w:val="006438F0"/>
    <w:rsid w:val="00663C26"/>
    <w:rsid w:val="006650CF"/>
    <w:rsid w:val="00671671"/>
    <w:rsid w:val="00673AC3"/>
    <w:rsid w:val="006743BB"/>
    <w:rsid w:val="0069433D"/>
    <w:rsid w:val="006B5C14"/>
    <w:rsid w:val="006D63BD"/>
    <w:rsid w:val="006D6B3F"/>
    <w:rsid w:val="006D6C9D"/>
    <w:rsid w:val="006F1086"/>
    <w:rsid w:val="006F2056"/>
    <w:rsid w:val="006F5130"/>
    <w:rsid w:val="006F6836"/>
    <w:rsid w:val="00701ECD"/>
    <w:rsid w:val="00726A69"/>
    <w:rsid w:val="00733E31"/>
    <w:rsid w:val="00734E7D"/>
    <w:rsid w:val="00740486"/>
    <w:rsid w:val="00746324"/>
    <w:rsid w:val="00771796"/>
    <w:rsid w:val="00776402"/>
    <w:rsid w:val="007920DE"/>
    <w:rsid w:val="007A0263"/>
    <w:rsid w:val="007B367D"/>
    <w:rsid w:val="007E1CF7"/>
    <w:rsid w:val="007E2E1D"/>
    <w:rsid w:val="007F1669"/>
    <w:rsid w:val="00802A5D"/>
    <w:rsid w:val="008139F7"/>
    <w:rsid w:val="00827A77"/>
    <w:rsid w:val="00840BA0"/>
    <w:rsid w:val="008565C3"/>
    <w:rsid w:val="0086279B"/>
    <w:rsid w:val="00863603"/>
    <w:rsid w:val="00870388"/>
    <w:rsid w:val="00875155"/>
    <w:rsid w:val="00885683"/>
    <w:rsid w:val="00885EF7"/>
    <w:rsid w:val="008C46FA"/>
    <w:rsid w:val="008D3C7B"/>
    <w:rsid w:val="008D4114"/>
    <w:rsid w:val="008F25BE"/>
    <w:rsid w:val="008F5DCD"/>
    <w:rsid w:val="00904037"/>
    <w:rsid w:val="00911F27"/>
    <w:rsid w:val="0091646E"/>
    <w:rsid w:val="00917803"/>
    <w:rsid w:val="00920838"/>
    <w:rsid w:val="0092275E"/>
    <w:rsid w:val="0092501B"/>
    <w:rsid w:val="00925A9D"/>
    <w:rsid w:val="009263F8"/>
    <w:rsid w:val="0093080E"/>
    <w:rsid w:val="009312D9"/>
    <w:rsid w:val="00953C28"/>
    <w:rsid w:val="00953E3C"/>
    <w:rsid w:val="00961813"/>
    <w:rsid w:val="00986F2E"/>
    <w:rsid w:val="00990750"/>
    <w:rsid w:val="009908CB"/>
    <w:rsid w:val="00992A7B"/>
    <w:rsid w:val="00995036"/>
    <w:rsid w:val="009C7EEE"/>
    <w:rsid w:val="009D529A"/>
    <w:rsid w:val="009D6846"/>
    <w:rsid w:val="009E425C"/>
    <w:rsid w:val="009E4FD1"/>
    <w:rsid w:val="00A01860"/>
    <w:rsid w:val="00A02032"/>
    <w:rsid w:val="00A027B5"/>
    <w:rsid w:val="00A31692"/>
    <w:rsid w:val="00A316CE"/>
    <w:rsid w:val="00A36006"/>
    <w:rsid w:val="00A420FE"/>
    <w:rsid w:val="00A438F9"/>
    <w:rsid w:val="00A47E5D"/>
    <w:rsid w:val="00A55F80"/>
    <w:rsid w:val="00A648E0"/>
    <w:rsid w:val="00A93AD2"/>
    <w:rsid w:val="00AA4572"/>
    <w:rsid w:val="00AC0135"/>
    <w:rsid w:val="00AC62A6"/>
    <w:rsid w:val="00B21C9E"/>
    <w:rsid w:val="00B23020"/>
    <w:rsid w:val="00B2516D"/>
    <w:rsid w:val="00B273BE"/>
    <w:rsid w:val="00B35285"/>
    <w:rsid w:val="00B37CC4"/>
    <w:rsid w:val="00B432A0"/>
    <w:rsid w:val="00B43E4B"/>
    <w:rsid w:val="00B46064"/>
    <w:rsid w:val="00B464C7"/>
    <w:rsid w:val="00B46BE6"/>
    <w:rsid w:val="00B5770E"/>
    <w:rsid w:val="00B76F9D"/>
    <w:rsid w:val="00B77E3D"/>
    <w:rsid w:val="00B807BA"/>
    <w:rsid w:val="00BA34F3"/>
    <w:rsid w:val="00BB754D"/>
    <w:rsid w:val="00BC6FB8"/>
    <w:rsid w:val="00BD2E06"/>
    <w:rsid w:val="00BD5DCA"/>
    <w:rsid w:val="00BE213E"/>
    <w:rsid w:val="00BE7B7F"/>
    <w:rsid w:val="00C16AD7"/>
    <w:rsid w:val="00C24DDC"/>
    <w:rsid w:val="00C27547"/>
    <w:rsid w:val="00C47221"/>
    <w:rsid w:val="00C671D5"/>
    <w:rsid w:val="00C74EB7"/>
    <w:rsid w:val="00C759C0"/>
    <w:rsid w:val="00C7721D"/>
    <w:rsid w:val="00C81D24"/>
    <w:rsid w:val="00C82F77"/>
    <w:rsid w:val="00C919CF"/>
    <w:rsid w:val="00CC16A5"/>
    <w:rsid w:val="00CC3636"/>
    <w:rsid w:val="00CD315B"/>
    <w:rsid w:val="00CF169D"/>
    <w:rsid w:val="00D04003"/>
    <w:rsid w:val="00D11E47"/>
    <w:rsid w:val="00D156AC"/>
    <w:rsid w:val="00D318CD"/>
    <w:rsid w:val="00D50FAA"/>
    <w:rsid w:val="00D631C8"/>
    <w:rsid w:val="00D829E1"/>
    <w:rsid w:val="00D82B58"/>
    <w:rsid w:val="00D909E7"/>
    <w:rsid w:val="00D93427"/>
    <w:rsid w:val="00D96933"/>
    <w:rsid w:val="00DB016F"/>
    <w:rsid w:val="00DB238E"/>
    <w:rsid w:val="00DE2D44"/>
    <w:rsid w:val="00DF1D0A"/>
    <w:rsid w:val="00DF40DA"/>
    <w:rsid w:val="00DF61A2"/>
    <w:rsid w:val="00E00530"/>
    <w:rsid w:val="00E03689"/>
    <w:rsid w:val="00E03D44"/>
    <w:rsid w:val="00E0516F"/>
    <w:rsid w:val="00E1022B"/>
    <w:rsid w:val="00E32B6A"/>
    <w:rsid w:val="00E4725C"/>
    <w:rsid w:val="00E529BC"/>
    <w:rsid w:val="00E533CA"/>
    <w:rsid w:val="00E556D0"/>
    <w:rsid w:val="00E569CB"/>
    <w:rsid w:val="00E85A42"/>
    <w:rsid w:val="00E90E45"/>
    <w:rsid w:val="00E9697A"/>
    <w:rsid w:val="00EA046B"/>
    <w:rsid w:val="00EA457B"/>
    <w:rsid w:val="00EA640E"/>
    <w:rsid w:val="00EC4FE2"/>
    <w:rsid w:val="00EC7703"/>
    <w:rsid w:val="00ED2E8F"/>
    <w:rsid w:val="00EE6A0A"/>
    <w:rsid w:val="00EF0626"/>
    <w:rsid w:val="00EF1992"/>
    <w:rsid w:val="00EF4BB4"/>
    <w:rsid w:val="00F01194"/>
    <w:rsid w:val="00F049D2"/>
    <w:rsid w:val="00F10849"/>
    <w:rsid w:val="00F14FC1"/>
    <w:rsid w:val="00F3634A"/>
    <w:rsid w:val="00F50DCE"/>
    <w:rsid w:val="00F54ADB"/>
    <w:rsid w:val="00F7069E"/>
    <w:rsid w:val="00F84CF6"/>
    <w:rsid w:val="00F93AA9"/>
    <w:rsid w:val="00FA029D"/>
    <w:rsid w:val="00FA7745"/>
    <w:rsid w:val="00FB104F"/>
    <w:rsid w:val="00FB4A7F"/>
    <w:rsid w:val="00FB6468"/>
    <w:rsid w:val="00FB7780"/>
    <w:rsid w:val="00FC01A8"/>
    <w:rsid w:val="00FD69A5"/>
    <w:rsid w:val="00FD73D4"/>
    <w:rsid w:val="00FE7411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F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F80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4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riaah02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Zakaria Elkhalifa's Standard Resume</vt:lpstr>
    </vt:vector>
  </TitlesOfParts>
  <Manager/>
  <Company/>
  <LinksUpToDate>false</LinksUpToDate>
  <CharactersWithSpaces>5659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Zakaria Elkhalifa's Standard Resume</dc:title>
  <dc:creator/>
  <cp:lastModifiedBy/>
  <cp:revision>1</cp:revision>
  <dcterms:created xsi:type="dcterms:W3CDTF">2017-11-21T15:19:00Z</dcterms:created>
  <dcterms:modified xsi:type="dcterms:W3CDTF">2022-02-16T03:24:00Z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prcv5se-v1</vt:lpwstr>
  </property>
  <property fmtid="{D5CDD505-2E9C-101B-9397-08002B2CF9AE}" pid="3" name="tal_id">
    <vt:lpwstr>7f52b2053d33e0a878ba4361ae33aef2</vt:lpwstr>
  </property>
</Properties>
</file>